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054EC" w14:textId="28A1E587" w:rsidR="007A6CA3" w:rsidRPr="006E7839" w:rsidRDefault="007A6CA3" w:rsidP="007A6CA3">
      <w:pPr>
        <w:spacing w:after="120"/>
        <w:jc w:val="center"/>
        <w:rPr>
          <w:sz w:val="20"/>
          <w:lang w:val="pt-BR"/>
        </w:rPr>
      </w:pPr>
      <w:r w:rsidRPr="006E7839">
        <w:rPr>
          <w:b/>
          <w:sz w:val="28"/>
          <w:szCs w:val="28"/>
          <w:lang w:val="pt-BR"/>
        </w:rPr>
        <w:t>Desempenho termoenergético de blocos e painéis em impressão 3D com materiais cimentícios</w:t>
      </w:r>
      <w:r w:rsidR="003711DD">
        <w:rPr>
          <w:b/>
          <w:sz w:val="28"/>
          <w:szCs w:val="28"/>
          <w:lang w:val="pt-BR"/>
        </w:rPr>
        <w:t>: uma revisão</w:t>
      </w:r>
    </w:p>
    <w:p w14:paraId="47EDDB6D" w14:textId="77777777" w:rsidR="00B745D0" w:rsidRPr="006E7839" w:rsidRDefault="00B745D0" w:rsidP="009A3F66">
      <w:pPr>
        <w:spacing w:after="120"/>
        <w:jc w:val="center"/>
        <w:rPr>
          <w:b/>
          <w:sz w:val="28"/>
          <w:szCs w:val="28"/>
          <w:lang w:val="pt-BR"/>
        </w:rPr>
      </w:pPr>
    </w:p>
    <w:p w14:paraId="0B07AE55" w14:textId="71E09724" w:rsidR="00827839" w:rsidRPr="006E7839" w:rsidRDefault="004F2E32" w:rsidP="00E97ED4">
      <w:pPr>
        <w:spacing w:after="120"/>
        <w:jc w:val="center"/>
        <w:rPr>
          <w:b/>
          <w:i/>
          <w:sz w:val="28"/>
          <w:szCs w:val="28"/>
          <w:lang w:val="pt-BR"/>
        </w:rPr>
      </w:pPr>
      <w:r w:rsidRPr="006E7839">
        <w:rPr>
          <w:b/>
          <w:i/>
          <w:sz w:val="28"/>
          <w:szCs w:val="28"/>
          <w:lang w:val="pt-BR"/>
        </w:rPr>
        <w:t>Thermo-energetic performance of 3D-printed blocks and panels with cementitious materials</w:t>
      </w:r>
      <w:r w:rsidR="003711DD">
        <w:rPr>
          <w:b/>
          <w:i/>
          <w:sz w:val="28"/>
          <w:szCs w:val="28"/>
          <w:lang w:val="pt-BR"/>
        </w:rPr>
        <w:t xml:space="preserve">: </w:t>
      </w:r>
      <w:r w:rsidR="00176532" w:rsidRPr="00176532">
        <w:rPr>
          <w:b/>
          <w:i/>
          <w:sz w:val="28"/>
          <w:szCs w:val="28"/>
          <w:lang w:val="pt-BR"/>
        </w:rPr>
        <w:t>a review</w:t>
      </w:r>
    </w:p>
    <w:p w14:paraId="40B79C2A" w14:textId="77777777" w:rsidR="00B745D0" w:rsidRPr="006E7839" w:rsidRDefault="00B745D0" w:rsidP="00E97ED4">
      <w:pPr>
        <w:spacing w:after="120"/>
        <w:rPr>
          <w:b/>
          <w:sz w:val="28"/>
          <w:szCs w:val="28"/>
          <w:lang w:val="pt-BR"/>
        </w:rPr>
      </w:pPr>
    </w:p>
    <w:p w14:paraId="157A10D7" w14:textId="77777777" w:rsidR="000372B6" w:rsidRPr="00D60455" w:rsidRDefault="000372B6" w:rsidP="000372B6">
      <w:pPr>
        <w:spacing w:after="120"/>
        <w:jc w:val="left"/>
        <w:rPr>
          <w:b/>
          <w:szCs w:val="24"/>
          <w:lang w:val="pt-BR"/>
        </w:rPr>
      </w:pPr>
      <w:r w:rsidRPr="00D60455">
        <w:rPr>
          <w:b/>
          <w:szCs w:val="24"/>
          <w:lang w:val="pt-BR"/>
        </w:rPr>
        <w:t>Luana Toralles Carbonari, </w:t>
      </w:r>
      <w:r>
        <w:rPr>
          <w:b/>
          <w:szCs w:val="24"/>
          <w:lang w:val="pt-BR"/>
        </w:rPr>
        <w:t>doutora</w:t>
      </w:r>
      <w:r w:rsidRPr="00D60455">
        <w:rPr>
          <w:b/>
          <w:szCs w:val="24"/>
          <w:lang w:val="pt-BR"/>
        </w:rPr>
        <w:t>, Universi</w:t>
      </w:r>
      <w:r>
        <w:rPr>
          <w:b/>
          <w:szCs w:val="24"/>
          <w:lang w:val="pt-BR"/>
        </w:rPr>
        <w:t>d</w:t>
      </w:r>
      <w:r w:rsidRPr="00D60455">
        <w:rPr>
          <w:b/>
          <w:szCs w:val="24"/>
          <w:lang w:val="pt-BR"/>
        </w:rPr>
        <w:t>ade </w:t>
      </w:r>
      <w:r>
        <w:rPr>
          <w:b/>
          <w:szCs w:val="24"/>
          <w:lang w:val="pt-BR"/>
        </w:rPr>
        <w:t>Estadual de Londrina</w:t>
      </w:r>
      <w:r w:rsidRPr="00D60455">
        <w:rPr>
          <w:b/>
          <w:szCs w:val="24"/>
          <w:lang w:val="pt-BR"/>
        </w:rPr>
        <w:t> – U</w:t>
      </w:r>
      <w:r>
        <w:rPr>
          <w:b/>
          <w:szCs w:val="24"/>
          <w:lang w:val="pt-BR"/>
        </w:rPr>
        <w:t>EL</w:t>
      </w:r>
    </w:p>
    <w:p w14:paraId="06E4C5C6" w14:textId="77777777" w:rsidR="000372B6" w:rsidRDefault="000372B6" w:rsidP="000372B6">
      <w:pPr>
        <w:spacing w:after="120"/>
        <w:jc w:val="left"/>
        <w:rPr>
          <w:szCs w:val="24"/>
          <w:lang w:val="pt-BR"/>
        </w:rPr>
      </w:pPr>
      <w:r>
        <w:rPr>
          <w:szCs w:val="24"/>
          <w:lang w:val="pt-BR"/>
        </w:rPr>
        <w:t>luanatcarbonari@gmail.com</w:t>
      </w:r>
    </w:p>
    <w:p w14:paraId="11840337" w14:textId="77777777" w:rsidR="000372B6" w:rsidRPr="00D60455" w:rsidRDefault="000372B6" w:rsidP="000372B6">
      <w:pPr>
        <w:spacing w:after="120"/>
        <w:jc w:val="left"/>
        <w:rPr>
          <w:b/>
          <w:szCs w:val="24"/>
          <w:lang w:val="pt-BR"/>
        </w:rPr>
      </w:pPr>
      <w:r>
        <w:rPr>
          <w:b/>
          <w:szCs w:val="24"/>
          <w:lang w:val="pt-BR"/>
        </w:rPr>
        <w:t>Berenice Martins Toralles</w:t>
      </w:r>
      <w:r w:rsidRPr="00D60455">
        <w:rPr>
          <w:b/>
          <w:szCs w:val="24"/>
          <w:lang w:val="pt-BR"/>
        </w:rPr>
        <w:t>, </w:t>
      </w:r>
      <w:r>
        <w:rPr>
          <w:b/>
          <w:szCs w:val="24"/>
          <w:lang w:val="pt-BR"/>
        </w:rPr>
        <w:t>doutora</w:t>
      </w:r>
      <w:r w:rsidRPr="00D60455">
        <w:rPr>
          <w:b/>
          <w:szCs w:val="24"/>
          <w:lang w:val="pt-BR"/>
        </w:rPr>
        <w:t>, Universi</w:t>
      </w:r>
      <w:r>
        <w:rPr>
          <w:b/>
          <w:szCs w:val="24"/>
          <w:lang w:val="pt-BR"/>
        </w:rPr>
        <w:t>d</w:t>
      </w:r>
      <w:r w:rsidRPr="00D60455">
        <w:rPr>
          <w:b/>
          <w:szCs w:val="24"/>
          <w:lang w:val="pt-BR"/>
        </w:rPr>
        <w:t>ade </w:t>
      </w:r>
      <w:r>
        <w:rPr>
          <w:b/>
          <w:szCs w:val="24"/>
          <w:lang w:val="pt-BR"/>
        </w:rPr>
        <w:t>Estadual de Londrina</w:t>
      </w:r>
      <w:r w:rsidRPr="00D60455">
        <w:rPr>
          <w:b/>
          <w:szCs w:val="24"/>
          <w:lang w:val="pt-BR"/>
        </w:rPr>
        <w:t> – U</w:t>
      </w:r>
      <w:r>
        <w:rPr>
          <w:b/>
          <w:szCs w:val="24"/>
          <w:lang w:val="pt-BR"/>
        </w:rPr>
        <w:t>EL</w:t>
      </w:r>
    </w:p>
    <w:p w14:paraId="107C16FF" w14:textId="2F81C744" w:rsidR="000372B6" w:rsidRDefault="00946E3C" w:rsidP="000372B6">
      <w:pPr>
        <w:spacing w:after="120"/>
        <w:jc w:val="left"/>
        <w:rPr>
          <w:szCs w:val="24"/>
          <w:lang w:val="pt-BR"/>
        </w:rPr>
      </w:pPr>
      <w:r w:rsidRPr="00946E3C">
        <w:rPr>
          <w:szCs w:val="24"/>
          <w:lang w:val="pt-BR"/>
        </w:rPr>
        <w:t>toralles@uel.br</w:t>
      </w:r>
    </w:p>
    <w:p w14:paraId="4560EB54" w14:textId="058EB14A" w:rsidR="00946E3C" w:rsidRPr="00D60455" w:rsidRDefault="00946E3C" w:rsidP="00946E3C">
      <w:pPr>
        <w:spacing w:after="120"/>
        <w:jc w:val="left"/>
        <w:rPr>
          <w:b/>
          <w:szCs w:val="24"/>
          <w:lang w:val="pt-BR"/>
        </w:rPr>
      </w:pPr>
      <w:r>
        <w:rPr>
          <w:b/>
          <w:szCs w:val="24"/>
          <w:lang w:val="pt-BR"/>
        </w:rPr>
        <w:t>Alexandre Ferreira Fernandes Vieira</w:t>
      </w:r>
      <w:r w:rsidRPr="00D60455">
        <w:rPr>
          <w:b/>
          <w:szCs w:val="24"/>
          <w:lang w:val="pt-BR"/>
        </w:rPr>
        <w:t>, </w:t>
      </w:r>
      <w:r>
        <w:rPr>
          <w:b/>
          <w:szCs w:val="24"/>
          <w:lang w:val="pt-BR"/>
        </w:rPr>
        <w:t>especialista, Engenheiro Civil</w:t>
      </w:r>
    </w:p>
    <w:p w14:paraId="3230D2F4" w14:textId="274E414D" w:rsidR="00946E3C" w:rsidRDefault="00946E3C" w:rsidP="00946E3C">
      <w:pPr>
        <w:spacing w:after="120"/>
        <w:jc w:val="left"/>
        <w:rPr>
          <w:szCs w:val="24"/>
          <w:lang w:val="pt-BR"/>
        </w:rPr>
      </w:pPr>
      <w:r>
        <w:rPr>
          <w:szCs w:val="24"/>
          <w:lang w:val="pt-BR"/>
        </w:rPr>
        <w:t>Affv2610</w:t>
      </w:r>
      <w:r w:rsidRPr="004A192A">
        <w:rPr>
          <w:szCs w:val="24"/>
          <w:lang w:val="pt-BR"/>
        </w:rPr>
        <w:t>@</w:t>
      </w:r>
      <w:r>
        <w:rPr>
          <w:szCs w:val="24"/>
          <w:lang w:val="pt-BR"/>
        </w:rPr>
        <w:t>gmail.com</w:t>
      </w:r>
    </w:p>
    <w:p w14:paraId="086A802B" w14:textId="77777777" w:rsidR="000372B6" w:rsidRPr="00D60455" w:rsidRDefault="000372B6" w:rsidP="000372B6">
      <w:pPr>
        <w:spacing w:after="120"/>
        <w:jc w:val="left"/>
        <w:rPr>
          <w:b/>
          <w:szCs w:val="24"/>
          <w:lang w:val="pt-BR"/>
        </w:rPr>
      </w:pPr>
      <w:r w:rsidRPr="001167C1">
        <w:rPr>
          <w:b/>
          <w:szCs w:val="24"/>
          <w:lang w:val="pt-BR"/>
        </w:rPr>
        <w:t>Thalita Gorban Ferreira Giglio</w:t>
      </w:r>
      <w:r w:rsidRPr="00D60455">
        <w:rPr>
          <w:b/>
          <w:szCs w:val="24"/>
          <w:lang w:val="pt-BR"/>
        </w:rPr>
        <w:t>, </w:t>
      </w:r>
      <w:r>
        <w:rPr>
          <w:b/>
          <w:szCs w:val="24"/>
          <w:lang w:val="pt-BR"/>
        </w:rPr>
        <w:t>doutora</w:t>
      </w:r>
      <w:r w:rsidRPr="00D60455">
        <w:rPr>
          <w:b/>
          <w:szCs w:val="24"/>
          <w:lang w:val="pt-BR"/>
        </w:rPr>
        <w:t>, Universi</w:t>
      </w:r>
      <w:r>
        <w:rPr>
          <w:b/>
          <w:szCs w:val="24"/>
          <w:lang w:val="pt-BR"/>
        </w:rPr>
        <w:t>d</w:t>
      </w:r>
      <w:r w:rsidRPr="00D60455">
        <w:rPr>
          <w:b/>
          <w:szCs w:val="24"/>
          <w:lang w:val="pt-BR"/>
        </w:rPr>
        <w:t>ade </w:t>
      </w:r>
      <w:r>
        <w:rPr>
          <w:b/>
          <w:szCs w:val="24"/>
          <w:lang w:val="pt-BR"/>
        </w:rPr>
        <w:t>Estadual de Londrina</w:t>
      </w:r>
      <w:r w:rsidRPr="00D60455">
        <w:rPr>
          <w:b/>
          <w:szCs w:val="24"/>
          <w:lang w:val="pt-BR"/>
        </w:rPr>
        <w:t> U</w:t>
      </w:r>
      <w:r>
        <w:rPr>
          <w:b/>
          <w:szCs w:val="24"/>
          <w:lang w:val="pt-BR"/>
        </w:rPr>
        <w:t>EL</w:t>
      </w:r>
    </w:p>
    <w:p w14:paraId="78C3A5EB" w14:textId="347D39A0" w:rsidR="000372B6" w:rsidRDefault="00C35912" w:rsidP="000372B6">
      <w:pPr>
        <w:spacing w:after="120"/>
        <w:jc w:val="left"/>
        <w:rPr>
          <w:szCs w:val="24"/>
          <w:lang w:val="pt-BR"/>
        </w:rPr>
      </w:pPr>
      <w:r w:rsidRPr="00C35912">
        <w:rPr>
          <w:szCs w:val="24"/>
          <w:lang w:val="pt-BR"/>
        </w:rPr>
        <w:t>thalita@uel.br</w:t>
      </w:r>
    </w:p>
    <w:p w14:paraId="7F61E562" w14:textId="6F631D2F" w:rsidR="001A619C" w:rsidRDefault="001A619C" w:rsidP="001A619C">
      <w:pPr>
        <w:spacing w:after="120"/>
        <w:rPr>
          <w:color w:val="A6A6A6"/>
          <w:szCs w:val="24"/>
          <w:lang w:val="pt-BR"/>
        </w:rPr>
      </w:pPr>
      <w:r w:rsidRPr="006E7839">
        <w:rPr>
          <w:color w:val="A6A6A6"/>
          <w:szCs w:val="24"/>
          <w:lang w:val="pt-BR"/>
        </w:rPr>
        <w:t xml:space="preserve">Número da sessão temática da submissão – [ </w:t>
      </w:r>
      <w:r w:rsidR="00D47554" w:rsidRPr="006E7839">
        <w:rPr>
          <w:color w:val="A6A6A6"/>
          <w:szCs w:val="24"/>
          <w:lang w:val="pt-BR"/>
        </w:rPr>
        <w:t>6</w:t>
      </w:r>
      <w:r w:rsidRPr="006E7839">
        <w:rPr>
          <w:color w:val="A6A6A6"/>
          <w:szCs w:val="24"/>
          <w:lang w:val="pt-BR"/>
        </w:rPr>
        <w:t xml:space="preserve"> ]</w:t>
      </w:r>
    </w:p>
    <w:p w14:paraId="3A9F9E7A" w14:textId="6E37A9D7" w:rsidR="00827839" w:rsidRPr="006E7839" w:rsidRDefault="00827839" w:rsidP="001A619C">
      <w:pPr>
        <w:spacing w:after="120"/>
        <w:rPr>
          <w:b/>
          <w:sz w:val="22"/>
          <w:szCs w:val="22"/>
          <w:lang w:val="pt-BR"/>
        </w:rPr>
      </w:pPr>
      <w:r w:rsidRPr="006E7839">
        <w:rPr>
          <w:b/>
          <w:szCs w:val="24"/>
          <w:lang w:val="pt-BR"/>
        </w:rPr>
        <w:t>Resumo</w:t>
      </w:r>
      <w:r w:rsidR="007979EB" w:rsidRPr="006E7839">
        <w:rPr>
          <w:b/>
          <w:szCs w:val="24"/>
          <w:lang w:val="pt-BR"/>
        </w:rPr>
        <w:t xml:space="preserve"> </w:t>
      </w:r>
    </w:p>
    <w:p w14:paraId="188F7C2C" w14:textId="35F1BF46" w:rsidR="00DC3C3C" w:rsidRPr="006E7839" w:rsidRDefault="00B34454" w:rsidP="00E97ED4">
      <w:pPr>
        <w:spacing w:after="120"/>
        <w:rPr>
          <w:sz w:val="22"/>
          <w:szCs w:val="22"/>
          <w:lang w:val="pt-BR"/>
        </w:rPr>
      </w:pPr>
      <w:r w:rsidRPr="006E7839">
        <w:rPr>
          <w:sz w:val="22"/>
          <w:szCs w:val="22"/>
          <w:lang w:val="pt-BR"/>
        </w:rPr>
        <w:t>Este artigo apresenta uma Revisão da Literatura para explorar o cenário de pesquisa em torno da avaliação do desempenho termoenergético de blocos e painéis de impressão 3D com materiais à base de cimento. O objetivo do estudo é fornecer uma visão abrangente do estado atual da aplicação d</w:t>
      </w:r>
      <w:r w:rsidR="00AA4917" w:rsidRPr="006E7839">
        <w:rPr>
          <w:sz w:val="22"/>
          <w:szCs w:val="22"/>
          <w:lang w:val="pt-BR"/>
        </w:rPr>
        <w:t>essa tecnologia</w:t>
      </w:r>
      <w:r w:rsidRPr="006E7839">
        <w:rPr>
          <w:sz w:val="22"/>
          <w:szCs w:val="22"/>
          <w:lang w:val="pt-BR"/>
        </w:rPr>
        <w:t xml:space="preserve"> na construçã</w:t>
      </w:r>
      <w:r w:rsidR="00AA4917" w:rsidRPr="006E7839">
        <w:rPr>
          <w:sz w:val="22"/>
          <w:szCs w:val="22"/>
          <w:lang w:val="pt-BR"/>
        </w:rPr>
        <w:t>o</w:t>
      </w:r>
      <w:r w:rsidRPr="006E7839">
        <w:rPr>
          <w:sz w:val="22"/>
          <w:szCs w:val="22"/>
          <w:lang w:val="pt-BR"/>
        </w:rPr>
        <w:t>. O artigo começa apresentando a metodologia de revisão aplicada, seguida de uma visão geral do portfólio bibliográfico e de uma análise e discussão dos principais resultados.</w:t>
      </w:r>
      <w:r w:rsidR="00AA4917" w:rsidRPr="006E7839">
        <w:rPr>
          <w:sz w:val="22"/>
          <w:szCs w:val="22"/>
          <w:lang w:val="pt-BR"/>
        </w:rPr>
        <w:t xml:space="preserve"> </w:t>
      </w:r>
      <w:r w:rsidRPr="006E7839">
        <w:rPr>
          <w:sz w:val="22"/>
          <w:szCs w:val="22"/>
          <w:lang w:val="pt-BR"/>
        </w:rPr>
        <w:t>As descobertas indicam que</w:t>
      </w:r>
      <w:r w:rsidR="00757581">
        <w:rPr>
          <w:sz w:val="22"/>
          <w:szCs w:val="22"/>
          <w:lang w:val="pt-BR"/>
        </w:rPr>
        <w:t>, considerando as especificidades dos materiais cimentícios impressos,</w:t>
      </w:r>
      <w:r w:rsidRPr="006E7839">
        <w:rPr>
          <w:sz w:val="22"/>
          <w:szCs w:val="22"/>
          <w:lang w:val="pt-BR"/>
        </w:rPr>
        <w:t xml:space="preserve"> vários fatores podem influenciar a melhoria do </w:t>
      </w:r>
      <w:r w:rsidR="00757581">
        <w:rPr>
          <w:sz w:val="22"/>
          <w:szCs w:val="22"/>
          <w:lang w:val="pt-BR"/>
        </w:rPr>
        <w:t xml:space="preserve">seu </w:t>
      </w:r>
      <w:r w:rsidRPr="006E7839">
        <w:rPr>
          <w:sz w:val="22"/>
          <w:szCs w:val="22"/>
          <w:lang w:val="pt-BR"/>
        </w:rPr>
        <w:t>desempenho termoenergético, incluindo o tamanho da cavidade, a</w:t>
      </w:r>
      <w:r w:rsidR="00DF004E" w:rsidRPr="006E7839">
        <w:rPr>
          <w:sz w:val="22"/>
          <w:szCs w:val="22"/>
          <w:lang w:val="pt-BR"/>
        </w:rPr>
        <w:t xml:space="preserve"> </w:t>
      </w:r>
      <w:r w:rsidR="00CB40A4">
        <w:rPr>
          <w:sz w:val="22"/>
          <w:szCs w:val="22"/>
          <w:lang w:val="pt-BR"/>
        </w:rPr>
        <w:t>o</w:t>
      </w:r>
      <w:r w:rsidR="00DF004E" w:rsidRPr="006E7839">
        <w:rPr>
          <w:sz w:val="22"/>
          <w:szCs w:val="22"/>
          <w:lang w:val="pt-BR"/>
        </w:rPr>
        <w:t>timização da</w:t>
      </w:r>
      <w:r w:rsidRPr="006E7839">
        <w:rPr>
          <w:sz w:val="22"/>
          <w:szCs w:val="22"/>
          <w:lang w:val="pt-BR"/>
        </w:rPr>
        <w:t xml:space="preserve"> geometria, a adição de materiais isolantes, a otimização da composição do material de impressão, entre outros. Assim, este estudo é um passo importante para futuras pesquisas sobre o </w:t>
      </w:r>
      <w:r w:rsidR="00757581">
        <w:rPr>
          <w:sz w:val="22"/>
          <w:szCs w:val="22"/>
          <w:lang w:val="pt-BR"/>
        </w:rPr>
        <w:t xml:space="preserve">aprimoramento do </w:t>
      </w:r>
      <w:r w:rsidRPr="006E7839">
        <w:rPr>
          <w:sz w:val="22"/>
          <w:szCs w:val="22"/>
          <w:lang w:val="pt-BR"/>
        </w:rPr>
        <w:t xml:space="preserve">desempenho termoenergético de </w:t>
      </w:r>
      <w:r w:rsidR="00AA4917" w:rsidRPr="006E7839">
        <w:rPr>
          <w:sz w:val="22"/>
          <w:szCs w:val="22"/>
          <w:lang w:val="pt-BR"/>
        </w:rPr>
        <w:t>elementos</w:t>
      </w:r>
      <w:r w:rsidRPr="006E7839">
        <w:rPr>
          <w:sz w:val="22"/>
          <w:szCs w:val="22"/>
          <w:lang w:val="pt-BR"/>
        </w:rPr>
        <w:t xml:space="preserve"> impressos em 3D, ajudando a consolidar um refer</w:t>
      </w:r>
      <w:r w:rsidR="00AA4917" w:rsidRPr="006E7839">
        <w:rPr>
          <w:sz w:val="22"/>
          <w:szCs w:val="22"/>
          <w:lang w:val="pt-BR"/>
        </w:rPr>
        <w:t>encial</w:t>
      </w:r>
      <w:r w:rsidRPr="006E7839">
        <w:rPr>
          <w:sz w:val="22"/>
          <w:szCs w:val="22"/>
          <w:lang w:val="pt-BR"/>
        </w:rPr>
        <w:t xml:space="preserve"> para o projeto e a construção de edifícios com m</w:t>
      </w:r>
      <w:r w:rsidR="00757581">
        <w:rPr>
          <w:sz w:val="22"/>
          <w:szCs w:val="22"/>
          <w:lang w:val="pt-BR"/>
        </w:rPr>
        <w:t>aior eficiência energética</w:t>
      </w:r>
      <w:r w:rsidRPr="006E7839">
        <w:rPr>
          <w:sz w:val="22"/>
          <w:szCs w:val="22"/>
          <w:lang w:val="pt-BR"/>
        </w:rPr>
        <w:t xml:space="preserve"> e menor impacto ambiental.</w:t>
      </w:r>
    </w:p>
    <w:p w14:paraId="0DA18B90" w14:textId="62C13621" w:rsidR="00827839" w:rsidRPr="006E7839" w:rsidRDefault="00827839" w:rsidP="009A3F66">
      <w:pPr>
        <w:spacing w:after="120"/>
        <w:jc w:val="left"/>
        <w:rPr>
          <w:sz w:val="22"/>
          <w:szCs w:val="22"/>
          <w:lang w:val="pt-BR"/>
        </w:rPr>
      </w:pPr>
      <w:r w:rsidRPr="006E7839">
        <w:rPr>
          <w:b/>
          <w:szCs w:val="24"/>
          <w:lang w:val="pt-BR"/>
        </w:rPr>
        <w:t>Palavras-chave</w:t>
      </w:r>
      <w:r w:rsidRPr="006E7839">
        <w:rPr>
          <w:b/>
          <w:sz w:val="22"/>
          <w:szCs w:val="22"/>
          <w:lang w:val="pt-BR"/>
        </w:rPr>
        <w:t>:</w:t>
      </w:r>
      <w:r w:rsidR="00321E9E" w:rsidRPr="006E7839">
        <w:rPr>
          <w:b/>
          <w:sz w:val="22"/>
          <w:szCs w:val="22"/>
          <w:lang w:val="pt-BR"/>
        </w:rPr>
        <w:t xml:space="preserve"> </w:t>
      </w:r>
      <w:r w:rsidR="003866D0">
        <w:rPr>
          <w:bCs/>
          <w:sz w:val="22"/>
          <w:szCs w:val="22"/>
          <w:lang w:val="pt-BR"/>
        </w:rPr>
        <w:t xml:space="preserve">Manufatura Aditiva; </w:t>
      </w:r>
      <w:r w:rsidR="00C53807" w:rsidRPr="006E7839">
        <w:rPr>
          <w:sz w:val="22"/>
          <w:szCs w:val="22"/>
          <w:lang w:val="pt-BR"/>
        </w:rPr>
        <w:t>Impressão 3D</w:t>
      </w:r>
      <w:r w:rsidR="003866D0">
        <w:rPr>
          <w:sz w:val="22"/>
          <w:szCs w:val="22"/>
          <w:lang w:val="pt-BR"/>
        </w:rPr>
        <w:t>; Materiais Cimentícios</w:t>
      </w:r>
      <w:r w:rsidR="00C53807" w:rsidRPr="006E7839">
        <w:rPr>
          <w:sz w:val="22"/>
          <w:szCs w:val="22"/>
          <w:lang w:val="pt-BR"/>
        </w:rPr>
        <w:t>; Desempenho de Edifícações; Conforto Térmico</w:t>
      </w:r>
      <w:r w:rsidR="003866D0">
        <w:rPr>
          <w:sz w:val="22"/>
          <w:szCs w:val="22"/>
          <w:lang w:val="pt-BR"/>
        </w:rPr>
        <w:t>.</w:t>
      </w:r>
    </w:p>
    <w:p w14:paraId="3A645C22" w14:textId="77777777" w:rsidR="00827839" w:rsidRPr="006E7839" w:rsidRDefault="00827839" w:rsidP="00E97ED4">
      <w:pPr>
        <w:spacing w:after="120"/>
        <w:rPr>
          <w:b/>
          <w:i/>
          <w:color w:val="A6A6A6"/>
          <w:sz w:val="22"/>
          <w:szCs w:val="22"/>
          <w:lang w:val="pt-BR"/>
        </w:rPr>
      </w:pPr>
      <w:r w:rsidRPr="006E7839">
        <w:rPr>
          <w:b/>
          <w:i/>
          <w:szCs w:val="24"/>
          <w:lang w:val="pt-BR"/>
        </w:rPr>
        <w:t>Abstrac</w:t>
      </w:r>
      <w:r w:rsidRPr="006E7839">
        <w:rPr>
          <w:b/>
          <w:i/>
          <w:sz w:val="22"/>
          <w:szCs w:val="22"/>
          <w:lang w:val="pt-BR"/>
        </w:rPr>
        <w:t>t</w:t>
      </w:r>
    </w:p>
    <w:p w14:paraId="22D3A4EE" w14:textId="77777777" w:rsidR="007A6CA3" w:rsidRPr="007A6CA3" w:rsidRDefault="007A6CA3" w:rsidP="007A6CA3">
      <w:pPr>
        <w:spacing w:after="120"/>
        <w:rPr>
          <w:i/>
          <w:sz w:val="22"/>
          <w:szCs w:val="22"/>
          <w:lang w:val="pt-BR"/>
        </w:rPr>
      </w:pPr>
      <w:r w:rsidRPr="007A6CA3">
        <w:rPr>
          <w:i/>
          <w:sz w:val="22"/>
          <w:szCs w:val="22"/>
          <w:lang w:val="pt-BR"/>
        </w:rPr>
        <w:t>This article presents a Literature Review to explore the research landscape surrounding the evaluation of the thermo-energetic performance of 3D printing blocks and panels with cement-based materials. The aim of the study is to provide a comprehensive overview of the current state of the application of this technology in construction. The article begins by presenting the review methodology applied, followed by an overview of the bibliographic portfolio and an analysis and discussion of the main results. The findings indicate that, considering the specificities of printed cementitious materials, several factors can influence the improvement of their thermo-energetic performance, including cavity size, geometry optimisation, the addition of insulating materials, optimisation of the composition of the printing material, among others. Thus, this study is an important step for future research into improving the thermo-energetic performance of 3D printed elements, helping to consolidate a benchmark for the design and construction of buildings with greater energy efficiency and lower environmental impact.</w:t>
      </w:r>
    </w:p>
    <w:p w14:paraId="646EEC12" w14:textId="46620BC1" w:rsidR="00827839" w:rsidRDefault="00141364" w:rsidP="00E65D3B">
      <w:pPr>
        <w:spacing w:after="120"/>
        <w:jc w:val="left"/>
        <w:rPr>
          <w:i/>
          <w:sz w:val="22"/>
          <w:szCs w:val="22"/>
          <w:lang w:val="pt-BR"/>
        </w:rPr>
      </w:pPr>
      <w:r w:rsidRPr="006E7839">
        <w:rPr>
          <w:b/>
          <w:i/>
          <w:szCs w:val="24"/>
          <w:lang w:val="pt-BR"/>
        </w:rPr>
        <w:t>K</w:t>
      </w:r>
      <w:r w:rsidR="000F5978" w:rsidRPr="006E7839">
        <w:rPr>
          <w:b/>
          <w:i/>
          <w:szCs w:val="24"/>
          <w:lang w:val="pt-BR"/>
        </w:rPr>
        <w:t>ey</w:t>
      </w:r>
      <w:r w:rsidR="00827839" w:rsidRPr="006E7839">
        <w:rPr>
          <w:b/>
          <w:i/>
          <w:szCs w:val="24"/>
          <w:lang w:val="pt-BR"/>
        </w:rPr>
        <w:t>words:</w:t>
      </w:r>
      <w:r w:rsidR="00C53807" w:rsidRPr="006E7839">
        <w:rPr>
          <w:b/>
          <w:i/>
          <w:szCs w:val="24"/>
          <w:lang w:val="pt-BR"/>
        </w:rPr>
        <w:t xml:space="preserve"> </w:t>
      </w:r>
      <w:r w:rsidR="00326992" w:rsidRPr="00326992">
        <w:rPr>
          <w:i/>
          <w:sz w:val="22"/>
          <w:szCs w:val="22"/>
          <w:lang w:val="pt-BR"/>
        </w:rPr>
        <w:t>Additive Manufacturing; 3D Printing; Cementitious Materials; Building Performance; Thermal Comfort.</w:t>
      </w:r>
    </w:p>
    <w:p w14:paraId="152F5CA2" w14:textId="53D2E5CA" w:rsidR="004245F7" w:rsidRPr="00233D49" w:rsidRDefault="006D00BB" w:rsidP="00E97ED4">
      <w:pPr>
        <w:pStyle w:val="PargrafodaLista"/>
        <w:numPr>
          <w:ilvl w:val="0"/>
          <w:numId w:val="5"/>
        </w:numPr>
        <w:spacing w:after="120"/>
        <w:rPr>
          <w:b/>
          <w:szCs w:val="24"/>
          <w:lang w:val="pt-BR"/>
        </w:rPr>
      </w:pPr>
      <w:r w:rsidRPr="00233D49">
        <w:rPr>
          <w:b/>
          <w:szCs w:val="24"/>
          <w:lang w:val="pt-BR"/>
        </w:rPr>
        <w:lastRenderedPageBreak/>
        <w:t>Introdução</w:t>
      </w:r>
    </w:p>
    <w:p w14:paraId="55016DAB" w14:textId="77777777" w:rsidR="004E7D4E" w:rsidRPr="006E7839" w:rsidRDefault="004E7D4E" w:rsidP="00E97ED4">
      <w:pPr>
        <w:spacing w:after="120"/>
        <w:rPr>
          <w:color w:val="A6A6A6"/>
          <w:szCs w:val="24"/>
          <w:lang w:val="pt-BR"/>
        </w:rPr>
      </w:pPr>
    </w:p>
    <w:p w14:paraId="5AC0E4B3" w14:textId="694D7172" w:rsidR="00393E25" w:rsidRPr="00393E25" w:rsidRDefault="00393E25" w:rsidP="00A34ADF">
      <w:pPr>
        <w:ind w:firstLine="284"/>
        <w:rPr>
          <w:szCs w:val="24"/>
          <w:lang w:val="pt-BR"/>
        </w:rPr>
      </w:pPr>
      <w:r w:rsidRPr="00393E25">
        <w:rPr>
          <w:szCs w:val="24"/>
          <w:lang w:val="pt-BR"/>
        </w:rPr>
        <w:t xml:space="preserve">A construção civil é frequentemente considerada um setor de baixa inovação tecnológica quando comparada a outras indústrias, enfrentando desafios como alto consumo energético, lentidão nos processos construtivos e o uso de técnicas ultrapassadas (Pessoa </w:t>
      </w:r>
      <w:r w:rsidRPr="00393E25">
        <w:rPr>
          <w:i/>
          <w:iCs/>
          <w:szCs w:val="24"/>
          <w:lang w:val="pt-BR"/>
        </w:rPr>
        <w:t>et al.</w:t>
      </w:r>
      <w:r w:rsidRPr="00393E25">
        <w:rPr>
          <w:szCs w:val="24"/>
          <w:lang w:val="pt-BR"/>
        </w:rPr>
        <w:t>, 2021). Além disso, esse setor é responsável por aproximadamente 38% das emissões de gases de efeito estufa, 40% da geração de resíduos sólidos e 12% do consumo de água potável. Com o crescimento da demanda por infraestrutura, a tendência é que esses impactos ambientais se intensifiquem nos próximos anos (Khan; Koç; Al-Ghamdi, 2021).</w:t>
      </w:r>
    </w:p>
    <w:p w14:paraId="7C58599D" w14:textId="57663AD8" w:rsidR="00393E25" w:rsidRPr="00393E25" w:rsidRDefault="00393E25" w:rsidP="00280C5E">
      <w:pPr>
        <w:ind w:firstLine="284"/>
        <w:rPr>
          <w:szCs w:val="24"/>
          <w:lang w:val="pt-BR"/>
        </w:rPr>
      </w:pPr>
      <w:r w:rsidRPr="00393E25">
        <w:rPr>
          <w:szCs w:val="24"/>
          <w:lang w:val="pt-BR"/>
        </w:rPr>
        <w:t xml:space="preserve">Além disso, em escala global, o resfriamento artificial representa 60% do consumo total de energia em edifícios, uma vez que o conforto térmico é uma das principais preocupações, especialmente em regiões de clima quente (Al-Obaidi </w:t>
      </w:r>
      <w:r w:rsidRPr="00393E25">
        <w:rPr>
          <w:i/>
          <w:iCs/>
          <w:szCs w:val="24"/>
          <w:lang w:val="pt-BR"/>
        </w:rPr>
        <w:t>et al.</w:t>
      </w:r>
      <w:r w:rsidRPr="00393E25">
        <w:rPr>
          <w:szCs w:val="24"/>
          <w:lang w:val="pt-BR"/>
        </w:rPr>
        <w:t xml:space="preserve">, 2017). Diante desse cenário, torna-se essencial reduzir o consumo energético das construções para mitigar os efeitos das mudanças climáticas. Por isso, diversas pesquisas têm explorado soluções para edificações mais eficientes, com menor impacto ambiental e melhor desempenho térmico, além de otimizar o uso de tempo, materiais e custos, promovendo a conservação de energia e a redução das emissões de carbono (Alhumayani </w:t>
      </w:r>
      <w:r w:rsidRPr="00393E25">
        <w:rPr>
          <w:i/>
          <w:iCs/>
          <w:szCs w:val="24"/>
          <w:lang w:val="pt-BR"/>
        </w:rPr>
        <w:t>et al</w:t>
      </w:r>
      <w:r w:rsidRPr="00393E25">
        <w:rPr>
          <w:szCs w:val="24"/>
          <w:lang w:val="pt-BR"/>
        </w:rPr>
        <w:t xml:space="preserve">., 2020; Weng </w:t>
      </w:r>
      <w:r w:rsidRPr="00393E25">
        <w:rPr>
          <w:i/>
          <w:iCs/>
          <w:szCs w:val="24"/>
          <w:lang w:val="pt-BR"/>
        </w:rPr>
        <w:t>et al.</w:t>
      </w:r>
      <w:r w:rsidRPr="00393E25">
        <w:rPr>
          <w:szCs w:val="24"/>
          <w:lang w:val="pt-BR"/>
        </w:rPr>
        <w:t>, 2020).</w:t>
      </w:r>
    </w:p>
    <w:p w14:paraId="0C8F80EA" w14:textId="6A39FCDB" w:rsidR="00393E25" w:rsidRPr="00393E25" w:rsidRDefault="00393E25" w:rsidP="00393E25">
      <w:pPr>
        <w:ind w:firstLine="284"/>
        <w:rPr>
          <w:szCs w:val="24"/>
          <w:lang w:val="pt-BR"/>
        </w:rPr>
      </w:pPr>
      <w:r w:rsidRPr="00393E25">
        <w:rPr>
          <w:szCs w:val="24"/>
          <w:lang w:val="pt-BR"/>
        </w:rPr>
        <w:t xml:space="preserve">Nesse contexto, a Manufatura Aditiva (MA) tem ganhado destaque como uma tecnologia promissora, pois combina fabricação digital com processos de manufatura, sendo amplamente conhecida como impressão 3D </w:t>
      </w:r>
      <w:r w:rsidRPr="003C0C1A">
        <w:rPr>
          <w:color w:val="000000"/>
        </w:rPr>
        <w:t xml:space="preserve">(Ngo </w:t>
      </w:r>
      <w:r w:rsidRPr="003C0C1A">
        <w:rPr>
          <w:i/>
          <w:iCs/>
          <w:color w:val="000000"/>
        </w:rPr>
        <w:t>et al.</w:t>
      </w:r>
      <w:r w:rsidRPr="003C0C1A">
        <w:rPr>
          <w:color w:val="000000"/>
        </w:rPr>
        <w:t xml:space="preserve">, 2018; Pessoa </w:t>
      </w:r>
      <w:r w:rsidRPr="003C0C1A">
        <w:rPr>
          <w:i/>
          <w:iCs/>
          <w:color w:val="000000"/>
        </w:rPr>
        <w:t>et al.</w:t>
      </w:r>
      <w:r w:rsidRPr="003C0C1A">
        <w:rPr>
          <w:color w:val="000000"/>
        </w:rPr>
        <w:t>, 2021)</w:t>
      </w:r>
      <w:r w:rsidRPr="00393E25">
        <w:rPr>
          <w:szCs w:val="24"/>
          <w:lang w:val="pt-BR"/>
        </w:rPr>
        <w:t xml:space="preserve">. A aplicação da MA na construção civil responde a desafios contemporâneos, como o desenvolvimento de cidades inteligentes, a sustentabilidade e a transformação digital, incorporando os conceitos de digitalização, automação e conectividade característicos da Indústria 4.0. Além disso, a impressão 3D na construção pode aumentar a eficiência e reduzir impactos ambientais, promovendo os princípios da economia circular </w:t>
      </w:r>
      <w:r w:rsidR="001F4C9C" w:rsidRPr="006E7839">
        <w:rPr>
          <w:szCs w:val="24"/>
          <w:lang w:val="pt-BR"/>
        </w:rPr>
        <w:t xml:space="preserve"> </w:t>
      </w:r>
      <w:r w:rsidR="001F4C9C" w:rsidRPr="003C0C1A">
        <w:rPr>
          <w:color w:val="000000"/>
        </w:rPr>
        <w:t xml:space="preserve">(Pessoa </w:t>
      </w:r>
      <w:r w:rsidR="001F4C9C" w:rsidRPr="003C0C1A">
        <w:rPr>
          <w:i/>
          <w:iCs/>
          <w:color w:val="000000"/>
        </w:rPr>
        <w:t>et al.</w:t>
      </w:r>
      <w:r w:rsidR="001F4C9C" w:rsidRPr="003C0C1A">
        <w:rPr>
          <w:color w:val="000000"/>
        </w:rPr>
        <w:t>, 2021)</w:t>
      </w:r>
      <w:r w:rsidR="001F4C9C" w:rsidRPr="006E7839">
        <w:rPr>
          <w:szCs w:val="24"/>
          <w:lang w:val="pt-BR"/>
        </w:rPr>
        <w:t>.</w:t>
      </w:r>
    </w:p>
    <w:p w14:paraId="688FC014" w14:textId="0A1562E8" w:rsidR="00A34ADF" w:rsidRPr="006E7839" w:rsidRDefault="001F4C9C" w:rsidP="00280C5E">
      <w:pPr>
        <w:ind w:firstLine="284"/>
        <w:rPr>
          <w:szCs w:val="24"/>
          <w:lang w:val="pt-BR"/>
        </w:rPr>
      </w:pPr>
      <w:r>
        <w:rPr>
          <w:szCs w:val="24"/>
          <w:lang w:val="pt-BR"/>
        </w:rPr>
        <w:t>O</w:t>
      </w:r>
      <w:r w:rsidR="00A34ADF" w:rsidRPr="006E7839">
        <w:rPr>
          <w:szCs w:val="24"/>
          <w:lang w:val="pt-BR"/>
        </w:rPr>
        <w:t xml:space="preserve"> uso dessa tecnologia com materiais cimentícios (3D Concrete Printing - 3DCP) surgiu como uma alternativa para automatizar os processos construtivos, possibilitando a impressão rápida de estruturas em escala real</w:t>
      </w:r>
      <w:r w:rsidR="00D46E3A">
        <w:rPr>
          <w:szCs w:val="24"/>
          <w:lang w:val="pt-BR"/>
        </w:rPr>
        <w:t xml:space="preserve"> </w:t>
      </w:r>
      <w:r w:rsidR="003C0C1A" w:rsidRPr="003C0C1A">
        <w:rPr>
          <w:color w:val="000000"/>
        </w:rPr>
        <w:t xml:space="preserve">(Ngo </w:t>
      </w:r>
      <w:r w:rsidR="003C0C1A" w:rsidRPr="003C0C1A">
        <w:rPr>
          <w:i/>
          <w:iCs/>
          <w:color w:val="000000"/>
        </w:rPr>
        <w:t>et al.</w:t>
      </w:r>
      <w:r w:rsidR="003C0C1A" w:rsidRPr="003C0C1A">
        <w:rPr>
          <w:color w:val="000000"/>
        </w:rPr>
        <w:t xml:space="preserve">, 2018; Paul </w:t>
      </w:r>
      <w:r w:rsidR="003C0C1A" w:rsidRPr="003C0C1A">
        <w:rPr>
          <w:i/>
          <w:iCs/>
          <w:color w:val="000000"/>
        </w:rPr>
        <w:t>et al.</w:t>
      </w:r>
      <w:r w:rsidR="003C0C1A" w:rsidRPr="003C0C1A">
        <w:rPr>
          <w:color w:val="000000"/>
        </w:rPr>
        <w:t>, 2018)</w:t>
      </w:r>
      <w:r w:rsidR="00A34ADF" w:rsidRPr="006E7839">
        <w:rPr>
          <w:szCs w:val="24"/>
          <w:lang w:val="pt-BR"/>
        </w:rPr>
        <w:t xml:space="preserve"> e, ao mesmo tempo, reduzindo o tempo de construção e a geração de resíduos </w:t>
      </w:r>
      <w:r w:rsidR="003C0C1A" w:rsidRPr="003C0C1A">
        <w:rPr>
          <w:color w:val="000000"/>
        </w:rPr>
        <w:t xml:space="preserve">(Li </w:t>
      </w:r>
      <w:r w:rsidR="003C0C1A" w:rsidRPr="003C0C1A">
        <w:rPr>
          <w:i/>
          <w:iCs/>
          <w:color w:val="000000"/>
        </w:rPr>
        <w:t>et al.</w:t>
      </w:r>
      <w:r w:rsidR="003C0C1A" w:rsidRPr="003C0C1A">
        <w:rPr>
          <w:color w:val="000000"/>
        </w:rPr>
        <w:t xml:space="preserve">, 2020; Lu </w:t>
      </w:r>
      <w:r w:rsidR="003C0C1A" w:rsidRPr="003C0C1A">
        <w:rPr>
          <w:i/>
          <w:iCs/>
          <w:color w:val="000000"/>
        </w:rPr>
        <w:t>et al.</w:t>
      </w:r>
      <w:r w:rsidR="003C0C1A" w:rsidRPr="003C0C1A">
        <w:rPr>
          <w:color w:val="000000"/>
        </w:rPr>
        <w:t>, 2019)</w:t>
      </w:r>
      <w:r w:rsidR="00A34ADF" w:rsidRPr="006E7839">
        <w:rPr>
          <w:szCs w:val="24"/>
          <w:lang w:val="pt-BR"/>
        </w:rPr>
        <w:t>. Além disso, o uso de fôrmas de madeira para moldagem de concreto é desnecessário, as atividades manuais são consideravelmente reduzidas</w:t>
      </w:r>
      <w:r w:rsidR="00D46E3A">
        <w:rPr>
          <w:szCs w:val="24"/>
          <w:lang w:val="pt-BR"/>
        </w:rPr>
        <w:t xml:space="preserve"> </w:t>
      </w:r>
      <w:r w:rsidR="003C0C1A" w:rsidRPr="003C0C1A">
        <w:rPr>
          <w:color w:val="000000"/>
        </w:rPr>
        <w:t xml:space="preserve">(Hossain </w:t>
      </w:r>
      <w:r w:rsidR="003C0C1A" w:rsidRPr="003C0C1A">
        <w:rPr>
          <w:i/>
          <w:iCs/>
          <w:color w:val="000000"/>
        </w:rPr>
        <w:t>et al.</w:t>
      </w:r>
      <w:r w:rsidR="003C0C1A" w:rsidRPr="003C0C1A">
        <w:rPr>
          <w:color w:val="000000"/>
        </w:rPr>
        <w:t>, 2020; Khan; Koç; Al-Ghamdi, 2021)</w:t>
      </w:r>
      <w:r w:rsidR="00A34ADF" w:rsidRPr="006E7839">
        <w:rPr>
          <w:szCs w:val="24"/>
          <w:lang w:val="pt-BR"/>
        </w:rPr>
        <w:t xml:space="preserve"> e a 3DCP pode reduzir os custos de construção em até 35% em comparação com a construção convencional</w:t>
      </w:r>
      <w:r w:rsidR="003C0C1A">
        <w:rPr>
          <w:szCs w:val="24"/>
          <w:lang w:val="pt-BR"/>
        </w:rPr>
        <w:t xml:space="preserve"> </w:t>
      </w:r>
      <w:r w:rsidR="003C0C1A" w:rsidRPr="003C0C1A">
        <w:rPr>
          <w:color w:val="000000"/>
        </w:rPr>
        <w:t xml:space="preserve">(Tobi </w:t>
      </w:r>
      <w:r w:rsidR="003C0C1A" w:rsidRPr="003C0C1A">
        <w:rPr>
          <w:i/>
          <w:iCs/>
          <w:color w:val="000000"/>
        </w:rPr>
        <w:t>et al.</w:t>
      </w:r>
      <w:r w:rsidR="003C0C1A" w:rsidRPr="003C0C1A">
        <w:rPr>
          <w:color w:val="000000"/>
        </w:rPr>
        <w:t>, 2018)</w:t>
      </w:r>
      <w:r w:rsidR="00A34ADF" w:rsidRPr="006E7839">
        <w:rPr>
          <w:szCs w:val="24"/>
          <w:lang w:val="pt-BR"/>
        </w:rPr>
        <w:t>.</w:t>
      </w:r>
    </w:p>
    <w:p w14:paraId="45473FBA" w14:textId="75EE99EC" w:rsidR="00A34ADF" w:rsidRPr="006E7839" w:rsidRDefault="00A34ADF" w:rsidP="00280C5E">
      <w:pPr>
        <w:ind w:firstLine="284"/>
        <w:rPr>
          <w:szCs w:val="24"/>
          <w:lang w:val="pt-BR"/>
        </w:rPr>
      </w:pPr>
      <w:r w:rsidRPr="006E7839">
        <w:rPr>
          <w:szCs w:val="24"/>
          <w:lang w:val="pt-BR"/>
        </w:rPr>
        <w:t xml:space="preserve">A aplicação da 3DCP em larga escala está crescendo e, portanto, sujeita a pesquisas intensivas, devido ao seu potencial disruptivo para revolucionar o setor de arquitetura, engenharia e construção. No entanto, a maioria dos estudos se concentra nas propriedades mecânicas e reológicas do material, e não na eficiência energética e no desempenho térmico do edifício. Esses aspectos têm grande influência sobre o impacto ambiental da construção e o conforto dos usuários, </w:t>
      </w:r>
      <w:r w:rsidR="008F275A" w:rsidRPr="006E7839">
        <w:rPr>
          <w:szCs w:val="24"/>
          <w:lang w:val="pt-BR"/>
        </w:rPr>
        <w:t>sendo</w:t>
      </w:r>
      <w:r w:rsidRPr="006E7839">
        <w:rPr>
          <w:szCs w:val="24"/>
          <w:lang w:val="pt-BR"/>
        </w:rPr>
        <w:t xml:space="preserve"> necessário avaliá-los para garantir que a sustentabilidade ambiental não seja comprometida pelo custo e pela velocidade da construção. Portanto, a necessidade de pesquisa sobre o desempenho </w:t>
      </w:r>
      <w:r w:rsidR="008F275A" w:rsidRPr="006E7839">
        <w:rPr>
          <w:szCs w:val="24"/>
          <w:lang w:val="pt-BR"/>
        </w:rPr>
        <w:t>termoenergético</w:t>
      </w:r>
      <w:r w:rsidRPr="006E7839">
        <w:rPr>
          <w:szCs w:val="24"/>
          <w:lang w:val="pt-BR"/>
        </w:rPr>
        <w:t xml:space="preserve"> do 3DCP requer mais investigações antes que essa tecnologia possa ser aplicada em larga escala </w:t>
      </w:r>
      <w:r w:rsidR="008F275A" w:rsidRPr="006E7839">
        <w:rPr>
          <w:szCs w:val="24"/>
          <w:lang w:val="pt-BR"/>
        </w:rPr>
        <w:t>na</w:t>
      </w:r>
      <w:r w:rsidRPr="006E7839">
        <w:rPr>
          <w:szCs w:val="24"/>
          <w:lang w:val="pt-BR"/>
        </w:rPr>
        <w:t xml:space="preserve"> construção</w:t>
      </w:r>
      <w:r w:rsidR="008F275A" w:rsidRPr="006E7839">
        <w:rPr>
          <w:szCs w:val="24"/>
          <w:lang w:val="pt-BR"/>
        </w:rPr>
        <w:t xml:space="preserve"> civil.</w:t>
      </w:r>
    </w:p>
    <w:p w14:paraId="22D380E4" w14:textId="0365A426" w:rsidR="00A34ADF" w:rsidRPr="006E7839" w:rsidRDefault="00734E05" w:rsidP="00A34ADF">
      <w:pPr>
        <w:ind w:firstLine="284"/>
        <w:rPr>
          <w:szCs w:val="24"/>
          <w:lang w:val="pt-BR"/>
        </w:rPr>
      </w:pPr>
      <w:r w:rsidRPr="006E7839">
        <w:rPr>
          <w:szCs w:val="24"/>
          <w:lang w:val="pt-BR"/>
        </w:rPr>
        <w:t>Diante disso</w:t>
      </w:r>
      <w:r w:rsidR="00A34ADF" w:rsidRPr="006E7839">
        <w:rPr>
          <w:szCs w:val="24"/>
          <w:lang w:val="pt-BR"/>
        </w:rPr>
        <w:t xml:space="preserve">, este artigo apresenta uma meta-análise para explorar o cenário de pesquisa em torno da avaliação do desempenho termoenergético de blocos e painéis de impressão 3D com materiais </w:t>
      </w:r>
      <w:r w:rsidRPr="006E7839">
        <w:rPr>
          <w:szCs w:val="24"/>
          <w:lang w:val="pt-BR"/>
        </w:rPr>
        <w:t>cimentícios</w:t>
      </w:r>
      <w:r w:rsidR="00A34ADF" w:rsidRPr="006E7839">
        <w:rPr>
          <w:szCs w:val="24"/>
          <w:lang w:val="pt-BR"/>
        </w:rPr>
        <w:t xml:space="preserve">, pois, </w:t>
      </w:r>
      <w:r w:rsidR="00757581">
        <w:rPr>
          <w:szCs w:val="24"/>
          <w:lang w:val="pt-BR"/>
        </w:rPr>
        <w:t>s</w:t>
      </w:r>
      <w:r w:rsidRPr="006E7839">
        <w:rPr>
          <w:szCs w:val="24"/>
          <w:lang w:val="pt-BR"/>
        </w:rPr>
        <w:t xml:space="preserve">egundo </w:t>
      </w:r>
      <w:r w:rsidR="00A34ADF" w:rsidRPr="006E7839">
        <w:rPr>
          <w:szCs w:val="24"/>
          <w:lang w:val="pt-BR"/>
        </w:rPr>
        <w:t>Hassan et al.</w:t>
      </w:r>
      <w:r w:rsidR="003C0C1A">
        <w:rPr>
          <w:szCs w:val="24"/>
          <w:lang w:val="pt-BR"/>
        </w:rPr>
        <w:t xml:space="preserve"> </w:t>
      </w:r>
      <w:r w:rsidR="003C0C1A" w:rsidRPr="003C0C1A">
        <w:rPr>
          <w:color w:val="000000"/>
        </w:rPr>
        <w:t>(2024)</w:t>
      </w:r>
      <w:r w:rsidR="00A34ADF" w:rsidRPr="006E7839">
        <w:rPr>
          <w:szCs w:val="24"/>
          <w:lang w:val="pt-BR"/>
        </w:rPr>
        <w:t xml:space="preserve">, </w:t>
      </w:r>
      <w:r w:rsidRPr="006E7839">
        <w:rPr>
          <w:szCs w:val="24"/>
          <w:lang w:val="pt-BR"/>
        </w:rPr>
        <w:t xml:space="preserve">atualmente </w:t>
      </w:r>
      <w:r w:rsidR="00A34ADF" w:rsidRPr="006E7839">
        <w:rPr>
          <w:szCs w:val="24"/>
          <w:lang w:val="pt-BR"/>
        </w:rPr>
        <w:t>esse é o principal material usado na construção aditiva. O objetivo do estudo é fornecer uma visão geral abrangente do estado atual, identificando as tendências predominantes e os possíveis caminhos para a inovação e o avanço. A seleção e a categorização de artigos relevantes por meio de uma Revisão Sistemática da Literatura (</w:t>
      </w:r>
      <w:r w:rsidR="001E08D2" w:rsidRPr="006E7839">
        <w:rPr>
          <w:szCs w:val="24"/>
          <w:lang w:val="pt-BR"/>
        </w:rPr>
        <w:t>RSL</w:t>
      </w:r>
      <w:r w:rsidR="00A34ADF" w:rsidRPr="006E7839">
        <w:rPr>
          <w:szCs w:val="24"/>
          <w:lang w:val="pt-BR"/>
        </w:rPr>
        <w:t xml:space="preserve">) são parte integrante da abordagem utilizada, contribuindo de </w:t>
      </w:r>
      <w:r w:rsidR="00A34ADF" w:rsidRPr="006E7839">
        <w:rPr>
          <w:szCs w:val="24"/>
          <w:lang w:val="pt-BR"/>
        </w:rPr>
        <w:lastRenderedPageBreak/>
        <w:t xml:space="preserve">forma exclusiva para a base de conhecimento do campo. A medida que a tecnologia de impressão 3D na construção progride, é essencial acompanhar seu desenvolvimento, o que justifica uma demanda constante por artigos de revisão que abordem os últimos avanços. </w:t>
      </w:r>
    </w:p>
    <w:p w14:paraId="2709DB60" w14:textId="3A9D6B9A" w:rsidR="00805184" w:rsidRPr="006E7839" w:rsidRDefault="00805184" w:rsidP="00805184">
      <w:pPr>
        <w:spacing w:after="120"/>
        <w:rPr>
          <w:color w:val="A6A6A6"/>
          <w:szCs w:val="24"/>
          <w:lang w:val="pt-BR"/>
        </w:rPr>
      </w:pPr>
    </w:p>
    <w:p w14:paraId="730D92D5" w14:textId="77777777" w:rsidR="00B63A35" w:rsidRPr="006E7839" w:rsidRDefault="00B63A35" w:rsidP="0058453D">
      <w:pPr>
        <w:pStyle w:val="PargrafodaLista"/>
        <w:numPr>
          <w:ilvl w:val="0"/>
          <w:numId w:val="5"/>
        </w:numPr>
        <w:spacing w:after="120"/>
        <w:rPr>
          <w:b/>
          <w:szCs w:val="24"/>
          <w:lang w:val="pt-BR"/>
        </w:rPr>
      </w:pPr>
      <w:r w:rsidRPr="006E7839">
        <w:rPr>
          <w:b/>
          <w:szCs w:val="24"/>
          <w:lang w:val="pt-BR"/>
        </w:rPr>
        <w:t>Procedimentos Metodológicos</w:t>
      </w:r>
    </w:p>
    <w:p w14:paraId="6AC6F1C2" w14:textId="77777777" w:rsidR="00B63A35" w:rsidRPr="006E7839" w:rsidRDefault="00B63A35" w:rsidP="00B63A35">
      <w:pPr>
        <w:spacing w:after="120"/>
        <w:rPr>
          <w:color w:val="A6A6A6"/>
          <w:szCs w:val="24"/>
          <w:lang w:val="pt-BR"/>
        </w:rPr>
      </w:pPr>
    </w:p>
    <w:p w14:paraId="6C1F6CAA" w14:textId="4671C80D" w:rsidR="006355EC" w:rsidRDefault="001E08D2" w:rsidP="006355EC">
      <w:pPr>
        <w:spacing w:after="120"/>
        <w:ind w:firstLine="284"/>
        <w:rPr>
          <w:lang w:val="pt-BR"/>
        </w:rPr>
      </w:pPr>
      <w:r w:rsidRPr="006E7839">
        <w:rPr>
          <w:lang w:val="pt-BR"/>
        </w:rPr>
        <w:t xml:space="preserve">Para atingir o objetivo proposto, realizou-se a RSL e análise bibliométrica. A RSL tem por finalidade pesquisar a literatura sobre um tema específico, disponibilizando um resumo das evidências encontradas sobre um determinado assunto, organizando e explicitando de forma sistemática o modo como foram feitas as buscas, análise e sínteses das publicações encontradas </w:t>
      </w:r>
      <w:r w:rsidR="006355EC" w:rsidRPr="006355EC">
        <w:rPr>
          <w:color w:val="000000"/>
          <w:lang w:val="pt-BR"/>
        </w:rPr>
        <w:t>(Ferenhof; Fernandes, 2016)</w:t>
      </w:r>
      <w:r w:rsidRPr="006E7839">
        <w:rPr>
          <w:lang w:val="pt-BR"/>
        </w:rPr>
        <w:t xml:space="preserve">. Para realizar a RSL utilizou-se o </w:t>
      </w:r>
      <w:r w:rsidRPr="006E7839">
        <w:rPr>
          <w:i/>
          <w:iCs/>
          <w:lang w:val="pt-BR"/>
        </w:rPr>
        <w:t>Systematic Search Flow</w:t>
      </w:r>
      <w:r w:rsidRPr="006E7839">
        <w:rPr>
          <w:lang w:val="pt-BR"/>
        </w:rPr>
        <w:t xml:space="preserve"> – SSF</w:t>
      </w:r>
      <w:r w:rsidR="006355EC">
        <w:rPr>
          <w:lang w:val="pt-BR"/>
        </w:rPr>
        <w:t xml:space="preserve"> </w:t>
      </w:r>
      <w:r w:rsidR="006355EC" w:rsidRPr="006355EC">
        <w:rPr>
          <w:color w:val="000000"/>
          <w:lang w:val="pt-BR"/>
        </w:rPr>
        <w:t>(Ferenhof; Fernandes, 2016)</w:t>
      </w:r>
      <w:r w:rsidRPr="006E7839">
        <w:rPr>
          <w:lang w:val="pt-BR"/>
        </w:rPr>
        <w:t>, método não aleatório ou exploratório, que segue um procedimento metodológico que garante a repetibilidade da pesquisa, minimizando a seleção tendenciosa de documentos (Figura 1).</w:t>
      </w:r>
    </w:p>
    <w:p w14:paraId="7655AB00" w14:textId="7A4CB743" w:rsidR="001E08D2" w:rsidRPr="006E7839" w:rsidRDefault="001E08D2" w:rsidP="006355EC">
      <w:pPr>
        <w:spacing w:after="120"/>
        <w:ind w:firstLine="284"/>
        <w:rPr>
          <w:lang w:val="pt-BR"/>
        </w:rPr>
      </w:pPr>
      <w:r w:rsidRPr="006E7839">
        <w:rPr>
          <w:lang w:val="pt-BR"/>
        </w:rPr>
        <w:t xml:space="preserve"> </w:t>
      </w:r>
      <w:r w:rsidRPr="006E7839">
        <w:rPr>
          <w:noProof/>
          <w:lang w:val="pt-BR"/>
        </w:rPr>
        <w:drawing>
          <wp:inline distT="0" distB="0" distL="0" distR="0" wp14:anchorId="73D9F837" wp14:editId="17D9822B">
            <wp:extent cx="5755472" cy="1524000"/>
            <wp:effectExtent l="0" t="0" r="0" b="0"/>
            <wp:docPr id="1497281825" name="Imagem 1497281825" descr="Uma imagem com text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7464" name="Imagem 33807464" descr="Uma imagem com texto, captura de ecrã&#10;&#10;Descrição gerada automaticamente"/>
                    <pic:cNvPicPr>
                      <a:picLocks noChangeAspect="1" noChangeArrowheads="1"/>
                    </pic:cNvPicPr>
                  </pic:nvPicPr>
                  <pic:blipFill>
                    <a:blip r:embed="rId8">
                      <a:grayscl/>
                      <a:extLst>
                        <a:ext uri="{28A0092B-C50C-407E-A947-70E740481C1C}">
                          <a14:useLocalDpi xmlns:a14="http://schemas.microsoft.com/office/drawing/2010/main" val="0"/>
                        </a:ext>
                      </a:extLst>
                    </a:blip>
                    <a:srcRect b="14951"/>
                    <a:stretch>
                      <a:fillRect/>
                    </a:stretch>
                  </pic:blipFill>
                  <pic:spPr bwMode="auto">
                    <a:xfrm>
                      <a:off x="0" y="0"/>
                      <a:ext cx="5783914" cy="1531531"/>
                    </a:xfrm>
                    <a:prstGeom prst="rect">
                      <a:avLst/>
                    </a:prstGeom>
                    <a:noFill/>
                    <a:ln>
                      <a:noFill/>
                    </a:ln>
                  </pic:spPr>
                </pic:pic>
              </a:graphicData>
            </a:graphic>
          </wp:inline>
        </w:drawing>
      </w:r>
      <w:r w:rsidRPr="006E7839">
        <w:rPr>
          <w:lang w:val="pt-BR"/>
        </w:rPr>
        <w:t xml:space="preserve"> </w:t>
      </w:r>
    </w:p>
    <w:p w14:paraId="4F8E2798" w14:textId="0D4D3503" w:rsidR="001E08D2" w:rsidRPr="006E7839" w:rsidRDefault="008D3072" w:rsidP="008D3072">
      <w:pPr>
        <w:tabs>
          <w:tab w:val="left" w:pos="3090"/>
          <w:tab w:val="center" w:pos="4961"/>
        </w:tabs>
        <w:spacing w:before="240" w:after="120"/>
        <w:jc w:val="center"/>
        <w:rPr>
          <w:b/>
          <w:sz w:val="20"/>
          <w:lang w:val="pt-BR"/>
        </w:rPr>
      </w:pPr>
      <w:r w:rsidRPr="006E7839">
        <w:rPr>
          <w:b/>
          <w:sz w:val="20"/>
          <w:lang w:val="pt-BR"/>
        </w:rPr>
        <w:t>Figura 1: Fases e atividades do método SSF. Fonte:</w:t>
      </w:r>
      <w:r w:rsidR="006355EC">
        <w:rPr>
          <w:b/>
          <w:sz w:val="20"/>
          <w:lang w:val="pt-BR"/>
        </w:rPr>
        <w:t xml:space="preserve"> </w:t>
      </w:r>
      <w:r w:rsidR="006355EC" w:rsidRPr="006355EC">
        <w:rPr>
          <w:b/>
          <w:sz w:val="20"/>
          <w:lang w:val="pt-BR"/>
        </w:rPr>
        <w:t xml:space="preserve">Ferenhof; Fernandes </w:t>
      </w:r>
      <w:r w:rsidR="00D46A78">
        <w:rPr>
          <w:b/>
          <w:sz w:val="20"/>
          <w:lang w:val="pt-BR"/>
        </w:rPr>
        <w:t>(</w:t>
      </w:r>
      <w:r w:rsidR="006355EC" w:rsidRPr="006355EC">
        <w:rPr>
          <w:b/>
          <w:sz w:val="20"/>
          <w:lang w:val="pt-BR"/>
        </w:rPr>
        <w:t>2016)</w:t>
      </w:r>
      <w:r w:rsidRPr="006E7839">
        <w:rPr>
          <w:b/>
          <w:sz w:val="20"/>
          <w:lang w:val="pt-BR"/>
        </w:rPr>
        <w:t>.</w:t>
      </w:r>
    </w:p>
    <w:p w14:paraId="1982194C" w14:textId="77777777" w:rsidR="006355EC" w:rsidRDefault="006355EC" w:rsidP="00827D85">
      <w:pPr>
        <w:spacing w:after="120"/>
        <w:ind w:firstLine="284"/>
        <w:rPr>
          <w:lang w:val="pt-BR"/>
        </w:rPr>
      </w:pPr>
    </w:p>
    <w:p w14:paraId="6744B8E0" w14:textId="132F52A4" w:rsidR="00827D85" w:rsidRDefault="001E08D2" w:rsidP="00827D85">
      <w:pPr>
        <w:spacing w:after="120"/>
        <w:ind w:firstLine="284"/>
        <w:rPr>
          <w:lang w:val="pt-BR"/>
        </w:rPr>
      </w:pPr>
      <w:r w:rsidRPr="006E7839">
        <w:rPr>
          <w:lang w:val="pt-BR"/>
        </w:rPr>
        <w:t xml:space="preserve">Este estudo seguiu as 4 fases e 8 atividades do método SSF. Os critérios de seleção de literatura se basearam nas palavras chave </w:t>
      </w:r>
      <w:r w:rsidR="007A6F5B" w:rsidRPr="006E7839">
        <w:rPr>
          <w:i/>
          <w:iCs/>
          <w:lang w:val="pt-BR"/>
        </w:rPr>
        <w:t>"thermal performance, energy efficiency, building, 3D concrete printing"</w:t>
      </w:r>
      <w:r w:rsidRPr="006E7839">
        <w:rPr>
          <w:lang w:val="pt-BR"/>
        </w:rPr>
        <w:t xml:space="preserve"> e estão sintetizados na Figura 2.</w:t>
      </w:r>
    </w:p>
    <w:p w14:paraId="0755182C" w14:textId="77777777" w:rsidR="006355EC" w:rsidRPr="006E7839" w:rsidRDefault="006355EC" w:rsidP="00827D85">
      <w:pPr>
        <w:spacing w:after="120"/>
        <w:ind w:firstLine="284"/>
        <w:rPr>
          <w:lang w:val="pt-BR"/>
        </w:rPr>
      </w:pPr>
    </w:p>
    <w:p w14:paraId="156EF851" w14:textId="0592918F" w:rsidR="00827D85" w:rsidRPr="006E7839" w:rsidRDefault="00707C8D" w:rsidP="00827D85">
      <w:pPr>
        <w:jc w:val="center"/>
        <w:rPr>
          <w:lang w:val="pt-BR"/>
        </w:rPr>
      </w:pPr>
      <w:r>
        <w:rPr>
          <w:noProof/>
          <w:lang w:val="pt-BR"/>
        </w:rPr>
        <w:drawing>
          <wp:inline distT="0" distB="0" distL="0" distR="0" wp14:anchorId="6DCF4933" wp14:editId="5317AAF9">
            <wp:extent cx="5753100" cy="2651760"/>
            <wp:effectExtent l="0" t="0" r="0" b="0"/>
            <wp:docPr id="4900990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651760"/>
                    </a:xfrm>
                    <a:prstGeom prst="rect">
                      <a:avLst/>
                    </a:prstGeom>
                    <a:noFill/>
                    <a:ln>
                      <a:noFill/>
                    </a:ln>
                  </pic:spPr>
                </pic:pic>
              </a:graphicData>
            </a:graphic>
          </wp:inline>
        </w:drawing>
      </w:r>
    </w:p>
    <w:p w14:paraId="361DE82D" w14:textId="335F37ED" w:rsidR="008D3072" w:rsidRPr="006E7839" w:rsidRDefault="008D3072" w:rsidP="008D3072">
      <w:pPr>
        <w:tabs>
          <w:tab w:val="left" w:pos="3090"/>
          <w:tab w:val="center" w:pos="4961"/>
        </w:tabs>
        <w:spacing w:before="240" w:after="120"/>
        <w:jc w:val="center"/>
        <w:rPr>
          <w:b/>
          <w:sz w:val="20"/>
          <w:lang w:val="pt-BR"/>
        </w:rPr>
      </w:pPr>
      <w:r w:rsidRPr="006E7839">
        <w:rPr>
          <w:b/>
          <w:sz w:val="20"/>
          <w:lang w:val="pt-BR"/>
        </w:rPr>
        <w:t xml:space="preserve">Figura 2: </w:t>
      </w:r>
      <w:r w:rsidRPr="006E7839">
        <w:rPr>
          <w:b/>
          <w:color w:val="000000"/>
          <w:sz w:val="20"/>
          <w:lang w:val="pt-BR"/>
        </w:rPr>
        <w:t>Critérios de seleção de literatura usados na RSL</w:t>
      </w:r>
      <w:r w:rsidRPr="006E7839">
        <w:rPr>
          <w:b/>
          <w:sz w:val="20"/>
          <w:lang w:val="pt-BR"/>
        </w:rPr>
        <w:t>. Fonte: Autores.</w:t>
      </w:r>
    </w:p>
    <w:p w14:paraId="6AF02248" w14:textId="1F87257D" w:rsidR="00B63A35" w:rsidRPr="006E7839" w:rsidRDefault="00575335" w:rsidP="0058453D">
      <w:pPr>
        <w:pStyle w:val="PargrafodaLista"/>
        <w:numPr>
          <w:ilvl w:val="0"/>
          <w:numId w:val="5"/>
        </w:numPr>
        <w:spacing w:after="120"/>
        <w:rPr>
          <w:b/>
          <w:szCs w:val="24"/>
          <w:lang w:val="pt-BR"/>
        </w:rPr>
      </w:pPr>
      <w:r w:rsidRPr="006E7839">
        <w:rPr>
          <w:b/>
          <w:szCs w:val="24"/>
          <w:lang w:val="pt-BR"/>
        </w:rPr>
        <w:lastRenderedPageBreak/>
        <w:t>Resultados</w:t>
      </w:r>
      <w:r w:rsidR="00837549" w:rsidRPr="006E7839">
        <w:rPr>
          <w:b/>
          <w:szCs w:val="24"/>
          <w:lang w:val="pt-BR"/>
        </w:rPr>
        <w:t xml:space="preserve"> e </w:t>
      </w:r>
      <w:r w:rsidR="004F0CA9" w:rsidRPr="006E7839">
        <w:rPr>
          <w:b/>
          <w:szCs w:val="24"/>
          <w:lang w:val="pt-BR"/>
        </w:rPr>
        <w:t>D</w:t>
      </w:r>
      <w:r w:rsidR="00837549" w:rsidRPr="006E7839">
        <w:rPr>
          <w:b/>
          <w:szCs w:val="24"/>
          <w:lang w:val="pt-BR"/>
        </w:rPr>
        <w:t>iscuss</w:t>
      </w:r>
      <w:r w:rsidR="004F0CA9" w:rsidRPr="006E7839">
        <w:rPr>
          <w:b/>
          <w:szCs w:val="24"/>
          <w:lang w:val="pt-BR"/>
        </w:rPr>
        <w:t>ões</w:t>
      </w:r>
    </w:p>
    <w:p w14:paraId="196021D0" w14:textId="77777777" w:rsidR="00B63A35" w:rsidRPr="006E7839" w:rsidRDefault="00B63A35" w:rsidP="00B63A35">
      <w:pPr>
        <w:spacing w:after="120"/>
        <w:rPr>
          <w:color w:val="A6A6A6"/>
          <w:szCs w:val="24"/>
          <w:lang w:val="pt-BR"/>
        </w:rPr>
      </w:pPr>
    </w:p>
    <w:p w14:paraId="010D484E" w14:textId="692E91F0" w:rsidR="00827D85" w:rsidRPr="006E7839" w:rsidRDefault="00B13904" w:rsidP="00B63A35">
      <w:pPr>
        <w:spacing w:after="120"/>
        <w:ind w:firstLine="284"/>
        <w:rPr>
          <w:szCs w:val="24"/>
          <w:lang w:val="pt-BR"/>
        </w:rPr>
      </w:pPr>
      <w:r w:rsidRPr="006E7839">
        <w:rPr>
          <w:szCs w:val="24"/>
          <w:lang w:val="pt-BR"/>
        </w:rPr>
        <w:t>O Quadro 1 apresenta um resumo analítico d</w:t>
      </w:r>
      <w:r w:rsidR="00CC02A8" w:rsidRPr="006E7839">
        <w:rPr>
          <w:szCs w:val="24"/>
          <w:lang w:val="pt-BR"/>
        </w:rPr>
        <w:t>o</w:t>
      </w:r>
      <w:r w:rsidR="006C2A51" w:rsidRPr="006E7839">
        <w:rPr>
          <w:szCs w:val="24"/>
          <w:lang w:val="pt-BR"/>
        </w:rPr>
        <w:t xml:space="preserve"> país, ano de publicação e</w:t>
      </w:r>
      <w:r w:rsidRPr="006E7839">
        <w:rPr>
          <w:szCs w:val="24"/>
          <w:lang w:val="pt-BR"/>
        </w:rPr>
        <w:t xml:space="preserve"> métodos de análise adotados nos</w:t>
      </w:r>
      <w:r w:rsidR="006C2A51" w:rsidRPr="006E7839">
        <w:rPr>
          <w:szCs w:val="24"/>
          <w:lang w:val="pt-BR"/>
        </w:rPr>
        <w:t xml:space="preserve"> </w:t>
      </w:r>
      <w:r w:rsidRPr="006E7839">
        <w:rPr>
          <w:szCs w:val="24"/>
          <w:lang w:val="pt-BR"/>
        </w:rPr>
        <w:t>estudos para avaliar o desempenho termoenergético dos painéis</w:t>
      </w:r>
      <w:r w:rsidR="002C4351" w:rsidRPr="006E7839">
        <w:rPr>
          <w:szCs w:val="24"/>
          <w:lang w:val="pt-BR"/>
        </w:rPr>
        <w:t>/</w:t>
      </w:r>
      <w:r w:rsidRPr="006E7839">
        <w:rPr>
          <w:szCs w:val="24"/>
          <w:lang w:val="pt-BR"/>
        </w:rPr>
        <w:t>blocos em 3DCP.</w:t>
      </w:r>
    </w:p>
    <w:p w14:paraId="553FE070" w14:textId="0D3561BF" w:rsidR="008D3072" w:rsidRPr="006E7839" w:rsidRDefault="008D3072" w:rsidP="008D3072">
      <w:pPr>
        <w:spacing w:before="240" w:after="240"/>
        <w:jc w:val="center"/>
        <w:rPr>
          <w:sz w:val="20"/>
          <w:lang w:val="pt-BR"/>
        </w:rPr>
      </w:pPr>
      <w:r w:rsidRPr="006E7839">
        <w:rPr>
          <w:color w:val="000000"/>
          <w:sz w:val="20"/>
          <w:lang w:val="pt-BR"/>
        </w:rPr>
        <w:t xml:space="preserve">Quadro 1: </w:t>
      </w:r>
      <w:r w:rsidRPr="006E7839">
        <w:rPr>
          <w:sz w:val="20"/>
          <w:lang w:val="pt-BR"/>
        </w:rPr>
        <w:t>Síntese analítica com o(s) método(s) de análise adotados nos estudos.</w:t>
      </w:r>
    </w:p>
    <w:tbl>
      <w:tblPr>
        <w:tblStyle w:val="TabelacomGrelha"/>
        <w:tblW w:w="8789" w:type="dxa"/>
        <w:tblInd w:w="-5" w:type="dxa"/>
        <w:tblLayout w:type="fixed"/>
        <w:tblLook w:val="04A0" w:firstRow="1" w:lastRow="0" w:firstColumn="1" w:lastColumn="0" w:noHBand="0" w:noVBand="1"/>
      </w:tblPr>
      <w:tblGrid>
        <w:gridCol w:w="5812"/>
        <w:gridCol w:w="1559"/>
        <w:gridCol w:w="1418"/>
      </w:tblGrid>
      <w:tr w:rsidR="00CC02A8" w:rsidRPr="006E7839" w14:paraId="5C02FC02" w14:textId="77777777" w:rsidTr="003C2E17">
        <w:tc>
          <w:tcPr>
            <w:tcW w:w="5812" w:type="dxa"/>
            <w:vMerge w:val="restart"/>
            <w:vAlign w:val="center"/>
          </w:tcPr>
          <w:p w14:paraId="7E8EE621" w14:textId="0617147F" w:rsidR="00CC02A8" w:rsidRPr="006E7839" w:rsidRDefault="00816BD4" w:rsidP="009458DA">
            <w:pPr>
              <w:tabs>
                <w:tab w:val="left" w:pos="2340"/>
              </w:tabs>
              <w:rPr>
                <w:b/>
                <w:bCs/>
                <w:color w:val="000000" w:themeColor="text1"/>
                <w:sz w:val="20"/>
                <w:lang w:val="pt-BR"/>
              </w:rPr>
            </w:pPr>
            <w:r>
              <w:rPr>
                <w:b/>
                <w:bCs/>
                <w:color w:val="000000" w:themeColor="text1"/>
                <w:sz w:val="20"/>
                <w:lang w:val="pt-BR"/>
              </w:rPr>
              <w:t>(</w:t>
            </w:r>
            <w:r w:rsidR="00CC02A8" w:rsidRPr="006E7839">
              <w:rPr>
                <w:b/>
                <w:bCs/>
                <w:color w:val="000000" w:themeColor="text1"/>
                <w:sz w:val="20"/>
                <w:lang w:val="pt-BR"/>
              </w:rPr>
              <w:t>Referência</w:t>
            </w:r>
            <w:r>
              <w:rPr>
                <w:b/>
                <w:bCs/>
                <w:color w:val="000000" w:themeColor="text1"/>
                <w:sz w:val="20"/>
                <w:lang w:val="pt-BR"/>
              </w:rPr>
              <w:t>, Ano)</w:t>
            </w:r>
            <w:r w:rsidR="00CC02A8" w:rsidRPr="006E7839">
              <w:rPr>
                <w:b/>
                <w:bCs/>
                <w:color w:val="000000" w:themeColor="text1"/>
                <w:sz w:val="20"/>
                <w:lang w:val="pt-BR"/>
              </w:rPr>
              <w:t xml:space="preserve"> / País</w:t>
            </w:r>
          </w:p>
        </w:tc>
        <w:tc>
          <w:tcPr>
            <w:tcW w:w="2977" w:type="dxa"/>
            <w:gridSpan w:val="2"/>
            <w:vAlign w:val="center"/>
          </w:tcPr>
          <w:p w14:paraId="12BC472B" w14:textId="02E5901A" w:rsidR="00CC02A8" w:rsidRPr="006E7839" w:rsidRDefault="00CC02A8" w:rsidP="00B13904">
            <w:pPr>
              <w:tabs>
                <w:tab w:val="left" w:pos="2340"/>
              </w:tabs>
              <w:jc w:val="center"/>
              <w:rPr>
                <w:b/>
                <w:bCs/>
                <w:color w:val="000000" w:themeColor="text1"/>
                <w:sz w:val="20"/>
                <w:lang w:val="pt-BR"/>
              </w:rPr>
            </w:pPr>
            <w:r w:rsidRPr="006E7839">
              <w:rPr>
                <w:b/>
                <w:bCs/>
                <w:color w:val="000000" w:themeColor="text1"/>
                <w:sz w:val="20"/>
                <w:lang w:val="pt-BR"/>
              </w:rPr>
              <w:t>Método de análise</w:t>
            </w:r>
          </w:p>
        </w:tc>
      </w:tr>
      <w:tr w:rsidR="00CC02A8" w:rsidRPr="006E7839" w14:paraId="26112353" w14:textId="77777777" w:rsidTr="003C2E17">
        <w:tc>
          <w:tcPr>
            <w:tcW w:w="5812" w:type="dxa"/>
            <w:vMerge/>
            <w:vAlign w:val="center"/>
          </w:tcPr>
          <w:p w14:paraId="798ACC30" w14:textId="77777777" w:rsidR="00CC02A8" w:rsidRPr="006E7839" w:rsidRDefault="00CC02A8" w:rsidP="009458DA">
            <w:pPr>
              <w:tabs>
                <w:tab w:val="left" w:pos="2340"/>
              </w:tabs>
              <w:rPr>
                <w:b/>
                <w:bCs/>
                <w:color w:val="000000" w:themeColor="text1"/>
                <w:sz w:val="20"/>
                <w:lang w:val="pt-BR"/>
              </w:rPr>
            </w:pPr>
          </w:p>
        </w:tc>
        <w:tc>
          <w:tcPr>
            <w:tcW w:w="1559" w:type="dxa"/>
            <w:vAlign w:val="center"/>
          </w:tcPr>
          <w:p w14:paraId="72DA25C7" w14:textId="77CEB34E" w:rsidR="00CC02A8" w:rsidRPr="006E7839" w:rsidRDefault="00CC02A8" w:rsidP="00B13904">
            <w:pPr>
              <w:tabs>
                <w:tab w:val="left" w:pos="2340"/>
              </w:tabs>
              <w:jc w:val="center"/>
              <w:rPr>
                <w:b/>
                <w:bCs/>
                <w:color w:val="000000" w:themeColor="text1"/>
                <w:sz w:val="20"/>
                <w:lang w:val="pt-BR"/>
              </w:rPr>
            </w:pPr>
            <w:r w:rsidRPr="006E7839">
              <w:rPr>
                <w:b/>
                <w:bCs/>
                <w:color w:val="000000" w:themeColor="text1"/>
                <w:sz w:val="20"/>
                <w:lang w:val="pt-BR"/>
              </w:rPr>
              <w:t>Simulação computacional</w:t>
            </w:r>
          </w:p>
        </w:tc>
        <w:tc>
          <w:tcPr>
            <w:tcW w:w="1418" w:type="dxa"/>
            <w:vAlign w:val="center"/>
          </w:tcPr>
          <w:p w14:paraId="35E82646" w14:textId="5DD0DCA6" w:rsidR="00CC02A8" w:rsidRPr="006E7839" w:rsidRDefault="00CC02A8" w:rsidP="00B13904">
            <w:pPr>
              <w:tabs>
                <w:tab w:val="left" w:pos="2340"/>
              </w:tabs>
              <w:jc w:val="center"/>
              <w:rPr>
                <w:b/>
                <w:bCs/>
                <w:color w:val="000000" w:themeColor="text1"/>
                <w:sz w:val="20"/>
                <w:lang w:val="pt-BR"/>
              </w:rPr>
            </w:pPr>
            <w:r w:rsidRPr="006E7839">
              <w:rPr>
                <w:b/>
                <w:bCs/>
                <w:color w:val="000000" w:themeColor="text1"/>
                <w:sz w:val="20"/>
                <w:lang w:val="pt-BR"/>
              </w:rPr>
              <w:t>Experimento físico</w:t>
            </w:r>
          </w:p>
        </w:tc>
      </w:tr>
      <w:tr w:rsidR="00CC02A8" w:rsidRPr="006E7839" w14:paraId="200153ED" w14:textId="77777777" w:rsidTr="003C2E17">
        <w:trPr>
          <w:trHeight w:val="178"/>
        </w:trPr>
        <w:tc>
          <w:tcPr>
            <w:tcW w:w="5812" w:type="dxa"/>
            <w:vAlign w:val="center"/>
          </w:tcPr>
          <w:p w14:paraId="34177B29" w14:textId="21486920" w:rsidR="00CC02A8" w:rsidRPr="006E7839" w:rsidRDefault="00816BD4" w:rsidP="003C2E17">
            <w:pPr>
              <w:tabs>
                <w:tab w:val="left" w:pos="2340"/>
              </w:tabs>
              <w:jc w:val="left"/>
              <w:rPr>
                <w:color w:val="000000" w:themeColor="text1"/>
                <w:sz w:val="20"/>
                <w:lang w:val="pt-BR"/>
              </w:rPr>
            </w:pPr>
            <w:r w:rsidRPr="00816BD4">
              <w:rPr>
                <w:color w:val="000000"/>
                <w:sz w:val="20"/>
                <w:lang w:val="pt-BR"/>
              </w:rPr>
              <w:t>(Alghamdi; Neithalath, 2019)</w:t>
            </w:r>
            <w:r w:rsidR="00CC02A8" w:rsidRPr="006E7839">
              <w:rPr>
                <w:color w:val="272727"/>
                <w:sz w:val="20"/>
                <w:lang w:val="pt-BR"/>
              </w:rPr>
              <w:t xml:space="preserve"> / </w:t>
            </w:r>
            <w:r w:rsidR="003C2E17" w:rsidRPr="006E7839">
              <w:rPr>
                <w:color w:val="272727"/>
                <w:sz w:val="20"/>
                <w:lang w:val="pt-BR"/>
              </w:rPr>
              <w:t>EUA</w:t>
            </w:r>
            <w:r w:rsidR="00CC02A8" w:rsidRPr="006E7839">
              <w:rPr>
                <w:color w:val="272727"/>
                <w:sz w:val="20"/>
                <w:lang w:val="pt-BR"/>
              </w:rPr>
              <w:t xml:space="preserve"> </w:t>
            </w:r>
          </w:p>
        </w:tc>
        <w:tc>
          <w:tcPr>
            <w:tcW w:w="1559" w:type="dxa"/>
            <w:vAlign w:val="center"/>
          </w:tcPr>
          <w:p w14:paraId="77E24174" w14:textId="77777777" w:rsidR="00CC02A8" w:rsidRPr="006E7839" w:rsidRDefault="00CC02A8" w:rsidP="00B13904">
            <w:pPr>
              <w:tabs>
                <w:tab w:val="left" w:pos="2340"/>
              </w:tabs>
              <w:jc w:val="center"/>
              <w:rPr>
                <w:color w:val="000000" w:themeColor="text1"/>
                <w:sz w:val="20"/>
                <w:lang w:val="pt-BR"/>
              </w:rPr>
            </w:pPr>
          </w:p>
        </w:tc>
        <w:tc>
          <w:tcPr>
            <w:tcW w:w="1418" w:type="dxa"/>
            <w:vAlign w:val="center"/>
          </w:tcPr>
          <w:p w14:paraId="3DF5F694" w14:textId="77777777" w:rsidR="00CC02A8" w:rsidRPr="006E7839" w:rsidRDefault="00CC02A8" w:rsidP="00B13904">
            <w:pPr>
              <w:tabs>
                <w:tab w:val="left" w:pos="2340"/>
              </w:tabs>
              <w:jc w:val="center"/>
              <w:rPr>
                <w:color w:val="000000" w:themeColor="text1"/>
                <w:sz w:val="20"/>
                <w:lang w:val="pt-BR"/>
              </w:rPr>
            </w:pPr>
            <w:r w:rsidRPr="006E7839">
              <w:rPr>
                <w:b/>
                <w:color w:val="272727"/>
                <w:sz w:val="20"/>
                <w:lang w:val="pt-BR"/>
              </w:rPr>
              <w:t>X</w:t>
            </w:r>
          </w:p>
        </w:tc>
      </w:tr>
      <w:tr w:rsidR="00CC02A8" w:rsidRPr="006E7839" w14:paraId="5D15C5A3" w14:textId="77777777" w:rsidTr="003C2E17">
        <w:tc>
          <w:tcPr>
            <w:tcW w:w="5812" w:type="dxa"/>
          </w:tcPr>
          <w:p w14:paraId="2BAC2461" w14:textId="124E510B" w:rsidR="00CC02A8" w:rsidRPr="006E7839" w:rsidRDefault="00816BD4" w:rsidP="003C2E17">
            <w:pPr>
              <w:tabs>
                <w:tab w:val="left" w:pos="2340"/>
              </w:tabs>
              <w:jc w:val="left"/>
              <w:rPr>
                <w:color w:val="000000" w:themeColor="text1"/>
                <w:sz w:val="20"/>
                <w:lang w:val="pt-BR"/>
              </w:rPr>
            </w:pPr>
            <w:r w:rsidRPr="00816BD4">
              <w:rPr>
                <w:color w:val="000000"/>
                <w:sz w:val="20"/>
              </w:rPr>
              <w:t xml:space="preserve">(Marais </w:t>
            </w:r>
            <w:r w:rsidRPr="00816BD4">
              <w:rPr>
                <w:i/>
                <w:iCs/>
                <w:color w:val="000000"/>
                <w:sz w:val="20"/>
              </w:rPr>
              <w:t>et al.</w:t>
            </w:r>
            <w:r w:rsidRPr="00816BD4">
              <w:rPr>
                <w:color w:val="000000"/>
                <w:sz w:val="20"/>
              </w:rPr>
              <w:t>, 2021)</w:t>
            </w:r>
            <w:r w:rsidR="00CC02A8" w:rsidRPr="006E7839">
              <w:rPr>
                <w:color w:val="272727"/>
                <w:sz w:val="20"/>
                <w:lang w:val="pt-BR"/>
              </w:rPr>
              <w:t xml:space="preserve"> / </w:t>
            </w:r>
            <w:r w:rsidR="003C2E17" w:rsidRPr="006E7839">
              <w:rPr>
                <w:color w:val="272727"/>
                <w:sz w:val="20"/>
                <w:lang w:val="pt-BR"/>
              </w:rPr>
              <w:t>África do Sul</w:t>
            </w:r>
          </w:p>
        </w:tc>
        <w:tc>
          <w:tcPr>
            <w:tcW w:w="1559" w:type="dxa"/>
            <w:vAlign w:val="center"/>
          </w:tcPr>
          <w:p w14:paraId="1F9F9579" w14:textId="13112E09" w:rsidR="00CC02A8" w:rsidRPr="006E7839" w:rsidRDefault="00CC02A8" w:rsidP="00B13904">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48361022" w14:textId="151FBB55" w:rsidR="00CC02A8" w:rsidRPr="006E7839" w:rsidRDefault="00CC02A8" w:rsidP="00B13904">
            <w:pPr>
              <w:tabs>
                <w:tab w:val="left" w:pos="2340"/>
              </w:tabs>
              <w:jc w:val="center"/>
              <w:rPr>
                <w:color w:val="000000" w:themeColor="text1"/>
                <w:sz w:val="20"/>
                <w:lang w:val="pt-BR"/>
              </w:rPr>
            </w:pPr>
            <w:r w:rsidRPr="006E7839">
              <w:rPr>
                <w:b/>
                <w:color w:val="272727"/>
                <w:sz w:val="20"/>
                <w:lang w:val="pt-BR"/>
              </w:rPr>
              <w:t>X</w:t>
            </w:r>
          </w:p>
        </w:tc>
      </w:tr>
      <w:tr w:rsidR="00CC02A8" w:rsidRPr="006E7839" w14:paraId="21F74CF7" w14:textId="77777777" w:rsidTr="003C2E17">
        <w:tc>
          <w:tcPr>
            <w:tcW w:w="5812" w:type="dxa"/>
          </w:tcPr>
          <w:p w14:paraId="247E3952" w14:textId="6968EADB" w:rsidR="00CC02A8" w:rsidRPr="006E7839" w:rsidRDefault="00DB5AFC" w:rsidP="003C2E17">
            <w:pPr>
              <w:tabs>
                <w:tab w:val="left" w:pos="2340"/>
              </w:tabs>
              <w:jc w:val="left"/>
              <w:rPr>
                <w:color w:val="000000" w:themeColor="text1"/>
                <w:sz w:val="20"/>
                <w:lang w:val="pt-BR"/>
              </w:rPr>
            </w:pPr>
            <w:r w:rsidRPr="00DB5AFC">
              <w:rPr>
                <w:color w:val="000000"/>
                <w:sz w:val="20"/>
              </w:rPr>
              <w:t xml:space="preserve">(Suntharalingam </w:t>
            </w:r>
            <w:r w:rsidRPr="00DB5AFC">
              <w:rPr>
                <w:i/>
                <w:iCs/>
                <w:color w:val="000000"/>
                <w:sz w:val="20"/>
              </w:rPr>
              <w:t>et al.</w:t>
            </w:r>
            <w:r w:rsidRPr="00DB5AFC">
              <w:rPr>
                <w:color w:val="000000"/>
                <w:sz w:val="20"/>
              </w:rPr>
              <w:t>, 2021a)</w:t>
            </w:r>
            <w:r w:rsidR="00CC02A8" w:rsidRPr="006E7839">
              <w:rPr>
                <w:color w:val="272727"/>
                <w:sz w:val="20"/>
                <w:lang w:val="pt-BR"/>
              </w:rPr>
              <w:t xml:space="preserve"> / </w:t>
            </w:r>
            <w:r w:rsidR="003C2E17" w:rsidRPr="006E7839">
              <w:rPr>
                <w:color w:val="272727"/>
                <w:sz w:val="20"/>
                <w:lang w:val="pt-BR"/>
              </w:rPr>
              <w:t>Reino Unido, Sri Lanka, Portugal</w:t>
            </w:r>
          </w:p>
        </w:tc>
        <w:tc>
          <w:tcPr>
            <w:tcW w:w="1559" w:type="dxa"/>
            <w:vAlign w:val="center"/>
          </w:tcPr>
          <w:p w14:paraId="75CABE10" w14:textId="30C97191" w:rsidR="00CC02A8" w:rsidRPr="006E7839" w:rsidRDefault="00CC02A8" w:rsidP="00B13904">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7DEA5622" w14:textId="77777777" w:rsidR="00CC02A8" w:rsidRPr="006E7839" w:rsidRDefault="00CC02A8" w:rsidP="00B13904">
            <w:pPr>
              <w:tabs>
                <w:tab w:val="left" w:pos="2340"/>
              </w:tabs>
              <w:jc w:val="center"/>
              <w:rPr>
                <w:color w:val="000000" w:themeColor="text1"/>
                <w:sz w:val="20"/>
                <w:lang w:val="pt-BR"/>
              </w:rPr>
            </w:pPr>
          </w:p>
        </w:tc>
      </w:tr>
      <w:tr w:rsidR="00CC02A8" w:rsidRPr="006E7839" w14:paraId="72A0DB58" w14:textId="77777777" w:rsidTr="003C2E17">
        <w:tc>
          <w:tcPr>
            <w:tcW w:w="5812" w:type="dxa"/>
          </w:tcPr>
          <w:p w14:paraId="52AE463B" w14:textId="4A6443BC" w:rsidR="00CC02A8" w:rsidRPr="006E7839" w:rsidRDefault="0018166E" w:rsidP="003C2E17">
            <w:pPr>
              <w:tabs>
                <w:tab w:val="left" w:pos="2340"/>
              </w:tabs>
              <w:jc w:val="left"/>
              <w:rPr>
                <w:color w:val="000000" w:themeColor="text1"/>
                <w:sz w:val="20"/>
                <w:lang w:val="pt-BR"/>
              </w:rPr>
            </w:pPr>
            <w:r w:rsidRPr="0018166E">
              <w:rPr>
                <w:color w:val="000000"/>
                <w:sz w:val="20"/>
              </w:rPr>
              <w:t xml:space="preserve">(Song </w:t>
            </w:r>
            <w:r w:rsidRPr="0018166E">
              <w:rPr>
                <w:i/>
                <w:iCs/>
                <w:color w:val="000000"/>
                <w:sz w:val="20"/>
              </w:rPr>
              <w:t>et al.</w:t>
            </w:r>
            <w:r w:rsidRPr="0018166E">
              <w:rPr>
                <w:color w:val="000000"/>
                <w:sz w:val="20"/>
              </w:rPr>
              <w:t>, 2021)</w:t>
            </w:r>
            <w:r w:rsidR="00CC02A8" w:rsidRPr="006E7839">
              <w:rPr>
                <w:color w:val="272727"/>
                <w:sz w:val="20"/>
                <w:lang w:val="pt-BR"/>
              </w:rPr>
              <w:t xml:space="preserve"> / China, Austr</w:t>
            </w:r>
            <w:r w:rsidR="003C2E17" w:rsidRPr="006E7839">
              <w:rPr>
                <w:color w:val="272727"/>
                <w:sz w:val="20"/>
                <w:lang w:val="pt-BR"/>
              </w:rPr>
              <w:t>á</w:t>
            </w:r>
            <w:r w:rsidR="00CC02A8" w:rsidRPr="006E7839">
              <w:rPr>
                <w:color w:val="272727"/>
                <w:sz w:val="20"/>
                <w:lang w:val="pt-BR"/>
              </w:rPr>
              <w:t>lia</w:t>
            </w:r>
          </w:p>
        </w:tc>
        <w:tc>
          <w:tcPr>
            <w:tcW w:w="1559" w:type="dxa"/>
            <w:vAlign w:val="center"/>
          </w:tcPr>
          <w:p w14:paraId="28EAC1D0" w14:textId="287C5733" w:rsidR="00CC02A8" w:rsidRPr="006E7839" w:rsidRDefault="00CC02A8" w:rsidP="00B13904">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511A2240" w14:textId="4529FFE4" w:rsidR="00CC02A8" w:rsidRPr="006E7839" w:rsidRDefault="00CC02A8" w:rsidP="00B13904">
            <w:pPr>
              <w:tabs>
                <w:tab w:val="left" w:pos="2340"/>
              </w:tabs>
              <w:jc w:val="center"/>
              <w:rPr>
                <w:color w:val="000000" w:themeColor="text1"/>
                <w:sz w:val="20"/>
                <w:lang w:val="pt-BR"/>
              </w:rPr>
            </w:pPr>
            <w:r w:rsidRPr="006E7839">
              <w:rPr>
                <w:b/>
                <w:color w:val="272727"/>
                <w:sz w:val="20"/>
                <w:lang w:val="pt-BR"/>
              </w:rPr>
              <w:t>X</w:t>
            </w:r>
          </w:p>
        </w:tc>
      </w:tr>
      <w:tr w:rsidR="00CC02A8" w:rsidRPr="006E7839" w14:paraId="77DBD0CE" w14:textId="77777777" w:rsidTr="003C2E17">
        <w:tc>
          <w:tcPr>
            <w:tcW w:w="5812" w:type="dxa"/>
          </w:tcPr>
          <w:p w14:paraId="7EDCBF47" w14:textId="6179FE42" w:rsidR="00CC02A8" w:rsidRPr="006E7839" w:rsidRDefault="00DB5AFC" w:rsidP="003C2E17">
            <w:pPr>
              <w:tabs>
                <w:tab w:val="left" w:pos="2340"/>
              </w:tabs>
              <w:jc w:val="left"/>
              <w:rPr>
                <w:color w:val="000000" w:themeColor="text1"/>
                <w:sz w:val="20"/>
                <w:lang w:val="pt-BR"/>
              </w:rPr>
            </w:pPr>
            <w:r w:rsidRPr="00DB5AFC">
              <w:rPr>
                <w:color w:val="000000"/>
                <w:sz w:val="20"/>
              </w:rPr>
              <w:t xml:space="preserve">(Suntharalingam </w:t>
            </w:r>
            <w:r w:rsidRPr="00DB5AFC">
              <w:rPr>
                <w:i/>
                <w:iCs/>
                <w:color w:val="000000"/>
                <w:sz w:val="20"/>
              </w:rPr>
              <w:t>et al.</w:t>
            </w:r>
            <w:r w:rsidRPr="00DB5AFC">
              <w:rPr>
                <w:color w:val="000000"/>
                <w:sz w:val="20"/>
              </w:rPr>
              <w:t>, 2021b)</w:t>
            </w:r>
            <w:r w:rsidR="00CC02A8" w:rsidRPr="006E7839">
              <w:rPr>
                <w:color w:val="272727"/>
                <w:sz w:val="20"/>
                <w:lang w:val="pt-BR"/>
              </w:rPr>
              <w:t xml:space="preserve"> / </w:t>
            </w:r>
            <w:r w:rsidR="003C2E17" w:rsidRPr="006E7839">
              <w:rPr>
                <w:color w:val="272727"/>
                <w:sz w:val="20"/>
                <w:lang w:val="pt-BR"/>
              </w:rPr>
              <w:t>Reino Unido, Sri Lanka</w:t>
            </w:r>
            <w:r w:rsidR="00CC02A8" w:rsidRPr="006E7839">
              <w:rPr>
                <w:color w:val="272727"/>
                <w:sz w:val="20"/>
                <w:lang w:val="pt-BR"/>
              </w:rPr>
              <w:t>, Austr</w:t>
            </w:r>
            <w:r w:rsidR="003C2E17" w:rsidRPr="006E7839">
              <w:rPr>
                <w:color w:val="272727"/>
                <w:sz w:val="20"/>
                <w:lang w:val="pt-BR"/>
              </w:rPr>
              <w:t>á</w:t>
            </w:r>
            <w:r w:rsidR="00CC02A8" w:rsidRPr="006E7839">
              <w:rPr>
                <w:color w:val="272727"/>
                <w:sz w:val="20"/>
                <w:lang w:val="pt-BR"/>
              </w:rPr>
              <w:t>lia</w:t>
            </w:r>
          </w:p>
        </w:tc>
        <w:tc>
          <w:tcPr>
            <w:tcW w:w="1559" w:type="dxa"/>
            <w:vAlign w:val="center"/>
          </w:tcPr>
          <w:p w14:paraId="53FFA403" w14:textId="02F0A593" w:rsidR="00CC02A8" w:rsidRPr="006E7839" w:rsidRDefault="00CC02A8" w:rsidP="00B13904">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1143FA08" w14:textId="77777777" w:rsidR="00CC02A8" w:rsidRPr="006E7839" w:rsidRDefault="00CC02A8" w:rsidP="00B13904">
            <w:pPr>
              <w:tabs>
                <w:tab w:val="left" w:pos="2340"/>
              </w:tabs>
              <w:jc w:val="center"/>
              <w:rPr>
                <w:color w:val="000000" w:themeColor="text1"/>
                <w:sz w:val="20"/>
                <w:lang w:val="pt-BR"/>
              </w:rPr>
            </w:pPr>
          </w:p>
        </w:tc>
      </w:tr>
      <w:tr w:rsidR="00CC02A8" w:rsidRPr="006E7839" w14:paraId="75D2C060" w14:textId="77777777" w:rsidTr="003C2E17">
        <w:tc>
          <w:tcPr>
            <w:tcW w:w="5812" w:type="dxa"/>
          </w:tcPr>
          <w:p w14:paraId="1141842E" w14:textId="23134F7C" w:rsidR="00CC02A8" w:rsidRPr="006E7839" w:rsidRDefault="00B02EA6" w:rsidP="003C2E17">
            <w:pPr>
              <w:tabs>
                <w:tab w:val="left" w:pos="2340"/>
              </w:tabs>
              <w:jc w:val="left"/>
              <w:rPr>
                <w:color w:val="000000" w:themeColor="text1"/>
                <w:sz w:val="20"/>
                <w:lang w:val="pt-BR"/>
              </w:rPr>
            </w:pPr>
            <w:r w:rsidRPr="00B02EA6">
              <w:rPr>
                <w:color w:val="000000"/>
                <w:sz w:val="20"/>
                <w:lang w:val="pt-BR"/>
              </w:rPr>
              <w:t>(AlZahrani; Alghamdi; Basalah, 2022)</w:t>
            </w:r>
            <w:r w:rsidR="00CC02A8" w:rsidRPr="006E7839">
              <w:rPr>
                <w:color w:val="272727"/>
                <w:sz w:val="20"/>
                <w:lang w:val="pt-BR"/>
              </w:rPr>
              <w:t xml:space="preserve"> / </w:t>
            </w:r>
            <w:r w:rsidR="003C2E17" w:rsidRPr="006E7839">
              <w:rPr>
                <w:color w:val="272727"/>
                <w:sz w:val="20"/>
                <w:lang w:val="pt-BR"/>
              </w:rPr>
              <w:t>Arábia Saudita</w:t>
            </w:r>
          </w:p>
        </w:tc>
        <w:tc>
          <w:tcPr>
            <w:tcW w:w="1559" w:type="dxa"/>
            <w:vAlign w:val="center"/>
          </w:tcPr>
          <w:p w14:paraId="1602D33C" w14:textId="11AAE291" w:rsidR="00CC02A8" w:rsidRPr="006E7839" w:rsidRDefault="00CC02A8" w:rsidP="00663C52">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056E5C2C" w14:textId="7D6257DC" w:rsidR="00CC02A8" w:rsidRPr="006E7839" w:rsidRDefault="00CC02A8" w:rsidP="00663C52">
            <w:pPr>
              <w:tabs>
                <w:tab w:val="left" w:pos="2340"/>
              </w:tabs>
              <w:jc w:val="center"/>
              <w:rPr>
                <w:color w:val="000000" w:themeColor="text1"/>
                <w:sz w:val="20"/>
                <w:lang w:val="pt-BR"/>
              </w:rPr>
            </w:pPr>
          </w:p>
        </w:tc>
      </w:tr>
      <w:tr w:rsidR="00CC02A8" w:rsidRPr="006E7839" w14:paraId="588648D8" w14:textId="77777777" w:rsidTr="003C2E17">
        <w:trPr>
          <w:trHeight w:val="58"/>
        </w:trPr>
        <w:tc>
          <w:tcPr>
            <w:tcW w:w="5812" w:type="dxa"/>
          </w:tcPr>
          <w:p w14:paraId="5B7DEF96" w14:textId="04FF6A63" w:rsidR="00CC02A8" w:rsidRPr="006E7839" w:rsidRDefault="00B02EA6" w:rsidP="003C2E17">
            <w:pPr>
              <w:tabs>
                <w:tab w:val="left" w:pos="2340"/>
              </w:tabs>
              <w:jc w:val="left"/>
              <w:rPr>
                <w:color w:val="000000" w:themeColor="text1"/>
                <w:sz w:val="20"/>
                <w:lang w:val="pt-BR"/>
              </w:rPr>
            </w:pPr>
            <w:r w:rsidRPr="00B02EA6">
              <w:rPr>
                <w:color w:val="000000"/>
                <w:sz w:val="20"/>
              </w:rPr>
              <w:t xml:space="preserve">(Briels </w:t>
            </w:r>
            <w:r w:rsidRPr="00B02EA6">
              <w:rPr>
                <w:i/>
                <w:iCs/>
                <w:color w:val="000000"/>
                <w:sz w:val="20"/>
              </w:rPr>
              <w:t>et al.</w:t>
            </w:r>
            <w:r w:rsidRPr="00B02EA6">
              <w:rPr>
                <w:color w:val="000000"/>
                <w:sz w:val="20"/>
              </w:rPr>
              <w:t>, 2022)</w:t>
            </w:r>
            <w:r w:rsidR="00CC02A8" w:rsidRPr="006E7839">
              <w:rPr>
                <w:sz w:val="20"/>
                <w:lang w:val="pt-BR"/>
              </w:rPr>
              <w:t xml:space="preserve"> / </w:t>
            </w:r>
            <w:r w:rsidR="003C2E17" w:rsidRPr="006E7839">
              <w:rPr>
                <w:sz w:val="20"/>
                <w:lang w:val="pt-BR"/>
              </w:rPr>
              <w:t>Alemanha</w:t>
            </w:r>
          </w:p>
        </w:tc>
        <w:tc>
          <w:tcPr>
            <w:tcW w:w="1559" w:type="dxa"/>
            <w:vAlign w:val="center"/>
          </w:tcPr>
          <w:p w14:paraId="0333DF52" w14:textId="066D6DC8" w:rsidR="00CC02A8" w:rsidRPr="006E7839" w:rsidRDefault="00CC02A8" w:rsidP="00663C52">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780AFC84" w14:textId="2F194C7A" w:rsidR="00CC02A8" w:rsidRPr="006E7839" w:rsidRDefault="00CC02A8" w:rsidP="00663C52">
            <w:pPr>
              <w:tabs>
                <w:tab w:val="left" w:pos="2340"/>
              </w:tabs>
              <w:jc w:val="center"/>
              <w:rPr>
                <w:color w:val="000000" w:themeColor="text1"/>
                <w:sz w:val="20"/>
                <w:lang w:val="pt-BR"/>
              </w:rPr>
            </w:pPr>
            <w:r w:rsidRPr="006E7839">
              <w:rPr>
                <w:b/>
                <w:color w:val="272727"/>
                <w:sz w:val="20"/>
                <w:lang w:val="pt-BR"/>
              </w:rPr>
              <w:t>X</w:t>
            </w:r>
          </w:p>
        </w:tc>
      </w:tr>
      <w:tr w:rsidR="00CC02A8" w:rsidRPr="006E7839" w14:paraId="5BA59CDF" w14:textId="77777777" w:rsidTr="003C2E17">
        <w:tc>
          <w:tcPr>
            <w:tcW w:w="5812" w:type="dxa"/>
          </w:tcPr>
          <w:p w14:paraId="0D330AF6" w14:textId="19576171" w:rsidR="00CC02A8" w:rsidRPr="006E7839" w:rsidRDefault="00EF1366" w:rsidP="003C2E17">
            <w:pPr>
              <w:tabs>
                <w:tab w:val="left" w:pos="2340"/>
              </w:tabs>
              <w:jc w:val="left"/>
              <w:rPr>
                <w:color w:val="000000" w:themeColor="text1"/>
                <w:sz w:val="20"/>
                <w:lang w:val="pt-BR"/>
              </w:rPr>
            </w:pPr>
            <w:r w:rsidRPr="00EF1366">
              <w:rPr>
                <w:color w:val="000000"/>
                <w:sz w:val="20"/>
              </w:rPr>
              <w:t xml:space="preserve">(Araujo </w:t>
            </w:r>
            <w:r w:rsidRPr="00EF1366">
              <w:rPr>
                <w:i/>
                <w:iCs/>
                <w:color w:val="000000"/>
                <w:sz w:val="20"/>
              </w:rPr>
              <w:t>et al.</w:t>
            </w:r>
            <w:r w:rsidRPr="00EF1366">
              <w:rPr>
                <w:color w:val="000000"/>
                <w:sz w:val="20"/>
              </w:rPr>
              <w:t>, 2022)</w:t>
            </w:r>
            <w:r w:rsidR="00CC02A8" w:rsidRPr="006E7839">
              <w:rPr>
                <w:sz w:val="20"/>
                <w:lang w:val="pt-BR"/>
              </w:rPr>
              <w:t xml:space="preserve"> / Bra</w:t>
            </w:r>
            <w:r w:rsidR="003C2E17" w:rsidRPr="006E7839">
              <w:rPr>
                <w:sz w:val="20"/>
                <w:lang w:val="pt-BR"/>
              </w:rPr>
              <w:t>s</w:t>
            </w:r>
            <w:r w:rsidR="00CC02A8" w:rsidRPr="006E7839">
              <w:rPr>
                <w:sz w:val="20"/>
                <w:lang w:val="pt-BR"/>
              </w:rPr>
              <w:t>il</w:t>
            </w:r>
          </w:p>
        </w:tc>
        <w:tc>
          <w:tcPr>
            <w:tcW w:w="1559" w:type="dxa"/>
            <w:vAlign w:val="center"/>
          </w:tcPr>
          <w:p w14:paraId="17E6E4D1" w14:textId="77777777" w:rsidR="00CC02A8" w:rsidRPr="006E7839" w:rsidRDefault="00CC02A8" w:rsidP="00663C52">
            <w:pPr>
              <w:tabs>
                <w:tab w:val="left" w:pos="2340"/>
              </w:tabs>
              <w:jc w:val="center"/>
              <w:rPr>
                <w:color w:val="000000" w:themeColor="text1"/>
                <w:sz w:val="20"/>
                <w:lang w:val="pt-BR"/>
              </w:rPr>
            </w:pPr>
          </w:p>
        </w:tc>
        <w:tc>
          <w:tcPr>
            <w:tcW w:w="1418" w:type="dxa"/>
            <w:vAlign w:val="center"/>
          </w:tcPr>
          <w:p w14:paraId="0FE4E804" w14:textId="7DCC321B" w:rsidR="00CC02A8" w:rsidRPr="006E7839" w:rsidRDefault="00CC02A8" w:rsidP="00663C52">
            <w:pPr>
              <w:tabs>
                <w:tab w:val="left" w:pos="2340"/>
              </w:tabs>
              <w:jc w:val="center"/>
              <w:rPr>
                <w:color w:val="000000" w:themeColor="text1"/>
                <w:sz w:val="20"/>
                <w:lang w:val="pt-BR"/>
              </w:rPr>
            </w:pPr>
            <w:r w:rsidRPr="006E7839">
              <w:rPr>
                <w:b/>
                <w:color w:val="272727"/>
                <w:sz w:val="20"/>
                <w:lang w:val="pt-BR"/>
              </w:rPr>
              <w:t>X</w:t>
            </w:r>
          </w:p>
        </w:tc>
      </w:tr>
      <w:tr w:rsidR="00CC02A8" w:rsidRPr="006E7839" w14:paraId="2AE5985A" w14:textId="77777777" w:rsidTr="003C2E17">
        <w:tc>
          <w:tcPr>
            <w:tcW w:w="5812" w:type="dxa"/>
          </w:tcPr>
          <w:p w14:paraId="76840A26" w14:textId="7C0D683B" w:rsidR="00CC02A8" w:rsidRPr="006E7839" w:rsidRDefault="00EF1366" w:rsidP="003C2E17">
            <w:pPr>
              <w:tabs>
                <w:tab w:val="left" w:pos="2340"/>
              </w:tabs>
              <w:jc w:val="left"/>
              <w:rPr>
                <w:color w:val="000000" w:themeColor="text1"/>
                <w:sz w:val="20"/>
                <w:lang w:val="pt-BR"/>
              </w:rPr>
            </w:pPr>
            <w:r w:rsidRPr="00EF1366">
              <w:rPr>
                <w:color w:val="000000"/>
                <w:sz w:val="20"/>
              </w:rPr>
              <w:t xml:space="preserve">(Marin-Montin </w:t>
            </w:r>
            <w:r w:rsidRPr="00EF1366">
              <w:rPr>
                <w:i/>
                <w:iCs/>
                <w:color w:val="000000"/>
                <w:sz w:val="20"/>
              </w:rPr>
              <w:t>et al.</w:t>
            </w:r>
            <w:r w:rsidRPr="00EF1366">
              <w:rPr>
                <w:color w:val="000000"/>
                <w:sz w:val="20"/>
              </w:rPr>
              <w:t>, 2022)</w:t>
            </w:r>
            <w:r w:rsidR="00CC02A8" w:rsidRPr="006E7839">
              <w:rPr>
                <w:sz w:val="20"/>
                <w:lang w:val="pt-BR"/>
              </w:rPr>
              <w:t xml:space="preserve"> / </w:t>
            </w:r>
            <w:r w:rsidR="003C2E17" w:rsidRPr="006E7839">
              <w:rPr>
                <w:sz w:val="20"/>
                <w:lang w:val="pt-BR"/>
              </w:rPr>
              <w:t>Espanha</w:t>
            </w:r>
            <w:r w:rsidR="00CC02A8" w:rsidRPr="006E7839">
              <w:rPr>
                <w:sz w:val="20"/>
                <w:lang w:val="pt-BR"/>
              </w:rPr>
              <w:t xml:space="preserve">, </w:t>
            </w:r>
            <w:r w:rsidR="003C2E17" w:rsidRPr="006E7839">
              <w:rPr>
                <w:sz w:val="20"/>
                <w:lang w:val="pt-BR"/>
              </w:rPr>
              <w:t>Países Baixos</w:t>
            </w:r>
          </w:p>
        </w:tc>
        <w:tc>
          <w:tcPr>
            <w:tcW w:w="1559" w:type="dxa"/>
            <w:vAlign w:val="center"/>
          </w:tcPr>
          <w:p w14:paraId="5F6A9B2F" w14:textId="1073E9E1" w:rsidR="00CC02A8" w:rsidRPr="006E7839" w:rsidRDefault="00CC02A8" w:rsidP="00663C52">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17D03DF5" w14:textId="49E00892" w:rsidR="00CC02A8" w:rsidRPr="006E7839" w:rsidRDefault="00CC02A8" w:rsidP="00663C52">
            <w:pPr>
              <w:tabs>
                <w:tab w:val="left" w:pos="2340"/>
              </w:tabs>
              <w:jc w:val="center"/>
              <w:rPr>
                <w:color w:val="000000" w:themeColor="text1"/>
                <w:sz w:val="20"/>
                <w:lang w:val="pt-BR"/>
              </w:rPr>
            </w:pPr>
            <w:r w:rsidRPr="006E7839">
              <w:rPr>
                <w:b/>
                <w:color w:val="272727"/>
                <w:sz w:val="20"/>
                <w:lang w:val="pt-BR"/>
              </w:rPr>
              <w:t>X</w:t>
            </w:r>
          </w:p>
        </w:tc>
      </w:tr>
      <w:tr w:rsidR="00CC02A8" w:rsidRPr="006E7839" w14:paraId="76224BC4" w14:textId="4BC0D4EF" w:rsidTr="003C2E17">
        <w:tc>
          <w:tcPr>
            <w:tcW w:w="5812" w:type="dxa"/>
          </w:tcPr>
          <w:p w14:paraId="28868D8B" w14:textId="5AB0295F" w:rsidR="00CC02A8" w:rsidRPr="006E7839" w:rsidRDefault="00EF1366" w:rsidP="003C2E17">
            <w:pPr>
              <w:tabs>
                <w:tab w:val="left" w:pos="2340"/>
              </w:tabs>
              <w:jc w:val="left"/>
              <w:rPr>
                <w:color w:val="000000" w:themeColor="text1"/>
                <w:sz w:val="20"/>
                <w:lang w:val="pt-BR"/>
              </w:rPr>
            </w:pPr>
            <w:r w:rsidRPr="00EF1366">
              <w:rPr>
                <w:color w:val="000000"/>
                <w:sz w:val="20"/>
                <w:lang w:val="pt-BR"/>
              </w:rPr>
              <w:t>(Ravula; Gatheeshgar, 2023)</w:t>
            </w:r>
            <w:r w:rsidR="00CC02A8" w:rsidRPr="006E7839">
              <w:rPr>
                <w:sz w:val="20"/>
                <w:lang w:val="pt-BR"/>
              </w:rPr>
              <w:t xml:space="preserve"> / </w:t>
            </w:r>
            <w:r w:rsidR="003C2E17" w:rsidRPr="006E7839">
              <w:rPr>
                <w:sz w:val="20"/>
                <w:lang w:val="pt-BR"/>
              </w:rPr>
              <w:t>Reino Unido</w:t>
            </w:r>
          </w:p>
        </w:tc>
        <w:tc>
          <w:tcPr>
            <w:tcW w:w="1559" w:type="dxa"/>
            <w:vAlign w:val="center"/>
          </w:tcPr>
          <w:p w14:paraId="086DDBF6" w14:textId="1B86BB2B"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799C241C" w14:textId="77777777" w:rsidR="00CC02A8" w:rsidRPr="006E7839" w:rsidRDefault="00CC02A8" w:rsidP="00CC02A8">
            <w:pPr>
              <w:tabs>
                <w:tab w:val="left" w:pos="2340"/>
              </w:tabs>
              <w:jc w:val="center"/>
              <w:rPr>
                <w:color w:val="000000" w:themeColor="text1"/>
                <w:sz w:val="20"/>
                <w:lang w:val="pt-BR"/>
              </w:rPr>
            </w:pPr>
          </w:p>
        </w:tc>
      </w:tr>
      <w:tr w:rsidR="00CC02A8" w:rsidRPr="006E7839" w14:paraId="0E5B38D0" w14:textId="77777777" w:rsidTr="003C2E17">
        <w:tc>
          <w:tcPr>
            <w:tcW w:w="5812" w:type="dxa"/>
          </w:tcPr>
          <w:p w14:paraId="4A235652" w14:textId="409E62EB" w:rsidR="00CC02A8" w:rsidRPr="006E7839" w:rsidRDefault="00EF1366" w:rsidP="003C2E17">
            <w:pPr>
              <w:tabs>
                <w:tab w:val="left" w:pos="2340"/>
              </w:tabs>
              <w:jc w:val="left"/>
              <w:rPr>
                <w:color w:val="000000" w:themeColor="text1"/>
                <w:sz w:val="20"/>
                <w:lang w:val="pt-BR"/>
              </w:rPr>
            </w:pPr>
            <w:r w:rsidRPr="00EF1366">
              <w:rPr>
                <w:color w:val="000000"/>
                <w:sz w:val="20"/>
              </w:rPr>
              <w:t xml:space="preserve">(Gao </w:t>
            </w:r>
            <w:r w:rsidRPr="00EF1366">
              <w:rPr>
                <w:i/>
                <w:iCs/>
                <w:color w:val="000000"/>
                <w:sz w:val="20"/>
              </w:rPr>
              <w:t>et al.</w:t>
            </w:r>
            <w:r w:rsidRPr="00EF1366">
              <w:rPr>
                <w:color w:val="000000"/>
                <w:sz w:val="20"/>
              </w:rPr>
              <w:t>, 2023)</w:t>
            </w:r>
            <w:r w:rsidR="00CC02A8" w:rsidRPr="006E7839">
              <w:rPr>
                <w:sz w:val="20"/>
                <w:lang w:val="pt-BR"/>
              </w:rPr>
              <w:t xml:space="preserve"> / China,</w:t>
            </w:r>
            <w:r w:rsidR="003C2E17" w:rsidRPr="006E7839">
              <w:rPr>
                <w:sz w:val="20"/>
                <w:lang w:val="pt-BR"/>
              </w:rPr>
              <w:t xml:space="preserve"> Países Baixos</w:t>
            </w:r>
          </w:p>
        </w:tc>
        <w:tc>
          <w:tcPr>
            <w:tcW w:w="1559" w:type="dxa"/>
            <w:vAlign w:val="center"/>
          </w:tcPr>
          <w:p w14:paraId="02B594B8" w14:textId="0E42E198"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0B170D05" w14:textId="36D53320"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r>
      <w:tr w:rsidR="00CC02A8" w:rsidRPr="006E7839" w14:paraId="3A0BF6CC" w14:textId="77777777" w:rsidTr="003C2E17">
        <w:tc>
          <w:tcPr>
            <w:tcW w:w="5812" w:type="dxa"/>
          </w:tcPr>
          <w:p w14:paraId="6173E2D2" w14:textId="28A697E8" w:rsidR="00CC02A8" w:rsidRPr="006E7839" w:rsidRDefault="00EF1366" w:rsidP="003C2E17">
            <w:pPr>
              <w:tabs>
                <w:tab w:val="left" w:pos="2340"/>
              </w:tabs>
              <w:jc w:val="left"/>
              <w:rPr>
                <w:color w:val="000000" w:themeColor="text1"/>
                <w:sz w:val="20"/>
                <w:lang w:val="pt-BR"/>
              </w:rPr>
            </w:pPr>
            <w:r w:rsidRPr="00EF1366">
              <w:rPr>
                <w:color w:val="000000"/>
                <w:sz w:val="20"/>
              </w:rPr>
              <w:t xml:space="preserve">(Pessoa </w:t>
            </w:r>
            <w:r w:rsidRPr="00EF1366">
              <w:rPr>
                <w:i/>
                <w:iCs/>
                <w:color w:val="000000"/>
                <w:sz w:val="20"/>
              </w:rPr>
              <w:t>et al.</w:t>
            </w:r>
            <w:r w:rsidRPr="00EF1366">
              <w:rPr>
                <w:color w:val="000000"/>
                <w:sz w:val="20"/>
              </w:rPr>
              <w:t>, 2023)</w:t>
            </w:r>
            <w:r w:rsidR="00CC02A8" w:rsidRPr="006E7839">
              <w:rPr>
                <w:sz w:val="20"/>
                <w:lang w:val="pt-BR"/>
              </w:rPr>
              <w:t xml:space="preserve"> / Portugal, </w:t>
            </w:r>
            <w:r w:rsidR="003C2E17" w:rsidRPr="006E7839">
              <w:rPr>
                <w:sz w:val="20"/>
                <w:lang w:val="pt-BR"/>
              </w:rPr>
              <w:t>Países Baixos</w:t>
            </w:r>
          </w:p>
        </w:tc>
        <w:tc>
          <w:tcPr>
            <w:tcW w:w="1559" w:type="dxa"/>
            <w:vAlign w:val="center"/>
          </w:tcPr>
          <w:p w14:paraId="284F3042" w14:textId="02BF7185" w:rsidR="00CC02A8" w:rsidRPr="006E7839" w:rsidRDefault="00CC02A8" w:rsidP="00CC02A8">
            <w:pPr>
              <w:tabs>
                <w:tab w:val="left" w:pos="2340"/>
              </w:tabs>
              <w:jc w:val="center"/>
              <w:rPr>
                <w:color w:val="000000" w:themeColor="text1"/>
                <w:sz w:val="20"/>
                <w:lang w:val="pt-BR"/>
              </w:rPr>
            </w:pPr>
          </w:p>
        </w:tc>
        <w:tc>
          <w:tcPr>
            <w:tcW w:w="1418" w:type="dxa"/>
            <w:vAlign w:val="center"/>
          </w:tcPr>
          <w:p w14:paraId="00FB0C1A" w14:textId="067C3A3B"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r>
      <w:tr w:rsidR="00CC02A8" w:rsidRPr="006E7839" w14:paraId="2FC6CFE6" w14:textId="77777777" w:rsidTr="003C2E17">
        <w:tc>
          <w:tcPr>
            <w:tcW w:w="5812" w:type="dxa"/>
          </w:tcPr>
          <w:p w14:paraId="59FE78E6" w14:textId="5DFDA534" w:rsidR="00CC02A8" w:rsidRPr="006E7839" w:rsidRDefault="00EF1366" w:rsidP="003C2E17">
            <w:pPr>
              <w:tabs>
                <w:tab w:val="left" w:pos="2340"/>
              </w:tabs>
              <w:jc w:val="left"/>
              <w:rPr>
                <w:color w:val="000000" w:themeColor="text1"/>
                <w:sz w:val="20"/>
                <w:lang w:val="pt-BR"/>
              </w:rPr>
            </w:pPr>
            <w:r w:rsidRPr="00EF1366">
              <w:rPr>
                <w:color w:val="000000"/>
                <w:sz w:val="20"/>
              </w:rPr>
              <w:t xml:space="preserve">(Christen </w:t>
            </w:r>
            <w:r w:rsidRPr="00EF1366">
              <w:rPr>
                <w:i/>
                <w:iCs/>
                <w:color w:val="000000"/>
                <w:sz w:val="20"/>
              </w:rPr>
              <w:t>et al.</w:t>
            </w:r>
            <w:r w:rsidRPr="00EF1366">
              <w:rPr>
                <w:color w:val="000000"/>
                <w:sz w:val="20"/>
              </w:rPr>
              <w:t>, 2023)</w:t>
            </w:r>
            <w:r w:rsidR="00CC02A8" w:rsidRPr="006E7839">
              <w:rPr>
                <w:sz w:val="20"/>
                <w:lang w:val="pt-BR"/>
              </w:rPr>
              <w:t xml:space="preserve"> / </w:t>
            </w:r>
            <w:r w:rsidR="003C2E17" w:rsidRPr="006E7839">
              <w:rPr>
                <w:sz w:val="20"/>
                <w:lang w:val="pt-BR"/>
              </w:rPr>
              <w:t>África do Sul</w:t>
            </w:r>
          </w:p>
        </w:tc>
        <w:tc>
          <w:tcPr>
            <w:tcW w:w="1559" w:type="dxa"/>
            <w:vAlign w:val="center"/>
          </w:tcPr>
          <w:p w14:paraId="3F91E510" w14:textId="57E5F262"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5B0D7ED0" w14:textId="2B9073E4"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r>
      <w:tr w:rsidR="00CC02A8" w:rsidRPr="006E7839" w14:paraId="6ED3E47A" w14:textId="77777777" w:rsidTr="003C2E17">
        <w:tc>
          <w:tcPr>
            <w:tcW w:w="5812" w:type="dxa"/>
          </w:tcPr>
          <w:p w14:paraId="3A6F1D2F" w14:textId="07038563" w:rsidR="00CC02A8" w:rsidRPr="006E7839" w:rsidRDefault="00823C32" w:rsidP="003C2E17">
            <w:pPr>
              <w:tabs>
                <w:tab w:val="left" w:pos="2340"/>
              </w:tabs>
              <w:jc w:val="left"/>
              <w:rPr>
                <w:color w:val="000000" w:themeColor="text1"/>
                <w:sz w:val="20"/>
                <w:lang w:val="pt-BR"/>
              </w:rPr>
            </w:pPr>
            <w:r w:rsidRPr="00823C32">
              <w:rPr>
                <w:color w:val="000000"/>
                <w:sz w:val="20"/>
              </w:rPr>
              <w:t xml:space="preserve">(Briels </w:t>
            </w:r>
            <w:r w:rsidRPr="00823C32">
              <w:rPr>
                <w:i/>
                <w:iCs/>
                <w:color w:val="000000"/>
                <w:sz w:val="20"/>
              </w:rPr>
              <w:t>et al.</w:t>
            </w:r>
            <w:r w:rsidRPr="00823C32">
              <w:rPr>
                <w:color w:val="000000"/>
                <w:sz w:val="20"/>
              </w:rPr>
              <w:t>, 2023)</w:t>
            </w:r>
            <w:r w:rsidR="00CC02A8" w:rsidRPr="006E7839">
              <w:rPr>
                <w:sz w:val="20"/>
                <w:lang w:val="pt-BR"/>
              </w:rPr>
              <w:t xml:space="preserve"> / </w:t>
            </w:r>
            <w:r w:rsidR="003C2E17" w:rsidRPr="006E7839">
              <w:rPr>
                <w:sz w:val="20"/>
                <w:lang w:val="pt-BR"/>
              </w:rPr>
              <w:t>Alemanha</w:t>
            </w:r>
          </w:p>
        </w:tc>
        <w:tc>
          <w:tcPr>
            <w:tcW w:w="1559" w:type="dxa"/>
            <w:vAlign w:val="center"/>
          </w:tcPr>
          <w:p w14:paraId="6305FFA3" w14:textId="101CA607"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782CEED9" w14:textId="58ABEFF8" w:rsidR="00CC02A8" w:rsidRPr="006E7839" w:rsidRDefault="00CC02A8" w:rsidP="00CC02A8">
            <w:pPr>
              <w:tabs>
                <w:tab w:val="left" w:pos="2340"/>
              </w:tabs>
              <w:jc w:val="center"/>
              <w:rPr>
                <w:color w:val="000000" w:themeColor="text1"/>
                <w:sz w:val="20"/>
                <w:lang w:val="pt-BR"/>
              </w:rPr>
            </w:pPr>
          </w:p>
        </w:tc>
      </w:tr>
      <w:tr w:rsidR="00CC02A8" w:rsidRPr="006E7839" w14:paraId="3CB36766" w14:textId="77777777" w:rsidTr="003C2E17">
        <w:tc>
          <w:tcPr>
            <w:tcW w:w="5812" w:type="dxa"/>
          </w:tcPr>
          <w:p w14:paraId="2A8C8AAB" w14:textId="50390D4F" w:rsidR="00CC02A8" w:rsidRPr="006E7839" w:rsidRDefault="00823C32" w:rsidP="003C2E17">
            <w:pPr>
              <w:tabs>
                <w:tab w:val="left" w:pos="2340"/>
              </w:tabs>
              <w:jc w:val="left"/>
              <w:rPr>
                <w:color w:val="000000" w:themeColor="text1"/>
                <w:sz w:val="20"/>
                <w:lang w:val="pt-BR"/>
              </w:rPr>
            </w:pPr>
            <w:r w:rsidRPr="00823C32">
              <w:rPr>
                <w:color w:val="000000"/>
                <w:sz w:val="20"/>
                <w:lang w:val="pt-BR"/>
              </w:rPr>
              <w:t>(Dey; Panda, 2023)</w:t>
            </w:r>
            <w:r w:rsidR="00CC02A8" w:rsidRPr="006E7839">
              <w:rPr>
                <w:sz w:val="20"/>
                <w:lang w:val="pt-BR"/>
              </w:rPr>
              <w:t xml:space="preserve"> / </w:t>
            </w:r>
            <w:r w:rsidR="003C2E17" w:rsidRPr="006E7839">
              <w:rPr>
                <w:sz w:val="20"/>
                <w:lang w:val="pt-BR"/>
              </w:rPr>
              <w:t>Í</w:t>
            </w:r>
            <w:r w:rsidR="00CC02A8" w:rsidRPr="006E7839">
              <w:rPr>
                <w:sz w:val="20"/>
                <w:lang w:val="pt-BR"/>
              </w:rPr>
              <w:t>ndia</w:t>
            </w:r>
          </w:p>
        </w:tc>
        <w:tc>
          <w:tcPr>
            <w:tcW w:w="1559" w:type="dxa"/>
            <w:vAlign w:val="center"/>
          </w:tcPr>
          <w:p w14:paraId="7D654C83" w14:textId="6F68CD21" w:rsidR="00CC02A8" w:rsidRPr="006E7839" w:rsidRDefault="00CC02A8" w:rsidP="00CC02A8">
            <w:pPr>
              <w:tabs>
                <w:tab w:val="left" w:pos="2340"/>
              </w:tabs>
              <w:jc w:val="center"/>
              <w:rPr>
                <w:color w:val="000000" w:themeColor="text1"/>
                <w:sz w:val="20"/>
                <w:lang w:val="pt-BR"/>
              </w:rPr>
            </w:pPr>
          </w:p>
        </w:tc>
        <w:tc>
          <w:tcPr>
            <w:tcW w:w="1418" w:type="dxa"/>
            <w:vAlign w:val="center"/>
          </w:tcPr>
          <w:p w14:paraId="32352AB0" w14:textId="44ED885C"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r>
      <w:tr w:rsidR="00CC02A8" w:rsidRPr="006E7839" w14:paraId="39B402A6" w14:textId="77777777" w:rsidTr="003C2E17">
        <w:tc>
          <w:tcPr>
            <w:tcW w:w="5812" w:type="dxa"/>
          </w:tcPr>
          <w:p w14:paraId="12CB24DD" w14:textId="6781B8EC" w:rsidR="00CC02A8" w:rsidRPr="006E7839" w:rsidRDefault="00823C32" w:rsidP="003C2E17">
            <w:pPr>
              <w:tabs>
                <w:tab w:val="left" w:pos="2340"/>
              </w:tabs>
              <w:jc w:val="left"/>
              <w:rPr>
                <w:color w:val="000000" w:themeColor="text1"/>
                <w:sz w:val="20"/>
                <w:lang w:val="pt-BR"/>
              </w:rPr>
            </w:pPr>
            <w:r w:rsidRPr="00823C32">
              <w:rPr>
                <w:color w:val="000000"/>
                <w:sz w:val="20"/>
              </w:rPr>
              <w:t xml:space="preserve">(Volpe </w:t>
            </w:r>
            <w:r w:rsidRPr="00823C32">
              <w:rPr>
                <w:i/>
                <w:iCs/>
                <w:color w:val="000000"/>
                <w:sz w:val="20"/>
              </w:rPr>
              <w:t>et al.</w:t>
            </w:r>
            <w:r w:rsidRPr="00823C32">
              <w:rPr>
                <w:color w:val="000000"/>
                <w:sz w:val="20"/>
              </w:rPr>
              <w:t>, 2023)</w:t>
            </w:r>
            <w:r w:rsidR="00CC02A8" w:rsidRPr="006E7839">
              <w:rPr>
                <w:sz w:val="20"/>
                <w:lang w:val="pt-BR"/>
              </w:rPr>
              <w:t xml:space="preserve"> / Portugal, </w:t>
            </w:r>
            <w:r w:rsidR="003C2E17" w:rsidRPr="006E7839">
              <w:rPr>
                <w:sz w:val="20"/>
                <w:lang w:val="pt-BR"/>
              </w:rPr>
              <w:t>Itália</w:t>
            </w:r>
          </w:p>
        </w:tc>
        <w:tc>
          <w:tcPr>
            <w:tcW w:w="1559" w:type="dxa"/>
            <w:vAlign w:val="center"/>
          </w:tcPr>
          <w:p w14:paraId="1A0699B0" w14:textId="517B5EF7"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0A42A4AC" w14:textId="04F70094"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r>
      <w:tr w:rsidR="00CC02A8" w:rsidRPr="006E7839" w14:paraId="40C53D32" w14:textId="77777777" w:rsidTr="003C2E17">
        <w:tc>
          <w:tcPr>
            <w:tcW w:w="5812" w:type="dxa"/>
          </w:tcPr>
          <w:p w14:paraId="3F83AB88" w14:textId="3E25B4CD" w:rsidR="00CC02A8" w:rsidRPr="006E7839" w:rsidRDefault="00823C32" w:rsidP="003C2E17">
            <w:pPr>
              <w:tabs>
                <w:tab w:val="left" w:pos="2340"/>
              </w:tabs>
              <w:jc w:val="left"/>
              <w:rPr>
                <w:color w:val="000000" w:themeColor="text1"/>
                <w:sz w:val="20"/>
                <w:lang w:val="pt-BR"/>
              </w:rPr>
            </w:pPr>
            <w:r w:rsidRPr="00823C32">
              <w:rPr>
                <w:color w:val="000000"/>
                <w:sz w:val="20"/>
              </w:rPr>
              <w:t xml:space="preserve">(Cuevas </w:t>
            </w:r>
            <w:r w:rsidRPr="00823C32">
              <w:rPr>
                <w:i/>
                <w:iCs/>
                <w:color w:val="000000"/>
                <w:sz w:val="20"/>
              </w:rPr>
              <w:t>et al.</w:t>
            </w:r>
            <w:r w:rsidRPr="00823C32">
              <w:rPr>
                <w:color w:val="000000"/>
                <w:sz w:val="20"/>
              </w:rPr>
              <w:t>, 2023)</w:t>
            </w:r>
            <w:r w:rsidR="00CC02A8" w:rsidRPr="006E7839">
              <w:rPr>
                <w:sz w:val="20"/>
                <w:lang w:val="pt-BR"/>
              </w:rPr>
              <w:t xml:space="preserve"> </w:t>
            </w:r>
            <w:r>
              <w:rPr>
                <w:sz w:val="20"/>
                <w:lang w:val="pt-BR"/>
              </w:rPr>
              <w:t xml:space="preserve">/ </w:t>
            </w:r>
            <w:r w:rsidR="003C2E17" w:rsidRPr="006E7839">
              <w:rPr>
                <w:sz w:val="20"/>
                <w:lang w:val="pt-BR"/>
              </w:rPr>
              <w:t>Alemanha, Jordânia, Polônia, Coreia do Sul, Reino Unido</w:t>
            </w:r>
          </w:p>
        </w:tc>
        <w:tc>
          <w:tcPr>
            <w:tcW w:w="1559" w:type="dxa"/>
            <w:vAlign w:val="center"/>
          </w:tcPr>
          <w:p w14:paraId="423012E0" w14:textId="2F33D558"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c>
          <w:tcPr>
            <w:tcW w:w="1418" w:type="dxa"/>
            <w:vAlign w:val="center"/>
          </w:tcPr>
          <w:p w14:paraId="4950EDF2" w14:textId="7517EEBB" w:rsidR="00CC02A8" w:rsidRPr="006E7839" w:rsidRDefault="00CC02A8" w:rsidP="00CC02A8">
            <w:pPr>
              <w:tabs>
                <w:tab w:val="left" w:pos="2340"/>
              </w:tabs>
              <w:jc w:val="center"/>
              <w:rPr>
                <w:color w:val="000000" w:themeColor="text1"/>
                <w:sz w:val="20"/>
                <w:lang w:val="pt-BR"/>
              </w:rPr>
            </w:pPr>
          </w:p>
        </w:tc>
      </w:tr>
      <w:tr w:rsidR="00CC02A8" w:rsidRPr="006E7839" w14:paraId="2EA46E59" w14:textId="32B874EF" w:rsidTr="003C2E17">
        <w:tc>
          <w:tcPr>
            <w:tcW w:w="5812" w:type="dxa"/>
          </w:tcPr>
          <w:p w14:paraId="5CB3A162" w14:textId="1BB1BB42" w:rsidR="00CC02A8" w:rsidRPr="006E7839" w:rsidRDefault="00823C32" w:rsidP="003C2E17">
            <w:pPr>
              <w:tabs>
                <w:tab w:val="left" w:pos="2340"/>
              </w:tabs>
              <w:jc w:val="left"/>
              <w:rPr>
                <w:color w:val="000000" w:themeColor="text1"/>
                <w:sz w:val="20"/>
                <w:lang w:val="pt-BR"/>
              </w:rPr>
            </w:pPr>
            <w:r w:rsidRPr="00823C32">
              <w:rPr>
                <w:color w:val="000000"/>
                <w:sz w:val="20"/>
                <w:lang w:val="pt-BR"/>
              </w:rPr>
              <w:t>(Chamatete; Yalçınkaya, 2024)</w:t>
            </w:r>
            <w:r w:rsidR="00CC02A8" w:rsidRPr="006E7839">
              <w:rPr>
                <w:sz w:val="20"/>
                <w:lang w:val="pt-BR"/>
              </w:rPr>
              <w:t xml:space="preserve"> / </w:t>
            </w:r>
            <w:r w:rsidR="003C2E17" w:rsidRPr="006E7839">
              <w:rPr>
                <w:sz w:val="20"/>
                <w:lang w:val="pt-BR"/>
              </w:rPr>
              <w:t>Turquia</w:t>
            </w:r>
          </w:p>
        </w:tc>
        <w:tc>
          <w:tcPr>
            <w:tcW w:w="1559" w:type="dxa"/>
          </w:tcPr>
          <w:p w14:paraId="016702D2" w14:textId="2A987D33"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c>
          <w:tcPr>
            <w:tcW w:w="1418" w:type="dxa"/>
          </w:tcPr>
          <w:p w14:paraId="67E3F114" w14:textId="77777777" w:rsidR="00CC02A8" w:rsidRPr="006E7839" w:rsidRDefault="00CC02A8" w:rsidP="00CC02A8">
            <w:pPr>
              <w:tabs>
                <w:tab w:val="left" w:pos="2340"/>
              </w:tabs>
              <w:jc w:val="center"/>
              <w:rPr>
                <w:color w:val="000000" w:themeColor="text1"/>
                <w:sz w:val="20"/>
                <w:lang w:val="pt-BR"/>
              </w:rPr>
            </w:pPr>
          </w:p>
        </w:tc>
      </w:tr>
      <w:tr w:rsidR="00CC02A8" w:rsidRPr="006E7839" w14:paraId="0B24C1E4" w14:textId="77777777" w:rsidTr="003C2E17">
        <w:tc>
          <w:tcPr>
            <w:tcW w:w="5812" w:type="dxa"/>
          </w:tcPr>
          <w:p w14:paraId="6D68F342" w14:textId="70A80E94" w:rsidR="00CC02A8" w:rsidRPr="006E7839" w:rsidRDefault="00823C32" w:rsidP="003C2E17">
            <w:pPr>
              <w:tabs>
                <w:tab w:val="left" w:pos="2340"/>
              </w:tabs>
              <w:jc w:val="left"/>
              <w:rPr>
                <w:color w:val="000000" w:themeColor="text1"/>
                <w:sz w:val="20"/>
                <w:lang w:val="pt-BR"/>
              </w:rPr>
            </w:pPr>
            <w:r w:rsidRPr="00823C32">
              <w:rPr>
                <w:color w:val="000000"/>
                <w:sz w:val="20"/>
              </w:rPr>
              <w:t xml:space="preserve">(Bianchi </w:t>
            </w:r>
            <w:r w:rsidRPr="00823C32">
              <w:rPr>
                <w:i/>
                <w:iCs/>
                <w:color w:val="000000"/>
                <w:sz w:val="20"/>
              </w:rPr>
              <w:t>et al.</w:t>
            </w:r>
            <w:r w:rsidRPr="00823C32">
              <w:rPr>
                <w:color w:val="000000"/>
                <w:sz w:val="20"/>
              </w:rPr>
              <w:t>, 2024)</w:t>
            </w:r>
            <w:r w:rsidR="00CC02A8" w:rsidRPr="006E7839">
              <w:rPr>
                <w:sz w:val="20"/>
                <w:lang w:val="pt-BR"/>
              </w:rPr>
              <w:t xml:space="preserve"> / </w:t>
            </w:r>
            <w:r w:rsidR="003C2E17" w:rsidRPr="006E7839">
              <w:rPr>
                <w:sz w:val="20"/>
                <w:lang w:val="pt-BR"/>
              </w:rPr>
              <w:t>Itália</w:t>
            </w:r>
          </w:p>
        </w:tc>
        <w:tc>
          <w:tcPr>
            <w:tcW w:w="1559" w:type="dxa"/>
          </w:tcPr>
          <w:p w14:paraId="19F8A71D" w14:textId="77777777"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c>
          <w:tcPr>
            <w:tcW w:w="1418" w:type="dxa"/>
          </w:tcPr>
          <w:p w14:paraId="732FC851" w14:textId="77777777" w:rsidR="00CC02A8" w:rsidRPr="006E7839" w:rsidRDefault="00CC02A8" w:rsidP="00CC02A8">
            <w:pPr>
              <w:tabs>
                <w:tab w:val="left" w:pos="2340"/>
              </w:tabs>
              <w:jc w:val="center"/>
              <w:rPr>
                <w:color w:val="000000" w:themeColor="text1"/>
                <w:sz w:val="20"/>
                <w:lang w:val="pt-BR"/>
              </w:rPr>
            </w:pPr>
          </w:p>
        </w:tc>
      </w:tr>
      <w:tr w:rsidR="00CC02A8" w:rsidRPr="006E7839" w14:paraId="5566BFE6" w14:textId="77777777" w:rsidTr="003C2E17">
        <w:tc>
          <w:tcPr>
            <w:tcW w:w="5812" w:type="dxa"/>
          </w:tcPr>
          <w:p w14:paraId="39A91906" w14:textId="0C3DD975" w:rsidR="00CC02A8" w:rsidRPr="006E7839" w:rsidRDefault="00823C32" w:rsidP="003C2E17">
            <w:pPr>
              <w:tabs>
                <w:tab w:val="left" w:pos="2340"/>
              </w:tabs>
              <w:jc w:val="left"/>
              <w:rPr>
                <w:color w:val="000000" w:themeColor="text1"/>
                <w:sz w:val="20"/>
                <w:lang w:val="pt-BR"/>
              </w:rPr>
            </w:pPr>
            <w:r w:rsidRPr="00823C32">
              <w:rPr>
                <w:color w:val="000000"/>
                <w:sz w:val="20"/>
              </w:rPr>
              <w:t xml:space="preserve">(Bodur </w:t>
            </w:r>
            <w:r w:rsidRPr="00823C32">
              <w:rPr>
                <w:i/>
                <w:iCs/>
                <w:color w:val="000000"/>
                <w:sz w:val="20"/>
              </w:rPr>
              <w:t>et al.</w:t>
            </w:r>
            <w:r w:rsidRPr="00823C32">
              <w:rPr>
                <w:color w:val="000000"/>
                <w:sz w:val="20"/>
              </w:rPr>
              <w:t>, 2024)</w:t>
            </w:r>
            <w:r w:rsidR="00CC02A8" w:rsidRPr="006E7839">
              <w:rPr>
                <w:sz w:val="20"/>
                <w:lang w:val="pt-BR"/>
              </w:rPr>
              <w:t xml:space="preserve"> / Tur</w:t>
            </w:r>
            <w:r w:rsidR="003C2E17" w:rsidRPr="006E7839">
              <w:rPr>
                <w:sz w:val="20"/>
                <w:lang w:val="pt-BR"/>
              </w:rPr>
              <w:t>quia</w:t>
            </w:r>
          </w:p>
        </w:tc>
        <w:tc>
          <w:tcPr>
            <w:tcW w:w="1559" w:type="dxa"/>
          </w:tcPr>
          <w:p w14:paraId="2B778007" w14:textId="77777777" w:rsidR="00CC02A8" w:rsidRPr="006E7839" w:rsidRDefault="00CC02A8" w:rsidP="00CC02A8">
            <w:pPr>
              <w:tabs>
                <w:tab w:val="left" w:pos="2340"/>
              </w:tabs>
              <w:jc w:val="center"/>
              <w:rPr>
                <w:color w:val="000000" w:themeColor="text1"/>
                <w:sz w:val="20"/>
                <w:lang w:val="pt-BR"/>
              </w:rPr>
            </w:pPr>
          </w:p>
        </w:tc>
        <w:tc>
          <w:tcPr>
            <w:tcW w:w="1418" w:type="dxa"/>
          </w:tcPr>
          <w:p w14:paraId="22774A36" w14:textId="77777777" w:rsidR="00CC02A8" w:rsidRPr="006E7839" w:rsidRDefault="00CC02A8" w:rsidP="00CC02A8">
            <w:pPr>
              <w:tabs>
                <w:tab w:val="left" w:pos="2340"/>
              </w:tabs>
              <w:jc w:val="center"/>
              <w:rPr>
                <w:color w:val="000000" w:themeColor="text1"/>
                <w:sz w:val="20"/>
                <w:lang w:val="pt-BR"/>
              </w:rPr>
            </w:pPr>
            <w:r w:rsidRPr="006E7839">
              <w:rPr>
                <w:b/>
                <w:color w:val="272727"/>
                <w:sz w:val="20"/>
                <w:lang w:val="pt-BR"/>
              </w:rPr>
              <w:t>X</w:t>
            </w:r>
          </w:p>
        </w:tc>
      </w:tr>
    </w:tbl>
    <w:p w14:paraId="12340894" w14:textId="77777777" w:rsidR="008D3072" w:rsidRPr="006E7839" w:rsidRDefault="008D3072" w:rsidP="008D3072">
      <w:pPr>
        <w:spacing w:after="240"/>
        <w:rPr>
          <w:sz w:val="20"/>
          <w:lang w:val="pt-BR"/>
        </w:rPr>
      </w:pPr>
      <w:r w:rsidRPr="006E7839">
        <w:rPr>
          <w:sz w:val="20"/>
          <w:lang w:val="pt-BR"/>
        </w:rPr>
        <w:t>Fonte: Autores.</w:t>
      </w:r>
    </w:p>
    <w:p w14:paraId="22378F3F" w14:textId="77777777" w:rsidR="00DA689A" w:rsidRPr="006E7839" w:rsidRDefault="00827D85" w:rsidP="00DA689A">
      <w:pPr>
        <w:ind w:firstLine="284"/>
        <w:rPr>
          <w:szCs w:val="24"/>
          <w:lang w:val="pt-BR"/>
        </w:rPr>
      </w:pPr>
      <w:r w:rsidRPr="006E7839">
        <w:rPr>
          <w:szCs w:val="24"/>
          <w:lang w:val="pt-BR"/>
        </w:rPr>
        <w:t>Observa-se que o assunto investigado é recente, com a primeira publica</w:t>
      </w:r>
      <w:r w:rsidR="00C93356" w:rsidRPr="006E7839">
        <w:rPr>
          <w:szCs w:val="24"/>
          <w:lang w:val="pt-BR"/>
        </w:rPr>
        <w:t>ção</w:t>
      </w:r>
      <w:r w:rsidRPr="006E7839">
        <w:rPr>
          <w:szCs w:val="24"/>
          <w:lang w:val="pt-BR"/>
        </w:rPr>
        <w:t xml:space="preserve"> datando de 2019, e que existe um interesse crescente sobre o tema no cenário internacional. </w:t>
      </w:r>
      <w:r w:rsidR="00220F8E" w:rsidRPr="006E7839">
        <w:rPr>
          <w:szCs w:val="24"/>
          <w:lang w:val="pt-BR"/>
        </w:rPr>
        <w:t xml:space="preserve">Os 20 artigos que compõem o portfólio bibliográfico estão distribuídos em 18 localidades, sendo o Reino Unido o local com maior número de publicações (4 estudos). </w:t>
      </w:r>
    </w:p>
    <w:p w14:paraId="547F07EC" w14:textId="2A6781ED" w:rsidR="009519EE" w:rsidRPr="006E7839" w:rsidRDefault="00DA689A" w:rsidP="00DA689A">
      <w:pPr>
        <w:ind w:firstLine="284"/>
        <w:rPr>
          <w:lang w:val="pt-BR"/>
        </w:rPr>
      </w:pPr>
      <w:r w:rsidRPr="006E7839">
        <w:rPr>
          <w:lang w:val="pt-BR"/>
        </w:rPr>
        <w:t>Com base no Quadro 1 é possível verificar que 8 estudos adotaram como método de análise a simulação computacional</w:t>
      </w:r>
      <w:r w:rsidR="008D3072" w:rsidRPr="006E7839">
        <w:rPr>
          <w:lang w:val="pt-BR"/>
        </w:rPr>
        <w:t>,</w:t>
      </w:r>
      <w:r w:rsidRPr="006E7839">
        <w:rPr>
          <w:lang w:val="pt-BR"/>
        </w:rPr>
        <w:t xml:space="preserve"> 5 estudos realizaram experimentos físicos e 7 pesquisas integram esses dois métodos de análise dos blocos/painéis</w:t>
      </w:r>
      <w:r w:rsidR="00434396" w:rsidRPr="006E7839">
        <w:rPr>
          <w:lang w:val="pt-BR"/>
        </w:rPr>
        <w:t xml:space="preserve"> </w:t>
      </w:r>
      <w:r w:rsidRPr="006E7839">
        <w:rPr>
          <w:lang w:val="pt-BR"/>
        </w:rPr>
        <w:t>de 3DCP</w:t>
      </w:r>
      <w:r w:rsidR="008D3072" w:rsidRPr="006E7839">
        <w:rPr>
          <w:lang w:val="pt-BR"/>
        </w:rPr>
        <w:t>.</w:t>
      </w:r>
      <w:r w:rsidRPr="006E7839">
        <w:rPr>
          <w:lang w:val="pt-BR"/>
        </w:rPr>
        <w:t xml:space="preserve"> </w:t>
      </w:r>
    </w:p>
    <w:p w14:paraId="0902FA21" w14:textId="522A0B3B" w:rsidR="00DA689A" w:rsidRPr="006E7839" w:rsidRDefault="00DA689A" w:rsidP="00DA689A">
      <w:pPr>
        <w:ind w:firstLine="284"/>
        <w:rPr>
          <w:lang w:val="pt-BR"/>
        </w:rPr>
      </w:pPr>
      <w:r w:rsidRPr="006E7839">
        <w:rPr>
          <w:lang w:val="pt-BR"/>
        </w:rPr>
        <w:t>A seguir,</w:t>
      </w:r>
      <w:r w:rsidR="009519EE" w:rsidRPr="006E7839">
        <w:rPr>
          <w:lang w:val="pt-BR"/>
        </w:rPr>
        <w:t xml:space="preserve"> são apresentados o foco e os principais resultados dos estudos, organizados em: Quadro 2 - artigos que utilizaram como método de análise a simulação computacional, Quadro 3 – artigos que realizaram experimentos físicos e Quadro 4 – artigos que utilizaram ambas abordagens.</w:t>
      </w:r>
    </w:p>
    <w:p w14:paraId="06767213" w14:textId="77777777" w:rsidR="00DA689A" w:rsidRPr="006E7839" w:rsidRDefault="00DA689A" w:rsidP="00220F8E">
      <w:pPr>
        <w:ind w:firstLine="284"/>
        <w:rPr>
          <w:szCs w:val="24"/>
          <w:lang w:val="pt-BR"/>
        </w:rPr>
      </w:pPr>
    </w:p>
    <w:p w14:paraId="0C232D93" w14:textId="77777777" w:rsidR="00827D85" w:rsidRPr="006E7839" w:rsidRDefault="00827D85" w:rsidP="00B63A35">
      <w:pPr>
        <w:spacing w:after="120"/>
        <w:ind w:firstLine="284"/>
        <w:rPr>
          <w:szCs w:val="24"/>
          <w:lang w:val="pt-BR"/>
        </w:rPr>
      </w:pPr>
    </w:p>
    <w:p w14:paraId="6B19D6D9" w14:textId="77777777" w:rsidR="00F13053" w:rsidRPr="006E7839" w:rsidRDefault="00F13053" w:rsidP="00F13053">
      <w:pPr>
        <w:ind w:firstLine="284"/>
        <w:rPr>
          <w:szCs w:val="24"/>
          <w:lang w:val="pt-BR"/>
        </w:rPr>
      </w:pPr>
    </w:p>
    <w:p w14:paraId="399024BB" w14:textId="77777777" w:rsidR="00EC6898" w:rsidRPr="006E7839" w:rsidRDefault="00EC6898" w:rsidP="00F13053">
      <w:pPr>
        <w:ind w:firstLine="284"/>
        <w:rPr>
          <w:szCs w:val="24"/>
          <w:lang w:val="pt-BR"/>
        </w:rPr>
      </w:pPr>
    </w:p>
    <w:p w14:paraId="00B8BD4F" w14:textId="77777777" w:rsidR="00EC6898" w:rsidRPr="006E7839" w:rsidRDefault="00EC6898" w:rsidP="00F13053">
      <w:pPr>
        <w:ind w:firstLine="284"/>
        <w:rPr>
          <w:szCs w:val="24"/>
          <w:lang w:val="pt-BR"/>
        </w:rPr>
      </w:pPr>
    </w:p>
    <w:p w14:paraId="0C37D7BE" w14:textId="77777777" w:rsidR="00EC6898" w:rsidRPr="006E7839" w:rsidRDefault="00EC6898" w:rsidP="00F13053">
      <w:pPr>
        <w:ind w:firstLine="284"/>
        <w:rPr>
          <w:szCs w:val="24"/>
          <w:lang w:val="pt-BR"/>
        </w:rPr>
      </w:pPr>
    </w:p>
    <w:p w14:paraId="52DBEC64" w14:textId="77777777" w:rsidR="00EC6898" w:rsidRPr="006E7839" w:rsidRDefault="00EC6898" w:rsidP="00F13053">
      <w:pPr>
        <w:ind w:firstLine="284"/>
        <w:rPr>
          <w:szCs w:val="24"/>
          <w:lang w:val="pt-BR"/>
        </w:rPr>
      </w:pPr>
    </w:p>
    <w:p w14:paraId="6A67A12D" w14:textId="77777777" w:rsidR="00DD029C" w:rsidRPr="006E7839" w:rsidRDefault="00DD029C" w:rsidP="00F13053">
      <w:pPr>
        <w:ind w:firstLine="284"/>
        <w:rPr>
          <w:szCs w:val="24"/>
          <w:lang w:val="pt-BR"/>
        </w:rPr>
      </w:pPr>
    </w:p>
    <w:p w14:paraId="3DB54263" w14:textId="3FD04568" w:rsidR="00DD029C" w:rsidRPr="006E7839" w:rsidRDefault="00DD029C" w:rsidP="00DD029C">
      <w:pPr>
        <w:spacing w:before="240" w:after="240"/>
        <w:jc w:val="center"/>
        <w:rPr>
          <w:sz w:val="20"/>
          <w:lang w:val="pt-BR"/>
        </w:rPr>
      </w:pPr>
      <w:r w:rsidRPr="006E7839">
        <w:rPr>
          <w:color w:val="000000"/>
          <w:sz w:val="20"/>
          <w:lang w:val="pt-BR"/>
        </w:rPr>
        <w:lastRenderedPageBreak/>
        <w:t xml:space="preserve">Quadro 2: </w:t>
      </w:r>
      <w:r w:rsidRPr="006E7839">
        <w:rPr>
          <w:sz w:val="20"/>
          <w:lang w:val="pt-BR"/>
        </w:rPr>
        <w:t>Foco dos estudos, principais resultados e objeto de estudo, avaliados por simulação computacional.</w:t>
      </w:r>
    </w:p>
    <w:tbl>
      <w:tblPr>
        <w:tblStyle w:val="TabelacomGrelha"/>
        <w:tblW w:w="0" w:type="auto"/>
        <w:tblLook w:val="04A0" w:firstRow="1" w:lastRow="0" w:firstColumn="1" w:lastColumn="0" w:noHBand="0" w:noVBand="1"/>
      </w:tblPr>
      <w:tblGrid>
        <w:gridCol w:w="2923"/>
        <w:gridCol w:w="3192"/>
        <w:gridCol w:w="2946"/>
      </w:tblGrid>
      <w:tr w:rsidR="00F13053" w:rsidRPr="006E7839" w14:paraId="0425987C" w14:textId="77777777" w:rsidTr="0034486E">
        <w:trPr>
          <w:trHeight w:val="319"/>
        </w:trPr>
        <w:tc>
          <w:tcPr>
            <w:tcW w:w="2923" w:type="dxa"/>
            <w:vAlign w:val="center"/>
          </w:tcPr>
          <w:p w14:paraId="0D0D4B17" w14:textId="73ED1930" w:rsidR="00F13053" w:rsidRPr="006E7839" w:rsidRDefault="00343914" w:rsidP="0034486E">
            <w:pPr>
              <w:tabs>
                <w:tab w:val="left" w:pos="2340"/>
              </w:tabs>
              <w:jc w:val="center"/>
              <w:rPr>
                <w:b/>
                <w:bCs/>
                <w:sz w:val="22"/>
                <w:szCs w:val="18"/>
                <w:lang w:val="pt-BR"/>
              </w:rPr>
            </w:pPr>
            <w:r w:rsidRPr="006E7839">
              <w:rPr>
                <w:b/>
                <w:bCs/>
                <w:sz w:val="22"/>
                <w:szCs w:val="18"/>
                <w:lang w:val="pt-BR"/>
              </w:rPr>
              <w:t>Foco do estudo</w:t>
            </w:r>
          </w:p>
        </w:tc>
        <w:tc>
          <w:tcPr>
            <w:tcW w:w="3192" w:type="dxa"/>
            <w:vAlign w:val="center"/>
          </w:tcPr>
          <w:p w14:paraId="52067457" w14:textId="3ED009DA" w:rsidR="00F13053" w:rsidRPr="006E7839" w:rsidRDefault="00343914" w:rsidP="0034486E">
            <w:pPr>
              <w:tabs>
                <w:tab w:val="left" w:pos="2340"/>
              </w:tabs>
              <w:jc w:val="center"/>
              <w:rPr>
                <w:b/>
                <w:bCs/>
                <w:sz w:val="22"/>
                <w:szCs w:val="18"/>
                <w:lang w:val="pt-BR"/>
              </w:rPr>
            </w:pPr>
            <w:r w:rsidRPr="006E7839">
              <w:rPr>
                <w:b/>
                <w:bCs/>
                <w:sz w:val="22"/>
                <w:szCs w:val="18"/>
                <w:lang w:val="pt-BR"/>
              </w:rPr>
              <w:t>Principais resultados</w:t>
            </w:r>
          </w:p>
        </w:tc>
        <w:tc>
          <w:tcPr>
            <w:tcW w:w="2946" w:type="dxa"/>
            <w:vAlign w:val="center"/>
          </w:tcPr>
          <w:p w14:paraId="5CAA1647" w14:textId="0E14CAE1" w:rsidR="00F13053" w:rsidRPr="006E7839" w:rsidRDefault="00343914" w:rsidP="0034486E">
            <w:pPr>
              <w:tabs>
                <w:tab w:val="left" w:pos="2340"/>
              </w:tabs>
              <w:jc w:val="center"/>
              <w:rPr>
                <w:b/>
                <w:bCs/>
                <w:sz w:val="22"/>
                <w:szCs w:val="18"/>
                <w:lang w:val="pt-BR"/>
              </w:rPr>
            </w:pPr>
            <w:r w:rsidRPr="006E7839">
              <w:rPr>
                <w:b/>
                <w:bCs/>
                <w:sz w:val="22"/>
                <w:szCs w:val="18"/>
                <w:lang w:val="pt-BR"/>
              </w:rPr>
              <w:t>Objeto de estudo</w:t>
            </w:r>
          </w:p>
        </w:tc>
      </w:tr>
      <w:tr w:rsidR="00F13053" w:rsidRPr="006E7839" w14:paraId="219924D4" w14:textId="77777777" w:rsidTr="0034486E">
        <w:tc>
          <w:tcPr>
            <w:tcW w:w="2923" w:type="dxa"/>
            <w:vAlign w:val="center"/>
          </w:tcPr>
          <w:p w14:paraId="4F169268" w14:textId="45CC414C" w:rsidR="00F13053" w:rsidRPr="006E7839" w:rsidRDefault="005C1EAC" w:rsidP="0060717C">
            <w:pPr>
              <w:tabs>
                <w:tab w:val="left" w:pos="2340"/>
              </w:tabs>
              <w:jc w:val="left"/>
              <w:rPr>
                <w:sz w:val="20"/>
                <w:lang w:val="pt-BR"/>
              </w:rPr>
            </w:pPr>
            <w:r w:rsidRPr="005C1EAC">
              <w:rPr>
                <w:color w:val="000000"/>
                <w:sz w:val="20"/>
              </w:rPr>
              <w:t xml:space="preserve">Suntharalingam </w:t>
            </w:r>
            <w:r w:rsidRPr="005C1EAC">
              <w:rPr>
                <w:i/>
                <w:iCs/>
                <w:color w:val="000000"/>
                <w:sz w:val="20"/>
              </w:rPr>
              <w:t>et al.</w:t>
            </w:r>
            <w:r w:rsidR="00D46A78">
              <w:rPr>
                <w:i/>
                <w:iCs/>
                <w:color w:val="000000"/>
                <w:sz w:val="20"/>
              </w:rPr>
              <w:t xml:space="preserve"> </w:t>
            </w:r>
            <w:r w:rsidR="00D46A78">
              <w:rPr>
                <w:color w:val="000000"/>
                <w:sz w:val="20"/>
              </w:rPr>
              <w:t>(</w:t>
            </w:r>
            <w:r w:rsidRPr="005C1EAC">
              <w:rPr>
                <w:color w:val="000000"/>
                <w:sz w:val="20"/>
              </w:rPr>
              <w:t>2021b, 2021a)</w:t>
            </w:r>
            <w:r w:rsidR="00343914" w:rsidRPr="006E7839">
              <w:rPr>
                <w:sz w:val="20"/>
                <w:lang w:val="pt-BR"/>
              </w:rPr>
              <w:t xml:space="preserve"> simularam diferentes geometrias de seção de parede, com e sem isolamento, variando a espessura da parede e o material de impressão (variando as frações de volume do material cimentício).</w:t>
            </w:r>
          </w:p>
        </w:tc>
        <w:tc>
          <w:tcPr>
            <w:tcW w:w="3192" w:type="dxa"/>
            <w:vAlign w:val="center"/>
          </w:tcPr>
          <w:p w14:paraId="20CA5844" w14:textId="6F5D4E03" w:rsidR="00343914" w:rsidRPr="006E7839" w:rsidRDefault="00343914" w:rsidP="0060717C">
            <w:pPr>
              <w:tabs>
                <w:tab w:val="left" w:pos="2340"/>
              </w:tabs>
              <w:jc w:val="left"/>
              <w:rPr>
                <w:sz w:val="20"/>
                <w:lang w:val="pt-BR"/>
              </w:rPr>
            </w:pPr>
            <w:r w:rsidRPr="006E7839">
              <w:rPr>
                <w:sz w:val="20"/>
                <w:lang w:val="pt-BR"/>
              </w:rPr>
              <w:t>- A transmitância térmica diminuiu com o aumento da espessura da parede, independentemente da configuração da seção transversal.</w:t>
            </w:r>
          </w:p>
          <w:p w14:paraId="0DA8DC2F" w14:textId="3B271A49" w:rsidR="00343914" w:rsidRPr="006E7839" w:rsidRDefault="00343914" w:rsidP="0060717C">
            <w:pPr>
              <w:tabs>
                <w:tab w:val="left" w:pos="2340"/>
              </w:tabs>
              <w:jc w:val="left"/>
              <w:rPr>
                <w:sz w:val="20"/>
                <w:lang w:val="pt-BR"/>
              </w:rPr>
            </w:pPr>
            <w:r w:rsidRPr="006E7839">
              <w:rPr>
                <w:sz w:val="20"/>
                <w:lang w:val="pt-BR"/>
              </w:rPr>
              <w:t>- A adição d</w:t>
            </w:r>
            <w:r w:rsidR="0060717C" w:rsidRPr="006E7839">
              <w:rPr>
                <w:sz w:val="20"/>
                <w:lang w:val="pt-BR"/>
              </w:rPr>
              <w:t>e</w:t>
            </w:r>
            <w:r w:rsidRPr="006E7839">
              <w:rPr>
                <w:sz w:val="20"/>
                <w:lang w:val="pt-BR"/>
              </w:rPr>
              <w:t xml:space="preserve"> E-PLA</w:t>
            </w:r>
            <w:r w:rsidR="009D1113" w:rsidRPr="006E7839">
              <w:rPr>
                <w:sz w:val="20"/>
                <w:lang w:val="pt-BR"/>
              </w:rPr>
              <w:t xml:space="preserve"> nas cavidades</w:t>
            </w:r>
            <w:r w:rsidRPr="006E7839">
              <w:rPr>
                <w:sz w:val="20"/>
                <w:lang w:val="pt-BR"/>
              </w:rPr>
              <w:t xml:space="preserve"> reduziu a transmitância térmica, melhorando o desempenho térmico dos painéis de parede em todas as configurações.</w:t>
            </w:r>
          </w:p>
          <w:p w14:paraId="642C26BA" w14:textId="4279E665" w:rsidR="00F13053" w:rsidRPr="006E7839" w:rsidRDefault="00343914" w:rsidP="0060717C">
            <w:pPr>
              <w:tabs>
                <w:tab w:val="left" w:pos="2340"/>
              </w:tabs>
              <w:jc w:val="left"/>
              <w:rPr>
                <w:sz w:val="20"/>
                <w:lang w:val="pt-BR"/>
              </w:rPr>
            </w:pPr>
            <w:r w:rsidRPr="006E7839">
              <w:rPr>
                <w:sz w:val="20"/>
                <w:lang w:val="pt-BR"/>
              </w:rPr>
              <w:t>- O painel de parede de seção triangular de 100 mm obteve a maior eficiência térmica.</w:t>
            </w:r>
          </w:p>
        </w:tc>
        <w:tc>
          <w:tcPr>
            <w:tcW w:w="2946" w:type="dxa"/>
            <w:vAlign w:val="center"/>
          </w:tcPr>
          <w:p w14:paraId="0CD6A589" w14:textId="277CB96B" w:rsidR="00F13053" w:rsidRPr="006E7839" w:rsidRDefault="00F13053" w:rsidP="0034486E">
            <w:pPr>
              <w:tabs>
                <w:tab w:val="left" w:pos="2340"/>
              </w:tabs>
              <w:jc w:val="center"/>
              <w:rPr>
                <w:sz w:val="20"/>
                <w:lang w:val="pt-BR"/>
              </w:rPr>
            </w:pPr>
            <w:r w:rsidRPr="006E7839">
              <w:rPr>
                <w:noProof/>
                <w:sz w:val="20"/>
                <w:lang w:val="pt-BR"/>
              </w:rPr>
              <w:drawing>
                <wp:inline distT="0" distB="0" distL="0" distR="0" wp14:anchorId="626D1616" wp14:editId="4F6B6AE2">
                  <wp:extent cx="1656000" cy="1577863"/>
                  <wp:effectExtent l="0" t="0" r="1905" b="3810"/>
                  <wp:docPr id="1471883711" name="Imagem 1" descr="Uma imagem com padrão, tecido, monocromátic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83711" name="Imagem 1" descr="Uma imagem com padrão, tecido, monocromático&#10;&#10;Os conteúdos gerados por IA poderão estar incorret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6000" cy="1577863"/>
                          </a:xfrm>
                          <a:prstGeom prst="rect">
                            <a:avLst/>
                          </a:prstGeom>
                          <a:noFill/>
                          <a:ln>
                            <a:noFill/>
                          </a:ln>
                        </pic:spPr>
                      </pic:pic>
                    </a:graphicData>
                  </a:graphic>
                </wp:inline>
              </w:drawing>
            </w:r>
          </w:p>
        </w:tc>
      </w:tr>
      <w:tr w:rsidR="00F13053" w:rsidRPr="006E7839" w14:paraId="4726243E" w14:textId="77777777" w:rsidTr="0034486E">
        <w:tc>
          <w:tcPr>
            <w:tcW w:w="2923" w:type="dxa"/>
            <w:vAlign w:val="center"/>
          </w:tcPr>
          <w:p w14:paraId="06EE4F98" w14:textId="227BF4CA" w:rsidR="00F13053" w:rsidRPr="006E7839" w:rsidRDefault="005C1EAC" w:rsidP="005F4880">
            <w:pPr>
              <w:tabs>
                <w:tab w:val="left" w:pos="2340"/>
              </w:tabs>
              <w:jc w:val="left"/>
              <w:rPr>
                <w:sz w:val="20"/>
                <w:lang w:val="pt-BR"/>
              </w:rPr>
            </w:pPr>
            <w:r w:rsidRPr="005C1EAC">
              <w:rPr>
                <w:color w:val="000000"/>
                <w:sz w:val="20"/>
                <w:lang w:val="pt-BR"/>
              </w:rPr>
              <w:t xml:space="preserve">AlZahrani; Alghamdi; Basalah, </w:t>
            </w:r>
            <w:r w:rsidR="00D46A78">
              <w:rPr>
                <w:color w:val="000000"/>
                <w:sz w:val="20"/>
                <w:lang w:val="pt-BR"/>
              </w:rPr>
              <w:t>(</w:t>
            </w:r>
            <w:r w:rsidRPr="005C1EAC">
              <w:rPr>
                <w:color w:val="000000"/>
                <w:sz w:val="20"/>
                <w:lang w:val="pt-BR"/>
              </w:rPr>
              <w:t>2022)</w:t>
            </w:r>
            <w:r w:rsidR="005F4880" w:rsidRPr="006E7839">
              <w:rPr>
                <w:sz w:val="20"/>
                <w:lang w:val="pt-BR"/>
              </w:rPr>
              <w:t xml:space="preserve"> analisaram elementos de 3DCP com diferentes geometrias de seção, mantendo proporções iguais de vazio e material cimentício. Também fizeram uma análise comparativa com materiais de construção convencionais.</w:t>
            </w:r>
          </w:p>
        </w:tc>
        <w:tc>
          <w:tcPr>
            <w:tcW w:w="3192" w:type="dxa"/>
            <w:vAlign w:val="center"/>
          </w:tcPr>
          <w:p w14:paraId="41FA55C1" w14:textId="2C4D6FEA" w:rsidR="00E21475" w:rsidRPr="006E7839" w:rsidRDefault="00E21475" w:rsidP="00E21475">
            <w:pPr>
              <w:tabs>
                <w:tab w:val="left" w:pos="2340"/>
              </w:tabs>
              <w:rPr>
                <w:sz w:val="20"/>
                <w:lang w:val="pt-BR"/>
              </w:rPr>
            </w:pPr>
            <w:r w:rsidRPr="006E7839">
              <w:rPr>
                <w:sz w:val="20"/>
                <w:lang w:val="pt-BR"/>
              </w:rPr>
              <w:t>- A geometria d</w:t>
            </w:r>
            <w:r w:rsidR="00315F30">
              <w:rPr>
                <w:sz w:val="20"/>
                <w:lang w:val="pt-BR"/>
              </w:rPr>
              <w:t xml:space="preserve">a seção </w:t>
            </w:r>
            <w:r w:rsidRPr="006E7839">
              <w:rPr>
                <w:sz w:val="20"/>
                <w:lang w:val="pt-BR"/>
              </w:rPr>
              <w:t xml:space="preserve">dos elementos de 3DCP influencia a sua condutividade térmica e, portanto, o desempenho térmico do edifício. </w:t>
            </w:r>
          </w:p>
          <w:p w14:paraId="0F986031" w14:textId="5176E8BC" w:rsidR="00F13053" w:rsidRPr="006E7839" w:rsidRDefault="00E21475" w:rsidP="00E21475">
            <w:pPr>
              <w:tabs>
                <w:tab w:val="left" w:pos="2340"/>
              </w:tabs>
              <w:rPr>
                <w:sz w:val="20"/>
                <w:lang w:val="pt-BR"/>
              </w:rPr>
            </w:pPr>
            <w:r w:rsidRPr="006E7839">
              <w:rPr>
                <w:sz w:val="20"/>
                <w:lang w:val="pt-BR"/>
              </w:rPr>
              <w:t>- A condutividade térmica das geometrias de preenchimento variou entre 0,122 W/(mK) (DIM) e 0,17 W/(mK) (TRI).</w:t>
            </w:r>
          </w:p>
        </w:tc>
        <w:tc>
          <w:tcPr>
            <w:tcW w:w="2946" w:type="dxa"/>
            <w:vAlign w:val="center"/>
          </w:tcPr>
          <w:p w14:paraId="63AEE222" w14:textId="77777777" w:rsidR="00F13053" w:rsidRPr="006E7839" w:rsidRDefault="00F13053" w:rsidP="0034486E">
            <w:pPr>
              <w:tabs>
                <w:tab w:val="left" w:pos="2340"/>
              </w:tabs>
              <w:jc w:val="center"/>
              <w:rPr>
                <w:sz w:val="20"/>
                <w:lang w:val="pt-BR"/>
              </w:rPr>
            </w:pPr>
            <w:r w:rsidRPr="006E7839">
              <w:rPr>
                <w:noProof/>
                <w:sz w:val="20"/>
                <w:lang w:val="pt-BR"/>
              </w:rPr>
              <w:drawing>
                <wp:inline distT="0" distB="0" distL="0" distR="0" wp14:anchorId="1A0FFD69" wp14:editId="6A13D274">
                  <wp:extent cx="1728000" cy="1070162"/>
                  <wp:effectExtent l="0" t="0" r="5715" b="0"/>
                  <wp:docPr id="833313431" name="Imagem 4" descr="Uma imagem com Azul elétric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313431" name="Imagem 4" descr="Uma imagem com Azul elétrico&#10;&#10;Os conteúdos gerados por IA poderão estar incorret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8000" cy="1070162"/>
                          </a:xfrm>
                          <a:prstGeom prst="rect">
                            <a:avLst/>
                          </a:prstGeom>
                          <a:noFill/>
                          <a:ln>
                            <a:noFill/>
                          </a:ln>
                        </pic:spPr>
                      </pic:pic>
                    </a:graphicData>
                  </a:graphic>
                </wp:inline>
              </w:drawing>
            </w:r>
          </w:p>
        </w:tc>
      </w:tr>
      <w:tr w:rsidR="00F13053" w:rsidRPr="006E7839" w14:paraId="196B84FB" w14:textId="77777777" w:rsidTr="0034486E">
        <w:tc>
          <w:tcPr>
            <w:tcW w:w="2923" w:type="dxa"/>
            <w:vAlign w:val="center"/>
          </w:tcPr>
          <w:p w14:paraId="18125227" w14:textId="014DFF75" w:rsidR="00F13053" w:rsidRPr="006E7839" w:rsidRDefault="005C1EAC" w:rsidP="007D463D">
            <w:pPr>
              <w:tabs>
                <w:tab w:val="left" w:pos="2340"/>
              </w:tabs>
              <w:jc w:val="left"/>
              <w:rPr>
                <w:sz w:val="20"/>
                <w:lang w:val="pt-BR"/>
              </w:rPr>
            </w:pPr>
            <w:r w:rsidRPr="005C1EAC">
              <w:rPr>
                <w:color w:val="000000"/>
                <w:sz w:val="20"/>
                <w:lang w:val="pt-BR"/>
              </w:rPr>
              <w:t>Ravula; Gatheeshgar</w:t>
            </w:r>
            <w:r w:rsidR="00D46A78">
              <w:rPr>
                <w:color w:val="000000"/>
                <w:sz w:val="20"/>
                <w:lang w:val="pt-BR"/>
              </w:rPr>
              <w:t xml:space="preserve"> (</w:t>
            </w:r>
            <w:r w:rsidRPr="005C1EAC">
              <w:rPr>
                <w:color w:val="000000"/>
                <w:sz w:val="20"/>
                <w:lang w:val="pt-BR"/>
              </w:rPr>
              <w:t>2023)</w:t>
            </w:r>
            <w:r>
              <w:rPr>
                <w:color w:val="000000"/>
                <w:sz w:val="20"/>
                <w:lang w:val="pt-BR"/>
              </w:rPr>
              <w:t xml:space="preserve"> </w:t>
            </w:r>
            <w:r w:rsidR="007D463D" w:rsidRPr="006E7839">
              <w:rPr>
                <w:sz w:val="20"/>
                <w:lang w:val="pt-BR"/>
              </w:rPr>
              <w:t xml:space="preserve">avaliaram a influência de diferentes espessuras de isolamento da cavidade no desempenho termoenergético de elementos de 3DCP, variando a largura do elemento e os materiais de isolamento. </w:t>
            </w:r>
          </w:p>
        </w:tc>
        <w:tc>
          <w:tcPr>
            <w:tcW w:w="3192" w:type="dxa"/>
            <w:vAlign w:val="center"/>
          </w:tcPr>
          <w:p w14:paraId="0C395E88" w14:textId="0D5921FD" w:rsidR="0080182F" w:rsidRPr="006E7839" w:rsidRDefault="0080182F" w:rsidP="0080182F">
            <w:pPr>
              <w:jc w:val="left"/>
              <w:rPr>
                <w:sz w:val="20"/>
                <w:lang w:val="pt-BR"/>
              </w:rPr>
            </w:pPr>
            <w:r w:rsidRPr="006E7839">
              <w:rPr>
                <w:sz w:val="20"/>
                <w:lang w:val="pt-BR"/>
              </w:rPr>
              <w:t>- A proporção e o tipo de isolamento tem grande influência na transmit. térmica dos elementos de 3DCP.</w:t>
            </w:r>
          </w:p>
          <w:p w14:paraId="0FEC30B2" w14:textId="2F79A627" w:rsidR="0080182F" w:rsidRPr="006E7839" w:rsidRDefault="0080182F" w:rsidP="0080182F">
            <w:pPr>
              <w:jc w:val="left"/>
              <w:rPr>
                <w:sz w:val="20"/>
                <w:lang w:val="pt-BR"/>
              </w:rPr>
            </w:pPr>
            <w:r w:rsidRPr="006E7839">
              <w:rPr>
                <w:sz w:val="20"/>
                <w:lang w:val="pt-BR"/>
              </w:rPr>
              <w:t>- O uso de E-PLA resultou em uma menor transmitância térmica.</w:t>
            </w:r>
          </w:p>
          <w:p w14:paraId="64B6A5BC" w14:textId="68E7E555" w:rsidR="00F13053" w:rsidRPr="006E7839" w:rsidRDefault="0080182F" w:rsidP="0080182F">
            <w:pPr>
              <w:jc w:val="left"/>
              <w:rPr>
                <w:sz w:val="20"/>
                <w:lang w:val="pt-BR"/>
              </w:rPr>
            </w:pPr>
            <w:r w:rsidRPr="006E7839">
              <w:rPr>
                <w:sz w:val="20"/>
                <w:lang w:val="pt-BR"/>
              </w:rPr>
              <w:t>- Foi desenvolvida uma equação para estimar a transmitância térmica de elementos de 3DCP com diferentes proporções de isolamento.</w:t>
            </w:r>
          </w:p>
        </w:tc>
        <w:tc>
          <w:tcPr>
            <w:tcW w:w="2946" w:type="dxa"/>
            <w:vAlign w:val="center"/>
          </w:tcPr>
          <w:p w14:paraId="4E010D64" w14:textId="77777777" w:rsidR="00F13053" w:rsidRPr="006E7839" w:rsidRDefault="00F13053" w:rsidP="0034486E">
            <w:pPr>
              <w:jc w:val="center"/>
              <w:rPr>
                <w:noProof/>
                <w:sz w:val="18"/>
                <w:szCs w:val="18"/>
                <w:lang w:val="pt-BR"/>
              </w:rPr>
            </w:pPr>
            <w:r w:rsidRPr="006E7839">
              <w:rPr>
                <w:noProof/>
                <w:color w:val="000000"/>
                <w:sz w:val="20"/>
                <w:lang w:val="pt-BR"/>
              </w:rPr>
              <w:drawing>
                <wp:inline distT="0" distB="0" distL="0" distR="0" wp14:anchorId="3B2E420C" wp14:editId="2C3E7DF2">
                  <wp:extent cx="1620000" cy="1321840"/>
                  <wp:effectExtent l="0" t="0" r="0" b="0"/>
                  <wp:docPr id="1799466405" name="Imagem 3" descr="Uma imagem com texto, captura de ecrã, Paralelo, Retângul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66405" name="Imagem 3" descr="Uma imagem com texto, captura de ecrã, Paralelo, Retângulo&#10;&#10;Os conteúdos gerados por IA poderão estar incorret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0000" cy="1321840"/>
                          </a:xfrm>
                          <a:prstGeom prst="rect">
                            <a:avLst/>
                          </a:prstGeom>
                          <a:noFill/>
                          <a:ln>
                            <a:noFill/>
                          </a:ln>
                        </pic:spPr>
                      </pic:pic>
                    </a:graphicData>
                  </a:graphic>
                </wp:inline>
              </w:drawing>
            </w:r>
          </w:p>
        </w:tc>
      </w:tr>
      <w:tr w:rsidR="00F13053" w:rsidRPr="006E7839" w14:paraId="7776648A" w14:textId="77777777" w:rsidTr="0034486E">
        <w:tc>
          <w:tcPr>
            <w:tcW w:w="2923" w:type="dxa"/>
            <w:vAlign w:val="center"/>
          </w:tcPr>
          <w:p w14:paraId="2D5DD560" w14:textId="7A7B2096" w:rsidR="00F13053" w:rsidRPr="006E7839" w:rsidRDefault="005C1EAC" w:rsidP="00F376F9">
            <w:pPr>
              <w:tabs>
                <w:tab w:val="left" w:pos="2340"/>
              </w:tabs>
              <w:jc w:val="left"/>
              <w:rPr>
                <w:sz w:val="20"/>
                <w:lang w:val="pt-BR"/>
              </w:rPr>
            </w:pPr>
            <w:r w:rsidRPr="005C1EAC">
              <w:rPr>
                <w:color w:val="000000"/>
                <w:sz w:val="20"/>
              </w:rPr>
              <w:t xml:space="preserve">Briels </w:t>
            </w:r>
            <w:r w:rsidRPr="005C1EAC">
              <w:rPr>
                <w:i/>
                <w:iCs/>
                <w:color w:val="000000"/>
                <w:sz w:val="20"/>
              </w:rPr>
              <w:t>et al.</w:t>
            </w:r>
            <w:r w:rsidRPr="005C1EAC">
              <w:rPr>
                <w:color w:val="000000"/>
                <w:sz w:val="20"/>
              </w:rPr>
              <w:t xml:space="preserve"> </w:t>
            </w:r>
            <w:r w:rsidR="00D46A78">
              <w:rPr>
                <w:color w:val="000000"/>
                <w:sz w:val="20"/>
              </w:rPr>
              <w:t>(</w:t>
            </w:r>
            <w:r w:rsidRPr="005C1EAC">
              <w:rPr>
                <w:color w:val="000000"/>
                <w:sz w:val="20"/>
              </w:rPr>
              <w:t>2023)</w:t>
            </w:r>
            <w:r w:rsidR="00335154" w:rsidRPr="006E7839">
              <w:rPr>
                <w:sz w:val="20"/>
                <w:lang w:val="pt-BR"/>
              </w:rPr>
              <w:t xml:space="preserve"> investigaram 4.500 variações de elementos de fachada derivados de um layout de célula hexagonal com diferentes espessuras, executados com três processos de </w:t>
            </w:r>
            <w:r w:rsidR="00F376F9">
              <w:rPr>
                <w:sz w:val="20"/>
                <w:lang w:val="pt-BR"/>
              </w:rPr>
              <w:t>manufatura aditiva</w:t>
            </w:r>
            <w:r w:rsidR="00335154" w:rsidRPr="006E7839">
              <w:rPr>
                <w:sz w:val="20"/>
                <w:lang w:val="pt-BR"/>
              </w:rPr>
              <w:t>, material cimentício com e sem agregados leves e três estratégias de isolamento diferentes.</w:t>
            </w:r>
          </w:p>
        </w:tc>
        <w:tc>
          <w:tcPr>
            <w:tcW w:w="3192" w:type="dxa"/>
            <w:vAlign w:val="center"/>
          </w:tcPr>
          <w:p w14:paraId="3814E68F" w14:textId="55C25172" w:rsidR="00335154" w:rsidRPr="006E7839" w:rsidRDefault="00335154" w:rsidP="00F376F9">
            <w:pPr>
              <w:jc w:val="left"/>
              <w:rPr>
                <w:sz w:val="20"/>
                <w:lang w:val="pt-BR"/>
              </w:rPr>
            </w:pPr>
            <w:r w:rsidRPr="006E7839">
              <w:rPr>
                <w:sz w:val="20"/>
                <w:lang w:val="pt-BR"/>
              </w:rPr>
              <w:t xml:space="preserve">- 313 configurações de fachada obtiveram transmitância térmica inferior a 0,28W/(m2K), sendo a maioria referente à </w:t>
            </w:r>
            <w:r w:rsidR="00D35FE2" w:rsidRPr="006E7839">
              <w:rPr>
                <w:sz w:val="20"/>
                <w:lang w:val="pt-BR"/>
              </w:rPr>
              <w:t>manufatura aditiva</w:t>
            </w:r>
            <w:r w:rsidRPr="006E7839">
              <w:rPr>
                <w:sz w:val="20"/>
                <w:lang w:val="pt-BR"/>
              </w:rPr>
              <w:t xml:space="preserve"> do tipo 3DCP (80%).</w:t>
            </w:r>
          </w:p>
          <w:p w14:paraId="4F919F43" w14:textId="017DD321" w:rsidR="00F13053" w:rsidRPr="006E7839" w:rsidRDefault="00335154" w:rsidP="00F376F9">
            <w:pPr>
              <w:jc w:val="left"/>
              <w:rPr>
                <w:sz w:val="20"/>
                <w:lang w:val="pt-BR"/>
              </w:rPr>
            </w:pPr>
            <w:r w:rsidRPr="006E7839">
              <w:rPr>
                <w:sz w:val="20"/>
                <w:lang w:val="pt-BR"/>
              </w:rPr>
              <w:t xml:space="preserve">- </w:t>
            </w:r>
            <w:r w:rsidR="00714817" w:rsidRPr="006E7839">
              <w:rPr>
                <w:sz w:val="20"/>
                <w:lang w:val="pt-BR"/>
              </w:rPr>
              <w:t>A adição de material isolante nas cavidades demonstrou ser a estratégia de isolamento mais eficaz.</w:t>
            </w:r>
          </w:p>
        </w:tc>
        <w:tc>
          <w:tcPr>
            <w:tcW w:w="2946" w:type="dxa"/>
            <w:vAlign w:val="center"/>
          </w:tcPr>
          <w:p w14:paraId="2097B7E4" w14:textId="77777777" w:rsidR="00F13053" w:rsidRPr="006E7839" w:rsidRDefault="00F13053" w:rsidP="0034486E">
            <w:pPr>
              <w:jc w:val="center"/>
              <w:rPr>
                <w:noProof/>
                <w:sz w:val="18"/>
                <w:szCs w:val="18"/>
                <w:lang w:val="pt-BR"/>
              </w:rPr>
            </w:pPr>
            <w:r w:rsidRPr="006E7839">
              <w:rPr>
                <w:noProof/>
                <w:sz w:val="18"/>
                <w:szCs w:val="18"/>
                <w:lang w:val="pt-BR"/>
              </w:rPr>
              <w:drawing>
                <wp:inline distT="0" distB="0" distL="0" distR="0" wp14:anchorId="6692D502" wp14:editId="5D59F16C">
                  <wp:extent cx="1728000" cy="1055502"/>
                  <wp:effectExtent l="0" t="0" r="5715" b="0"/>
                  <wp:docPr id="251035327" name="Imagem 6" descr="Uma imagem com esboço, diagrama, desenho, design&#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35327" name="Imagem 6" descr="Uma imagem com esboço, diagrama, desenho, design&#10;&#10;Os conteúdos gerados por IA poderão estar incorret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8000" cy="1055502"/>
                          </a:xfrm>
                          <a:prstGeom prst="rect">
                            <a:avLst/>
                          </a:prstGeom>
                          <a:noFill/>
                          <a:ln>
                            <a:noFill/>
                          </a:ln>
                        </pic:spPr>
                      </pic:pic>
                    </a:graphicData>
                  </a:graphic>
                </wp:inline>
              </w:drawing>
            </w:r>
          </w:p>
        </w:tc>
      </w:tr>
      <w:tr w:rsidR="00F13053" w:rsidRPr="006E7839" w14:paraId="7F351F8A" w14:textId="77777777" w:rsidTr="0034486E">
        <w:trPr>
          <w:trHeight w:val="1993"/>
        </w:trPr>
        <w:tc>
          <w:tcPr>
            <w:tcW w:w="2923" w:type="dxa"/>
            <w:vAlign w:val="center"/>
          </w:tcPr>
          <w:p w14:paraId="3CB0CB4A" w14:textId="09B9710C" w:rsidR="00F13053" w:rsidRPr="006E7839" w:rsidRDefault="005C1EAC" w:rsidP="0058175D">
            <w:pPr>
              <w:tabs>
                <w:tab w:val="left" w:pos="2340"/>
              </w:tabs>
              <w:jc w:val="left"/>
              <w:rPr>
                <w:sz w:val="20"/>
                <w:lang w:val="pt-BR"/>
              </w:rPr>
            </w:pPr>
            <w:r w:rsidRPr="005C1EAC">
              <w:rPr>
                <w:color w:val="000000"/>
                <w:sz w:val="20"/>
              </w:rPr>
              <w:t xml:space="preserve">Cuevas </w:t>
            </w:r>
            <w:r w:rsidRPr="005C1EAC">
              <w:rPr>
                <w:i/>
                <w:iCs/>
                <w:color w:val="000000"/>
                <w:sz w:val="20"/>
              </w:rPr>
              <w:t>et al.</w:t>
            </w:r>
            <w:r w:rsidRPr="005C1EAC">
              <w:rPr>
                <w:color w:val="000000"/>
                <w:sz w:val="20"/>
              </w:rPr>
              <w:t xml:space="preserve"> </w:t>
            </w:r>
            <w:r w:rsidR="00D46A78">
              <w:rPr>
                <w:color w:val="000000"/>
                <w:sz w:val="20"/>
              </w:rPr>
              <w:t>(</w:t>
            </w:r>
            <w:r w:rsidRPr="005C1EAC">
              <w:rPr>
                <w:color w:val="000000"/>
                <w:sz w:val="20"/>
              </w:rPr>
              <w:t>2023)</w:t>
            </w:r>
            <w:r>
              <w:rPr>
                <w:color w:val="000000"/>
                <w:sz w:val="20"/>
                <w:lang w:val="pt-BR"/>
              </w:rPr>
              <w:t xml:space="preserve"> </w:t>
            </w:r>
            <w:r w:rsidR="0058175D" w:rsidRPr="006E7839">
              <w:rPr>
                <w:sz w:val="20"/>
                <w:lang w:val="pt-BR"/>
              </w:rPr>
              <w:t xml:space="preserve">desenvolveram um elemento de parede de 3DCP com propriedade </w:t>
            </w:r>
            <w:r w:rsidR="00004901" w:rsidRPr="006E7839">
              <w:rPr>
                <w:sz w:val="20"/>
                <w:lang w:val="pt-BR"/>
              </w:rPr>
              <w:t>isolante</w:t>
            </w:r>
            <w:r w:rsidR="0058175D" w:rsidRPr="006E7839">
              <w:rPr>
                <w:sz w:val="20"/>
                <w:lang w:val="pt-BR"/>
              </w:rPr>
              <w:t xml:space="preserve"> para uso em </w:t>
            </w:r>
            <w:r w:rsidR="00004901" w:rsidRPr="006E7839">
              <w:rPr>
                <w:sz w:val="20"/>
                <w:lang w:val="pt-BR"/>
              </w:rPr>
              <w:t>envoltórias</w:t>
            </w:r>
            <w:r w:rsidR="0058175D" w:rsidRPr="006E7839">
              <w:rPr>
                <w:sz w:val="20"/>
                <w:lang w:val="pt-BR"/>
              </w:rPr>
              <w:t xml:space="preserve"> de edifícios. O desempenho térmico de 7 </w:t>
            </w:r>
            <w:r w:rsidR="00004901" w:rsidRPr="006E7839">
              <w:rPr>
                <w:sz w:val="20"/>
                <w:lang w:val="pt-BR"/>
              </w:rPr>
              <w:t>diferentes tipologias</w:t>
            </w:r>
            <w:r w:rsidR="0058175D" w:rsidRPr="006E7839">
              <w:rPr>
                <w:sz w:val="20"/>
                <w:lang w:val="pt-BR"/>
              </w:rPr>
              <w:t xml:space="preserve"> foi </w:t>
            </w:r>
            <w:r w:rsidR="00004901" w:rsidRPr="006E7839">
              <w:rPr>
                <w:sz w:val="20"/>
                <w:lang w:val="pt-BR"/>
              </w:rPr>
              <w:t>avaliado</w:t>
            </w:r>
            <w:r w:rsidR="0058175D" w:rsidRPr="006E7839">
              <w:rPr>
                <w:sz w:val="20"/>
                <w:lang w:val="pt-BR"/>
              </w:rPr>
              <w:t xml:space="preserve"> usando uma mistura de controle e uma mistura leve com microesferas termoplásticas expandidas (ETM)</w:t>
            </w:r>
            <w:r w:rsidR="009D69EA" w:rsidRPr="006E7839">
              <w:rPr>
                <w:sz w:val="20"/>
                <w:lang w:val="pt-BR"/>
              </w:rPr>
              <w:t>.</w:t>
            </w:r>
          </w:p>
        </w:tc>
        <w:tc>
          <w:tcPr>
            <w:tcW w:w="3192" w:type="dxa"/>
            <w:vAlign w:val="center"/>
          </w:tcPr>
          <w:p w14:paraId="6FBDE26B" w14:textId="452F7A86" w:rsidR="009D69EA" w:rsidRPr="006E7839" w:rsidRDefault="009D69EA" w:rsidP="009D69EA">
            <w:pPr>
              <w:tabs>
                <w:tab w:val="left" w:pos="2340"/>
              </w:tabs>
              <w:jc w:val="left"/>
              <w:rPr>
                <w:sz w:val="20"/>
                <w:lang w:val="pt-BR"/>
              </w:rPr>
            </w:pPr>
            <w:r w:rsidRPr="006E7839">
              <w:rPr>
                <w:sz w:val="20"/>
                <w:lang w:val="pt-BR"/>
              </w:rPr>
              <w:t>- Quanto maior o número de câmaras fechadas, menores serão os valores de transferência de calor.</w:t>
            </w:r>
          </w:p>
          <w:p w14:paraId="62A4253F" w14:textId="7EE37A7F" w:rsidR="009D69EA" w:rsidRPr="006E7839" w:rsidRDefault="009D69EA" w:rsidP="009D69EA">
            <w:pPr>
              <w:tabs>
                <w:tab w:val="left" w:pos="2340"/>
              </w:tabs>
              <w:jc w:val="left"/>
              <w:rPr>
                <w:sz w:val="20"/>
                <w:lang w:val="pt-BR"/>
              </w:rPr>
            </w:pPr>
            <w:r w:rsidRPr="006E7839">
              <w:rPr>
                <w:sz w:val="20"/>
                <w:lang w:val="pt-BR"/>
              </w:rPr>
              <w:t>- O principal fator que rege o desempenho térmico é o material de preenchimento dos vazios.</w:t>
            </w:r>
          </w:p>
          <w:p w14:paraId="673956A0" w14:textId="206CF6DE" w:rsidR="00F13053" w:rsidRPr="006E7839" w:rsidRDefault="009D69EA" w:rsidP="009D69EA">
            <w:pPr>
              <w:tabs>
                <w:tab w:val="left" w:pos="2340"/>
              </w:tabs>
              <w:jc w:val="left"/>
              <w:rPr>
                <w:sz w:val="20"/>
                <w:lang w:val="pt-BR"/>
              </w:rPr>
            </w:pPr>
            <w:r w:rsidRPr="006E7839">
              <w:rPr>
                <w:sz w:val="20"/>
                <w:lang w:val="pt-BR"/>
              </w:rPr>
              <w:t>- Os elementos avaliados podem ser usados em climas quentes (valor U menor que 0,7 W/(m2K) - com espuma de concreto) e em climas frios (valor U menor que 0,2 W/(m2K) - preenchimento com espuma de poliuretano).</w:t>
            </w:r>
          </w:p>
        </w:tc>
        <w:tc>
          <w:tcPr>
            <w:tcW w:w="2946" w:type="dxa"/>
            <w:vAlign w:val="center"/>
          </w:tcPr>
          <w:p w14:paraId="1DBD38B4" w14:textId="77777777" w:rsidR="00F13053" w:rsidRPr="006E7839" w:rsidRDefault="00F13053" w:rsidP="0034486E">
            <w:pPr>
              <w:jc w:val="center"/>
              <w:rPr>
                <w:noProof/>
                <w:sz w:val="18"/>
                <w:szCs w:val="18"/>
                <w:lang w:val="pt-BR"/>
              </w:rPr>
            </w:pPr>
            <w:r w:rsidRPr="006E7839">
              <w:rPr>
                <w:noProof/>
                <w:sz w:val="18"/>
                <w:szCs w:val="18"/>
                <w:lang w:val="pt-BR"/>
              </w:rPr>
              <w:drawing>
                <wp:inline distT="0" distB="0" distL="0" distR="0" wp14:anchorId="0B838339" wp14:editId="5B354126">
                  <wp:extent cx="1727079" cy="1697470"/>
                  <wp:effectExtent l="0" t="0" r="6985" b="0"/>
                  <wp:docPr id="368477027" name="Imagem 4" descr="Uma imagem com texto, captura de ecrã, design&#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77027" name="Imagem 4" descr="Uma imagem com texto, captura de ecrã, design&#10;&#10;Os conteúdos gerados por IA poderão estar incorreto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1520" cy="1701835"/>
                          </a:xfrm>
                          <a:prstGeom prst="rect">
                            <a:avLst/>
                          </a:prstGeom>
                          <a:noFill/>
                          <a:ln>
                            <a:noFill/>
                          </a:ln>
                        </pic:spPr>
                      </pic:pic>
                    </a:graphicData>
                  </a:graphic>
                </wp:inline>
              </w:drawing>
            </w:r>
          </w:p>
        </w:tc>
      </w:tr>
      <w:tr w:rsidR="00F13053" w:rsidRPr="006E7839" w14:paraId="5167C7A6" w14:textId="77777777" w:rsidTr="0034486E">
        <w:tc>
          <w:tcPr>
            <w:tcW w:w="2923" w:type="dxa"/>
            <w:vAlign w:val="center"/>
          </w:tcPr>
          <w:p w14:paraId="3407DC48" w14:textId="0F35213E" w:rsidR="00F13053" w:rsidRPr="006E7839" w:rsidRDefault="005C1EAC" w:rsidP="00032079">
            <w:pPr>
              <w:tabs>
                <w:tab w:val="left" w:pos="2340"/>
              </w:tabs>
              <w:jc w:val="left"/>
              <w:rPr>
                <w:sz w:val="20"/>
                <w:lang w:val="pt-BR"/>
              </w:rPr>
            </w:pPr>
            <w:r w:rsidRPr="005C1EAC">
              <w:rPr>
                <w:color w:val="000000"/>
                <w:sz w:val="20"/>
                <w:lang w:val="pt-BR"/>
              </w:rPr>
              <w:lastRenderedPageBreak/>
              <w:t xml:space="preserve">Chamatete; Yalçınkaya </w:t>
            </w:r>
            <w:r w:rsidR="00D46A78">
              <w:rPr>
                <w:color w:val="000000"/>
                <w:sz w:val="20"/>
                <w:lang w:val="pt-BR"/>
              </w:rPr>
              <w:t>(</w:t>
            </w:r>
            <w:r w:rsidRPr="005C1EAC">
              <w:rPr>
                <w:color w:val="000000"/>
                <w:sz w:val="20"/>
                <w:lang w:val="pt-BR"/>
              </w:rPr>
              <w:t>2024)</w:t>
            </w:r>
            <w:r>
              <w:rPr>
                <w:color w:val="000000"/>
                <w:sz w:val="20"/>
                <w:lang w:val="pt-BR"/>
              </w:rPr>
              <w:t xml:space="preserve"> </w:t>
            </w:r>
            <w:r w:rsidR="00032079" w:rsidRPr="006E7839">
              <w:rPr>
                <w:sz w:val="20"/>
                <w:lang w:val="pt-BR"/>
              </w:rPr>
              <w:t>examinaram o impacto da geometria da seção no desempenho térmico do envelope 3DCP. Três geometrias foram avaliadas (mesma espessura, comprimentos de contorno, vazios, % de isolamento). Foram estudados os efeitos da largura do filamento e do uso de esferas de poliestireno expandido e perlita de preenchimento solto.</w:t>
            </w:r>
          </w:p>
        </w:tc>
        <w:tc>
          <w:tcPr>
            <w:tcW w:w="3192" w:type="dxa"/>
            <w:vAlign w:val="center"/>
          </w:tcPr>
          <w:p w14:paraId="4A809F4F" w14:textId="222D700A" w:rsidR="00917EEF" w:rsidRPr="006E7839" w:rsidRDefault="00917EEF" w:rsidP="00917EEF">
            <w:pPr>
              <w:jc w:val="left"/>
              <w:rPr>
                <w:sz w:val="20"/>
                <w:lang w:val="pt-BR"/>
              </w:rPr>
            </w:pPr>
            <w:r w:rsidRPr="006E7839">
              <w:rPr>
                <w:sz w:val="20"/>
                <w:lang w:val="pt-BR"/>
              </w:rPr>
              <w:t>- O desempenho térmico em condições de ar estagnado é influenciado principalmente pela área vazia</w:t>
            </w:r>
            <w:r w:rsidR="006F120A" w:rsidRPr="006E7839">
              <w:rPr>
                <w:sz w:val="20"/>
                <w:lang w:val="pt-BR"/>
              </w:rPr>
              <w:t xml:space="preserve"> (quanto maior</w:t>
            </w:r>
            <w:r w:rsidRPr="006E7839">
              <w:rPr>
                <w:sz w:val="20"/>
                <w:lang w:val="pt-BR"/>
              </w:rPr>
              <w:t xml:space="preserve"> pior </w:t>
            </w:r>
            <w:r w:rsidR="006F120A" w:rsidRPr="006E7839">
              <w:rPr>
                <w:sz w:val="20"/>
                <w:lang w:val="pt-BR"/>
              </w:rPr>
              <w:t xml:space="preserve">o </w:t>
            </w:r>
            <w:r w:rsidRPr="006E7839">
              <w:rPr>
                <w:sz w:val="20"/>
                <w:lang w:val="pt-BR"/>
              </w:rPr>
              <w:t>desempenho</w:t>
            </w:r>
            <w:r w:rsidR="006F120A" w:rsidRPr="006E7839">
              <w:rPr>
                <w:sz w:val="20"/>
                <w:lang w:val="pt-BR"/>
              </w:rPr>
              <w:t>).</w:t>
            </w:r>
          </w:p>
          <w:p w14:paraId="436C7077" w14:textId="5A556AC5" w:rsidR="00917EEF" w:rsidRPr="006E7839" w:rsidRDefault="00917EEF" w:rsidP="00917EEF">
            <w:pPr>
              <w:jc w:val="left"/>
              <w:rPr>
                <w:sz w:val="20"/>
                <w:lang w:val="pt-BR"/>
              </w:rPr>
            </w:pPr>
            <w:r w:rsidRPr="006E7839">
              <w:rPr>
                <w:sz w:val="20"/>
                <w:lang w:val="pt-BR"/>
              </w:rPr>
              <w:t>- Quando as cavidades</w:t>
            </w:r>
            <w:r w:rsidR="006F120A" w:rsidRPr="006E7839">
              <w:rPr>
                <w:sz w:val="20"/>
                <w:lang w:val="pt-BR"/>
              </w:rPr>
              <w:t xml:space="preserve"> são</w:t>
            </w:r>
            <w:r w:rsidRPr="006E7839">
              <w:rPr>
                <w:sz w:val="20"/>
                <w:lang w:val="pt-BR"/>
              </w:rPr>
              <w:t xml:space="preserve"> </w:t>
            </w:r>
            <w:r w:rsidR="006F120A" w:rsidRPr="006E7839">
              <w:rPr>
                <w:sz w:val="20"/>
                <w:lang w:val="pt-BR"/>
              </w:rPr>
              <w:t>preenchidas com isolamento</w:t>
            </w:r>
            <w:r w:rsidRPr="006E7839">
              <w:rPr>
                <w:sz w:val="20"/>
                <w:lang w:val="pt-BR"/>
              </w:rPr>
              <w:t xml:space="preserve">, </w:t>
            </w:r>
            <w:r w:rsidR="006F120A" w:rsidRPr="006E7839">
              <w:rPr>
                <w:sz w:val="20"/>
                <w:lang w:val="pt-BR"/>
              </w:rPr>
              <w:t>o desempenho térmico tem maior influência das pontes térmicas d</w:t>
            </w:r>
            <w:r w:rsidRPr="006E7839">
              <w:rPr>
                <w:sz w:val="20"/>
                <w:lang w:val="pt-BR"/>
              </w:rPr>
              <w:t>evido às propriedades geométricas.</w:t>
            </w:r>
          </w:p>
          <w:p w14:paraId="3E8AED16" w14:textId="17AE41F4" w:rsidR="00F13053" w:rsidRPr="006E7839" w:rsidRDefault="00917EEF" w:rsidP="00917EEF">
            <w:pPr>
              <w:jc w:val="left"/>
              <w:rPr>
                <w:sz w:val="20"/>
                <w:lang w:val="pt-BR"/>
              </w:rPr>
            </w:pPr>
            <w:r w:rsidRPr="006E7839">
              <w:rPr>
                <w:sz w:val="20"/>
                <w:lang w:val="pt-BR"/>
              </w:rPr>
              <w:t>- A eficiência térmica do</w:t>
            </w:r>
            <w:r w:rsidR="006F120A" w:rsidRPr="006E7839">
              <w:rPr>
                <w:sz w:val="20"/>
                <w:lang w:val="pt-BR"/>
              </w:rPr>
              <w:t xml:space="preserve"> material de</w:t>
            </w:r>
            <w:r w:rsidRPr="006E7839">
              <w:rPr>
                <w:sz w:val="20"/>
                <w:lang w:val="pt-BR"/>
              </w:rPr>
              <w:t xml:space="preserve"> isolamento varia entre 26 e 44%, devido às pontes térmicas.</w:t>
            </w:r>
          </w:p>
        </w:tc>
        <w:tc>
          <w:tcPr>
            <w:tcW w:w="2946" w:type="dxa"/>
            <w:vAlign w:val="center"/>
          </w:tcPr>
          <w:p w14:paraId="72B629A0" w14:textId="77777777" w:rsidR="00F13053" w:rsidRPr="006E7839" w:rsidRDefault="00F13053" w:rsidP="0034486E">
            <w:pPr>
              <w:jc w:val="center"/>
              <w:rPr>
                <w:noProof/>
                <w:sz w:val="18"/>
                <w:szCs w:val="18"/>
                <w:lang w:val="pt-BR"/>
              </w:rPr>
            </w:pPr>
            <w:r w:rsidRPr="006E7839">
              <w:rPr>
                <w:noProof/>
                <w:sz w:val="18"/>
                <w:szCs w:val="18"/>
                <w:lang w:val="pt-BR"/>
              </w:rPr>
              <w:drawing>
                <wp:inline distT="0" distB="0" distL="0" distR="0" wp14:anchorId="76155378" wp14:editId="25112413">
                  <wp:extent cx="1728000" cy="1222593"/>
                  <wp:effectExtent l="0" t="0" r="5715" b="0"/>
                  <wp:docPr id="1810464114" name="Imagem 1" descr="Uma imagem com texto, diagrama, file, Tipo de letra&#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64114" name="Imagem 1" descr="Uma imagem com texto, diagrama, file, Tipo de letra&#10;&#10;Os conteúdos gerados por IA poderão estar incorreto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8000" cy="1222593"/>
                          </a:xfrm>
                          <a:prstGeom prst="rect">
                            <a:avLst/>
                          </a:prstGeom>
                          <a:noFill/>
                          <a:ln>
                            <a:noFill/>
                          </a:ln>
                        </pic:spPr>
                      </pic:pic>
                    </a:graphicData>
                  </a:graphic>
                </wp:inline>
              </w:drawing>
            </w:r>
          </w:p>
        </w:tc>
      </w:tr>
      <w:tr w:rsidR="00F13053" w:rsidRPr="006E7839" w14:paraId="2A3EE5E1" w14:textId="77777777" w:rsidTr="0034486E">
        <w:tc>
          <w:tcPr>
            <w:tcW w:w="2923" w:type="dxa"/>
            <w:vAlign w:val="center"/>
          </w:tcPr>
          <w:p w14:paraId="15631422" w14:textId="2424C071" w:rsidR="00F13053" w:rsidRPr="006E7839" w:rsidRDefault="005C1EAC" w:rsidP="004B5396">
            <w:pPr>
              <w:tabs>
                <w:tab w:val="left" w:pos="2340"/>
              </w:tabs>
              <w:jc w:val="left"/>
              <w:rPr>
                <w:sz w:val="20"/>
                <w:lang w:val="pt-BR"/>
              </w:rPr>
            </w:pPr>
            <w:r w:rsidRPr="005C1EAC">
              <w:rPr>
                <w:color w:val="000000"/>
                <w:sz w:val="20"/>
              </w:rPr>
              <w:t xml:space="preserve">Bianchi </w:t>
            </w:r>
            <w:r w:rsidRPr="005C1EAC">
              <w:rPr>
                <w:i/>
                <w:iCs/>
                <w:color w:val="000000"/>
                <w:sz w:val="20"/>
              </w:rPr>
              <w:t>et al.</w:t>
            </w:r>
            <w:r w:rsidRPr="005C1EAC">
              <w:rPr>
                <w:color w:val="000000"/>
                <w:sz w:val="20"/>
              </w:rPr>
              <w:t xml:space="preserve"> </w:t>
            </w:r>
            <w:r w:rsidR="00D46A78">
              <w:rPr>
                <w:color w:val="000000"/>
                <w:sz w:val="20"/>
              </w:rPr>
              <w:t>(</w:t>
            </w:r>
            <w:r w:rsidRPr="005C1EAC">
              <w:rPr>
                <w:color w:val="000000"/>
                <w:sz w:val="20"/>
              </w:rPr>
              <w:t>2024)</w:t>
            </w:r>
            <w:r w:rsidR="007D7C37" w:rsidRPr="006E7839">
              <w:rPr>
                <w:sz w:val="20"/>
                <w:lang w:val="pt-BR"/>
              </w:rPr>
              <w:t xml:space="preserve"> estudaram as propriedades térmicas de </w:t>
            </w:r>
            <w:r w:rsidR="006465BF" w:rsidRPr="006E7839">
              <w:rPr>
                <w:sz w:val="20"/>
                <w:lang w:val="pt-BR"/>
              </w:rPr>
              <w:t>elementos</w:t>
            </w:r>
            <w:r w:rsidR="007D7C37" w:rsidRPr="006E7839">
              <w:rPr>
                <w:sz w:val="20"/>
                <w:lang w:val="pt-BR"/>
              </w:rPr>
              <w:t xml:space="preserve"> obtidos com o uso de três tecnologias de</w:t>
            </w:r>
            <w:r w:rsidR="006465BF" w:rsidRPr="006E7839">
              <w:rPr>
                <w:sz w:val="20"/>
                <w:lang w:val="pt-BR"/>
              </w:rPr>
              <w:t xml:space="preserve"> manufatura aditiva,</w:t>
            </w:r>
            <w:r w:rsidR="007D7C37" w:rsidRPr="006E7839">
              <w:rPr>
                <w:sz w:val="20"/>
                <w:lang w:val="pt-BR"/>
              </w:rPr>
              <w:t xml:space="preserve"> aplicadas em</w:t>
            </w:r>
            <w:r w:rsidR="006465BF" w:rsidRPr="006E7839">
              <w:rPr>
                <w:sz w:val="20"/>
                <w:lang w:val="pt-BR"/>
              </w:rPr>
              <w:t>:</w:t>
            </w:r>
            <w:r w:rsidR="007D7C37" w:rsidRPr="006E7839">
              <w:rPr>
                <w:sz w:val="20"/>
                <w:lang w:val="pt-BR"/>
              </w:rPr>
              <w:t xml:space="preserve"> construção monolítica, pré-fabricação e fôrmas finas impressas em 3D para componentes de concreto fundido.</w:t>
            </w:r>
          </w:p>
        </w:tc>
        <w:tc>
          <w:tcPr>
            <w:tcW w:w="3192" w:type="dxa"/>
            <w:vAlign w:val="center"/>
          </w:tcPr>
          <w:p w14:paraId="15081440" w14:textId="1DE7DDE5" w:rsidR="00F13053" w:rsidRPr="006E7839" w:rsidRDefault="00DC771A" w:rsidP="004B5396">
            <w:pPr>
              <w:jc w:val="left"/>
              <w:rPr>
                <w:sz w:val="20"/>
                <w:lang w:val="pt-BR"/>
              </w:rPr>
            </w:pPr>
            <w:r w:rsidRPr="006E7839">
              <w:rPr>
                <w:sz w:val="20"/>
                <w:lang w:val="pt-BR"/>
              </w:rPr>
              <w:t xml:space="preserve">À medida que o número de sinusóides no enchimento e a espessura dos elementos aumentam, observa-se um acréscimo no uso de materiais e nos impactos. Portanto, as paredes finas produzidas com pré-fabricação em 3D e com fôrmas baseadas em </w:t>
            </w:r>
            <w:r w:rsidRPr="006E7839">
              <w:rPr>
                <w:i/>
                <w:iCs/>
                <w:sz w:val="20"/>
                <w:lang w:val="pt-BR"/>
              </w:rPr>
              <w:t>Fused Deposition Modelling</w:t>
            </w:r>
            <w:r w:rsidRPr="006E7839">
              <w:rPr>
                <w:sz w:val="20"/>
                <w:lang w:val="pt-BR"/>
              </w:rPr>
              <w:t xml:space="preserve"> - FDM podem reduzir os impactos, mantendo o mesmo desempenho térmico.</w:t>
            </w:r>
          </w:p>
        </w:tc>
        <w:tc>
          <w:tcPr>
            <w:tcW w:w="2946" w:type="dxa"/>
            <w:vAlign w:val="center"/>
          </w:tcPr>
          <w:p w14:paraId="71FDA20E" w14:textId="77777777" w:rsidR="00F13053" w:rsidRPr="006E7839" w:rsidRDefault="00F13053" w:rsidP="0034486E">
            <w:pPr>
              <w:jc w:val="center"/>
              <w:rPr>
                <w:noProof/>
                <w:sz w:val="18"/>
                <w:szCs w:val="18"/>
                <w:lang w:val="pt-BR"/>
              </w:rPr>
            </w:pPr>
            <w:r w:rsidRPr="006E7839">
              <w:rPr>
                <w:noProof/>
                <w:sz w:val="18"/>
                <w:szCs w:val="18"/>
                <w:lang w:val="pt-BR"/>
              </w:rPr>
              <w:drawing>
                <wp:inline distT="0" distB="0" distL="0" distR="0" wp14:anchorId="70E77B87" wp14:editId="1DA1BB81">
                  <wp:extent cx="1728000" cy="1389072"/>
                  <wp:effectExtent l="0" t="0" r="5715" b="1905"/>
                  <wp:docPr id="1536867864" name="Imagem 3" descr="Uma imagem com texto, padrã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67864" name="Imagem 3" descr="Uma imagem com texto, padrão&#10;&#10;Os conteúdos gerados por IA poderão estar incorreto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8000" cy="1389072"/>
                          </a:xfrm>
                          <a:prstGeom prst="rect">
                            <a:avLst/>
                          </a:prstGeom>
                          <a:noFill/>
                          <a:ln>
                            <a:noFill/>
                          </a:ln>
                        </pic:spPr>
                      </pic:pic>
                    </a:graphicData>
                  </a:graphic>
                </wp:inline>
              </w:drawing>
            </w:r>
          </w:p>
        </w:tc>
      </w:tr>
    </w:tbl>
    <w:p w14:paraId="45E9EB66" w14:textId="77777777" w:rsidR="008D3072" w:rsidRPr="006E7839" w:rsidRDefault="008D3072" w:rsidP="008D3072">
      <w:pPr>
        <w:spacing w:after="240"/>
        <w:rPr>
          <w:sz w:val="20"/>
          <w:lang w:val="pt-BR"/>
        </w:rPr>
      </w:pPr>
      <w:r w:rsidRPr="006E7839">
        <w:rPr>
          <w:sz w:val="20"/>
          <w:lang w:val="pt-BR"/>
        </w:rPr>
        <w:t>Fonte: Autores.</w:t>
      </w:r>
    </w:p>
    <w:p w14:paraId="2AB3CDE5" w14:textId="650F9051" w:rsidR="007A5A9A" w:rsidRPr="006E7839" w:rsidRDefault="007A5A9A" w:rsidP="00426E92">
      <w:pPr>
        <w:ind w:firstLine="284"/>
        <w:rPr>
          <w:lang w:val="pt-BR"/>
        </w:rPr>
      </w:pPr>
      <w:r w:rsidRPr="006E7839">
        <w:rPr>
          <w:lang w:val="pt-BR"/>
        </w:rPr>
        <w:t xml:space="preserve">De modo geral, observa-se que os estudos sistematizados no Quadro 2, que utilizam como método de avaliação a simulação computacional, concentram suas análises principalmente na geometria da seção do elemento em 3DCP, verificando a proporção entre as cavidades </w:t>
      </w:r>
      <w:r w:rsidR="003459A2" w:rsidRPr="006E7839">
        <w:rPr>
          <w:lang w:val="pt-BR"/>
        </w:rPr>
        <w:t>de ar</w:t>
      </w:r>
      <w:r w:rsidRPr="006E7839">
        <w:rPr>
          <w:lang w:val="pt-BR"/>
        </w:rPr>
        <w:t xml:space="preserve">, o tipo e espessura do material de isolamento incorporado nas cavidades e a composição </w:t>
      </w:r>
      <w:r w:rsidR="003459A2" w:rsidRPr="006E7839">
        <w:rPr>
          <w:lang w:val="pt-BR"/>
        </w:rPr>
        <w:t xml:space="preserve">e espessura </w:t>
      </w:r>
      <w:r w:rsidRPr="006E7839">
        <w:rPr>
          <w:lang w:val="pt-BR"/>
        </w:rPr>
        <w:t xml:space="preserve">do material cimentício usado na impressão. </w:t>
      </w:r>
    </w:p>
    <w:p w14:paraId="690670F4" w14:textId="46652F51" w:rsidR="00315F30" w:rsidRDefault="003459A2" w:rsidP="00AB0EFD">
      <w:pPr>
        <w:ind w:firstLine="284"/>
        <w:rPr>
          <w:lang w:val="pt-BR"/>
        </w:rPr>
      </w:pPr>
      <w:r w:rsidRPr="0073339F">
        <w:rPr>
          <w:lang w:val="pt-BR"/>
        </w:rPr>
        <w:t xml:space="preserve">Os resultados indicam que esses parâmetros (geometria da seção, composição do material de impressão, cavidades de ar e adição de materiais de isolamento térmico) </w:t>
      </w:r>
      <w:r w:rsidRPr="006E7839">
        <w:rPr>
          <w:lang w:val="pt-BR"/>
        </w:rPr>
        <w:t xml:space="preserve">influenciam significativamente o comportamento térmico dos elementos de 3DCP. </w:t>
      </w:r>
      <w:r w:rsidR="001E1323" w:rsidRPr="001E1323">
        <w:rPr>
          <w:color w:val="000000"/>
        </w:rPr>
        <w:t xml:space="preserve">Suntharalingam </w:t>
      </w:r>
      <w:r w:rsidR="001E1323" w:rsidRPr="001E1323">
        <w:rPr>
          <w:i/>
          <w:iCs/>
          <w:color w:val="000000"/>
        </w:rPr>
        <w:t>et al.</w:t>
      </w:r>
      <w:r w:rsidR="0049116F">
        <w:rPr>
          <w:i/>
          <w:iCs/>
          <w:color w:val="000000"/>
        </w:rPr>
        <w:t xml:space="preserve"> </w:t>
      </w:r>
      <w:r w:rsidR="0049116F">
        <w:rPr>
          <w:color w:val="000000"/>
        </w:rPr>
        <w:t>(</w:t>
      </w:r>
      <w:r w:rsidR="001E1323" w:rsidRPr="001E1323">
        <w:rPr>
          <w:color w:val="000000"/>
        </w:rPr>
        <w:t>2021b, 2021a)</w:t>
      </w:r>
      <w:r w:rsidR="0073339F">
        <w:rPr>
          <w:lang w:val="pt-BR"/>
        </w:rPr>
        <w:t>, por exemplo,</w:t>
      </w:r>
      <w:r w:rsidR="0073339F" w:rsidRPr="0073339F">
        <w:rPr>
          <w:lang w:val="pt-BR"/>
        </w:rPr>
        <w:t xml:space="preserve"> observa</w:t>
      </w:r>
      <w:r w:rsidR="0073339F">
        <w:rPr>
          <w:lang w:val="pt-BR"/>
        </w:rPr>
        <w:t>ran</w:t>
      </w:r>
      <w:r w:rsidR="0073339F" w:rsidRPr="0073339F">
        <w:rPr>
          <w:lang w:val="pt-BR"/>
        </w:rPr>
        <w:t xml:space="preserve"> que </w:t>
      </w:r>
      <w:r w:rsidR="0073339F">
        <w:rPr>
          <w:lang w:val="pt-BR"/>
        </w:rPr>
        <w:t>a transmitância térmica diminui com o aumento da espessura da parede, independente da configuração da seção tranversal, e que a adição de material isolante nas cavidades melhorou o desempenho térmico dos elementos em todas as configurações avaliadas</w:t>
      </w:r>
      <w:r w:rsidR="00AB0EFD">
        <w:rPr>
          <w:lang w:val="pt-BR"/>
        </w:rPr>
        <w:t xml:space="preserve">. </w:t>
      </w:r>
      <w:r w:rsidR="0073339F">
        <w:rPr>
          <w:lang w:val="pt-BR"/>
        </w:rPr>
        <w:t xml:space="preserve">No entanto, sinalizam que o elemento que obteve a maior eficiência térmica foi o de seção triangular com espessura de 100 mm. </w:t>
      </w:r>
      <w:r w:rsidR="00315F30">
        <w:rPr>
          <w:lang w:val="pt-BR"/>
        </w:rPr>
        <w:t xml:space="preserve">O estudo de </w:t>
      </w:r>
      <w:r w:rsidR="004E64AC" w:rsidRPr="004E64AC">
        <w:rPr>
          <w:color w:val="000000"/>
          <w:lang w:val="pt-BR"/>
        </w:rPr>
        <w:t>AlZahrani</w:t>
      </w:r>
      <w:r w:rsidR="0049116F">
        <w:rPr>
          <w:color w:val="000000"/>
          <w:lang w:val="pt-BR"/>
        </w:rPr>
        <w:t xml:space="preserve"> e</w:t>
      </w:r>
      <w:r w:rsidR="004E64AC" w:rsidRPr="004E64AC">
        <w:rPr>
          <w:color w:val="000000"/>
          <w:lang w:val="pt-BR"/>
        </w:rPr>
        <w:t xml:space="preserve"> Alghamdi; Basalah</w:t>
      </w:r>
      <w:r w:rsidR="0049116F">
        <w:rPr>
          <w:color w:val="000000"/>
          <w:lang w:val="pt-BR"/>
        </w:rPr>
        <w:t xml:space="preserve"> (</w:t>
      </w:r>
      <w:r w:rsidR="004E64AC" w:rsidRPr="004E64AC">
        <w:rPr>
          <w:color w:val="000000"/>
          <w:lang w:val="pt-BR"/>
        </w:rPr>
        <w:t>2022)</w:t>
      </w:r>
      <w:r w:rsidR="00315F30" w:rsidRPr="00315F30">
        <w:rPr>
          <w:lang w:val="pt-BR"/>
        </w:rPr>
        <w:t xml:space="preserve"> também conclui que a geometria da seção dos elementos de 3DCP influencia </w:t>
      </w:r>
      <w:r w:rsidR="00315F30">
        <w:rPr>
          <w:lang w:val="pt-BR"/>
        </w:rPr>
        <w:t>n</w:t>
      </w:r>
      <w:r w:rsidR="00315F30" w:rsidRPr="00315F30">
        <w:rPr>
          <w:lang w:val="pt-BR"/>
        </w:rPr>
        <w:t xml:space="preserve">a sua condutividade térmica e, portanto, o desempenho térmico do edifício, </w:t>
      </w:r>
      <w:r w:rsidR="00315F30">
        <w:rPr>
          <w:lang w:val="pt-BR"/>
        </w:rPr>
        <w:t>porém em sua pesquisa a seção com</w:t>
      </w:r>
      <w:r w:rsidR="00315F30" w:rsidRPr="00315F30">
        <w:rPr>
          <w:lang w:val="pt-BR"/>
        </w:rPr>
        <w:t xml:space="preserve"> geometria do tipo diamante foi a que obteve a menor condutividade</w:t>
      </w:r>
      <w:r w:rsidR="00315F30">
        <w:rPr>
          <w:lang w:val="pt-BR"/>
        </w:rPr>
        <w:t xml:space="preserve"> térmica.</w:t>
      </w:r>
    </w:p>
    <w:p w14:paraId="5AB77598" w14:textId="6668E7BB" w:rsidR="0093537E" w:rsidRDefault="00315F30" w:rsidP="0093537E">
      <w:pPr>
        <w:ind w:firstLine="284"/>
        <w:rPr>
          <w:lang w:val="pt-BR"/>
        </w:rPr>
      </w:pPr>
      <w:r w:rsidRPr="00F376F9">
        <w:rPr>
          <w:lang w:val="pt-BR"/>
        </w:rPr>
        <w:t xml:space="preserve">Por outro lado, </w:t>
      </w:r>
      <w:r w:rsidR="004E64AC" w:rsidRPr="004E64AC">
        <w:rPr>
          <w:color w:val="000000"/>
          <w:lang w:val="pt-BR"/>
        </w:rPr>
        <w:t>Ravula</w:t>
      </w:r>
      <w:r w:rsidR="0049116F">
        <w:rPr>
          <w:color w:val="000000"/>
          <w:lang w:val="pt-BR"/>
        </w:rPr>
        <w:t xml:space="preserve"> e </w:t>
      </w:r>
      <w:r w:rsidR="004E64AC" w:rsidRPr="004E64AC">
        <w:rPr>
          <w:color w:val="000000"/>
          <w:lang w:val="pt-BR"/>
        </w:rPr>
        <w:t>Gatheeshgar</w:t>
      </w:r>
      <w:r w:rsidR="0049116F">
        <w:rPr>
          <w:color w:val="000000"/>
          <w:lang w:val="pt-BR"/>
        </w:rPr>
        <w:t xml:space="preserve"> (</w:t>
      </w:r>
      <w:r w:rsidR="004E64AC" w:rsidRPr="004E64AC">
        <w:rPr>
          <w:color w:val="000000"/>
          <w:lang w:val="pt-BR"/>
        </w:rPr>
        <w:t>2023)</w:t>
      </w:r>
      <w:r w:rsidRPr="00F376F9">
        <w:rPr>
          <w:lang w:val="pt-BR"/>
        </w:rPr>
        <w:t xml:space="preserve"> centraram seus estudos na largura do elemento de 3DCP e</w:t>
      </w:r>
      <w:r w:rsidR="00F376F9" w:rsidRPr="00F376F9">
        <w:rPr>
          <w:lang w:val="pt-BR"/>
        </w:rPr>
        <w:t xml:space="preserve"> no material de isolamento </w:t>
      </w:r>
      <w:r w:rsidR="00F376F9">
        <w:rPr>
          <w:lang w:val="pt-BR"/>
        </w:rPr>
        <w:t>térmico</w:t>
      </w:r>
      <w:r w:rsidR="00F376F9" w:rsidRPr="00F376F9">
        <w:rPr>
          <w:lang w:val="pt-BR"/>
        </w:rPr>
        <w:t xml:space="preserve">, conlcuindo que a proporção e o tipo </w:t>
      </w:r>
      <w:r w:rsidR="00F376F9">
        <w:rPr>
          <w:lang w:val="pt-BR"/>
        </w:rPr>
        <w:t>material isolante</w:t>
      </w:r>
      <w:r w:rsidR="00F376F9" w:rsidRPr="00F376F9">
        <w:rPr>
          <w:lang w:val="pt-BR"/>
        </w:rPr>
        <w:t xml:space="preserve"> tem grande influência na transmitância térmica dos elementos, sendo o E-PLA o que resultou em uma menor transmitânci</w:t>
      </w:r>
      <w:r w:rsidR="00AB0EFD">
        <w:rPr>
          <w:lang w:val="pt-BR"/>
        </w:rPr>
        <w:t xml:space="preserve">a térmica. </w:t>
      </w:r>
      <w:r w:rsidR="00F17559">
        <w:rPr>
          <w:lang w:val="pt-BR"/>
        </w:rPr>
        <w:t>De fato, a</w:t>
      </w:r>
      <w:r w:rsidR="00AB0EFD">
        <w:rPr>
          <w:lang w:val="pt-BR"/>
        </w:rPr>
        <w:t xml:space="preserve"> relev</w:t>
      </w:r>
      <w:r w:rsidR="00F17559">
        <w:rPr>
          <w:lang w:val="pt-BR"/>
        </w:rPr>
        <w:t>â</w:t>
      </w:r>
      <w:r w:rsidR="00AB0EFD">
        <w:rPr>
          <w:lang w:val="pt-BR"/>
        </w:rPr>
        <w:t xml:space="preserve">ncia da adição de material isolante nas cavidades dos elementos de 3DCP é um dos pontos mais destacados nos estudos e demonstrou ser uma das estratégias de isolamento térmico mais eficaz </w:t>
      </w:r>
      <w:r w:rsidR="00F17559">
        <w:rPr>
          <w:lang w:val="pt-BR"/>
        </w:rPr>
        <w:t>(</w:t>
      </w:r>
      <w:r w:rsidR="00AE7B23" w:rsidRPr="00AE7B23">
        <w:rPr>
          <w:color w:val="000000"/>
        </w:rPr>
        <w:t xml:space="preserve">(Briels </w:t>
      </w:r>
      <w:r w:rsidR="00AE7B23" w:rsidRPr="00AE7B23">
        <w:rPr>
          <w:i/>
          <w:iCs/>
          <w:color w:val="000000"/>
        </w:rPr>
        <w:t>et al.</w:t>
      </w:r>
      <w:r w:rsidR="00AE7B23" w:rsidRPr="00AE7B23">
        <w:rPr>
          <w:color w:val="000000"/>
        </w:rPr>
        <w:t xml:space="preserve">, 2023; Cuevas </w:t>
      </w:r>
      <w:r w:rsidR="00AE7B23" w:rsidRPr="00AE7B23">
        <w:rPr>
          <w:i/>
          <w:iCs/>
          <w:color w:val="000000"/>
        </w:rPr>
        <w:t>et al.</w:t>
      </w:r>
      <w:r w:rsidR="00AE7B23" w:rsidRPr="00AE7B23">
        <w:rPr>
          <w:color w:val="000000"/>
        </w:rPr>
        <w:t>, 2023)</w:t>
      </w:r>
      <w:r w:rsidR="00F17559">
        <w:rPr>
          <w:lang w:val="pt-BR"/>
        </w:rPr>
        <w:t>. No entanto,</w:t>
      </w:r>
      <w:r w:rsidR="00F17559" w:rsidRPr="00F17559">
        <w:rPr>
          <w:lang w:val="pt-BR"/>
        </w:rPr>
        <w:t xml:space="preserve"> </w:t>
      </w:r>
      <w:r w:rsidR="00AE7B23" w:rsidRPr="00AE7B23">
        <w:rPr>
          <w:color w:val="000000"/>
          <w:lang w:val="pt-BR"/>
        </w:rPr>
        <w:t>Chamatete</w:t>
      </w:r>
      <w:r w:rsidR="0049116F">
        <w:rPr>
          <w:color w:val="000000"/>
          <w:lang w:val="pt-BR"/>
        </w:rPr>
        <w:t xml:space="preserve"> e</w:t>
      </w:r>
      <w:r w:rsidR="00AE7B23" w:rsidRPr="00AE7B23">
        <w:rPr>
          <w:color w:val="000000"/>
          <w:lang w:val="pt-BR"/>
        </w:rPr>
        <w:t xml:space="preserve"> Yalçınkaya</w:t>
      </w:r>
      <w:r w:rsidR="0049116F">
        <w:rPr>
          <w:color w:val="000000"/>
          <w:lang w:val="pt-BR"/>
        </w:rPr>
        <w:t xml:space="preserve"> (</w:t>
      </w:r>
      <w:r w:rsidR="00AE7B23" w:rsidRPr="00AE7B23">
        <w:rPr>
          <w:color w:val="000000"/>
          <w:lang w:val="pt-BR"/>
        </w:rPr>
        <w:t>2024)</w:t>
      </w:r>
      <w:r w:rsidR="00AE7B23">
        <w:rPr>
          <w:color w:val="000000"/>
          <w:lang w:val="pt-BR"/>
        </w:rPr>
        <w:t xml:space="preserve"> </w:t>
      </w:r>
      <w:r w:rsidR="00F17559" w:rsidRPr="00F17559">
        <w:rPr>
          <w:lang w:val="pt-BR"/>
        </w:rPr>
        <w:t>atentam para a influência das pontes térmicas no desempenho dos elementos de 3DCP</w:t>
      </w:r>
      <w:r w:rsidR="00F17559">
        <w:rPr>
          <w:lang w:val="pt-BR"/>
        </w:rPr>
        <w:t>,</w:t>
      </w:r>
      <w:r w:rsidR="00F17559" w:rsidRPr="00F17559">
        <w:rPr>
          <w:lang w:val="pt-BR"/>
        </w:rPr>
        <w:t xml:space="preserve"> que ocorre devido a influência da geometria da seção do elemento, sinalizando que a eficiência térmica do material de isolamento varia entre 26 e 44%, devido às pontes térmicas.</w:t>
      </w:r>
    </w:p>
    <w:p w14:paraId="2D37CB6C" w14:textId="77777777" w:rsidR="007A5A9A" w:rsidRDefault="007A5A9A" w:rsidP="00426E92">
      <w:pPr>
        <w:ind w:firstLine="284"/>
        <w:rPr>
          <w:szCs w:val="24"/>
          <w:lang w:val="pt-BR"/>
        </w:rPr>
      </w:pPr>
    </w:p>
    <w:p w14:paraId="7989163E" w14:textId="0301A21A" w:rsidR="00DD029C" w:rsidRPr="006E7839" w:rsidRDefault="00DD029C" w:rsidP="00DD029C">
      <w:pPr>
        <w:spacing w:before="240" w:after="240"/>
        <w:jc w:val="center"/>
        <w:rPr>
          <w:sz w:val="20"/>
          <w:lang w:val="pt-BR"/>
        </w:rPr>
      </w:pPr>
      <w:r w:rsidRPr="006E7839">
        <w:rPr>
          <w:color w:val="000000"/>
          <w:sz w:val="20"/>
          <w:lang w:val="pt-BR"/>
        </w:rPr>
        <w:lastRenderedPageBreak/>
        <w:t xml:space="preserve">Quadro 3: </w:t>
      </w:r>
      <w:r w:rsidRPr="006E7839">
        <w:rPr>
          <w:sz w:val="20"/>
          <w:lang w:val="pt-BR"/>
        </w:rPr>
        <w:t>Foco dos estudos, principais resultados e objeto de estudo, avaliados por experimento físico.</w:t>
      </w:r>
    </w:p>
    <w:tbl>
      <w:tblPr>
        <w:tblStyle w:val="TabelacomGrelha"/>
        <w:tblW w:w="0" w:type="auto"/>
        <w:tblLook w:val="04A0" w:firstRow="1" w:lastRow="0" w:firstColumn="1" w:lastColumn="0" w:noHBand="0" w:noVBand="1"/>
      </w:tblPr>
      <w:tblGrid>
        <w:gridCol w:w="2923"/>
        <w:gridCol w:w="3192"/>
        <w:gridCol w:w="2946"/>
      </w:tblGrid>
      <w:tr w:rsidR="00040B9E" w:rsidRPr="006E7839" w14:paraId="37EDCDA4" w14:textId="77777777" w:rsidTr="009458DA">
        <w:trPr>
          <w:trHeight w:val="319"/>
        </w:trPr>
        <w:tc>
          <w:tcPr>
            <w:tcW w:w="2923" w:type="dxa"/>
            <w:vAlign w:val="center"/>
          </w:tcPr>
          <w:p w14:paraId="48A64581" w14:textId="2F1FC4C6" w:rsidR="00040B9E" w:rsidRPr="006E7839" w:rsidRDefault="00040B9E" w:rsidP="00040B9E">
            <w:pPr>
              <w:tabs>
                <w:tab w:val="left" w:pos="2340"/>
              </w:tabs>
              <w:jc w:val="center"/>
              <w:rPr>
                <w:b/>
                <w:bCs/>
                <w:lang w:val="pt-BR"/>
              </w:rPr>
            </w:pPr>
            <w:r w:rsidRPr="006E7839">
              <w:rPr>
                <w:b/>
                <w:bCs/>
                <w:sz w:val="22"/>
                <w:szCs w:val="18"/>
                <w:lang w:val="pt-BR"/>
              </w:rPr>
              <w:t>Foco do estudo</w:t>
            </w:r>
          </w:p>
        </w:tc>
        <w:tc>
          <w:tcPr>
            <w:tcW w:w="3192" w:type="dxa"/>
            <w:vAlign w:val="center"/>
          </w:tcPr>
          <w:p w14:paraId="2DC53F67" w14:textId="74B29DC4" w:rsidR="00040B9E" w:rsidRPr="006E7839" w:rsidRDefault="00040B9E" w:rsidP="00040B9E">
            <w:pPr>
              <w:tabs>
                <w:tab w:val="left" w:pos="2340"/>
              </w:tabs>
              <w:jc w:val="center"/>
              <w:rPr>
                <w:b/>
                <w:bCs/>
                <w:lang w:val="pt-BR"/>
              </w:rPr>
            </w:pPr>
            <w:r w:rsidRPr="006E7839">
              <w:rPr>
                <w:b/>
                <w:bCs/>
                <w:sz w:val="22"/>
                <w:szCs w:val="18"/>
                <w:lang w:val="pt-BR"/>
              </w:rPr>
              <w:t>Principais resultados</w:t>
            </w:r>
          </w:p>
        </w:tc>
        <w:tc>
          <w:tcPr>
            <w:tcW w:w="2946" w:type="dxa"/>
            <w:vAlign w:val="center"/>
          </w:tcPr>
          <w:p w14:paraId="031E2E95" w14:textId="6584A6BB" w:rsidR="00040B9E" w:rsidRPr="006E7839" w:rsidRDefault="00040B9E" w:rsidP="00040B9E">
            <w:pPr>
              <w:tabs>
                <w:tab w:val="left" w:pos="2340"/>
              </w:tabs>
              <w:jc w:val="center"/>
              <w:rPr>
                <w:b/>
                <w:bCs/>
                <w:lang w:val="pt-BR"/>
              </w:rPr>
            </w:pPr>
            <w:r w:rsidRPr="006E7839">
              <w:rPr>
                <w:b/>
                <w:bCs/>
                <w:sz w:val="22"/>
                <w:szCs w:val="18"/>
                <w:lang w:val="pt-BR"/>
              </w:rPr>
              <w:t>Objeto de estudo</w:t>
            </w:r>
          </w:p>
        </w:tc>
      </w:tr>
      <w:tr w:rsidR="00EC6898" w:rsidRPr="006E7839" w14:paraId="427A7CB7" w14:textId="77777777" w:rsidTr="009458DA">
        <w:tc>
          <w:tcPr>
            <w:tcW w:w="2923" w:type="dxa"/>
            <w:vAlign w:val="center"/>
          </w:tcPr>
          <w:p w14:paraId="38F6D94F" w14:textId="28E28895" w:rsidR="00EC6898" w:rsidRPr="006E7839" w:rsidRDefault="00B849C9" w:rsidP="00B13624">
            <w:pPr>
              <w:tabs>
                <w:tab w:val="left" w:pos="2340"/>
              </w:tabs>
              <w:jc w:val="left"/>
              <w:rPr>
                <w:sz w:val="20"/>
                <w:lang w:val="pt-BR"/>
              </w:rPr>
            </w:pPr>
            <w:r w:rsidRPr="00B849C9">
              <w:rPr>
                <w:color w:val="000000"/>
                <w:sz w:val="20"/>
                <w:lang w:val="pt-BR"/>
              </w:rPr>
              <w:t>Alghamdi; Neithalath</w:t>
            </w:r>
            <w:r w:rsidR="0049116F">
              <w:rPr>
                <w:color w:val="000000"/>
                <w:sz w:val="20"/>
                <w:lang w:val="pt-BR"/>
              </w:rPr>
              <w:t xml:space="preserve"> (</w:t>
            </w:r>
            <w:r w:rsidRPr="00B849C9">
              <w:rPr>
                <w:color w:val="000000"/>
                <w:sz w:val="20"/>
                <w:lang w:val="pt-BR"/>
              </w:rPr>
              <w:t>2019)</w:t>
            </w:r>
            <w:r>
              <w:rPr>
                <w:color w:val="000000"/>
                <w:sz w:val="20"/>
                <w:lang w:val="pt-BR"/>
              </w:rPr>
              <w:t xml:space="preserve"> </w:t>
            </w:r>
            <w:r w:rsidR="00C70F04" w:rsidRPr="00C70F04">
              <w:rPr>
                <w:sz w:val="20"/>
                <w:lang w:val="pt-BR"/>
              </w:rPr>
              <w:t>analisaram o desempenho térmico de matrizes de geopolímeros à base de cinzas volantes espumadas imprimíveis em 3D para isolamento térmico</w:t>
            </w:r>
            <w:r w:rsidR="00C70F04">
              <w:rPr>
                <w:sz w:val="20"/>
                <w:lang w:val="pt-BR"/>
              </w:rPr>
              <w:t>. As matrizes foram</w:t>
            </w:r>
            <w:r w:rsidR="00C70F04" w:rsidRPr="00C70F04">
              <w:rPr>
                <w:sz w:val="20"/>
                <w:lang w:val="pt-BR"/>
              </w:rPr>
              <w:t xml:space="preserve"> usad</w:t>
            </w:r>
            <w:r w:rsidR="00C70F04">
              <w:rPr>
                <w:sz w:val="20"/>
                <w:lang w:val="pt-BR"/>
              </w:rPr>
              <w:t>as</w:t>
            </w:r>
            <w:r w:rsidR="00C70F04" w:rsidRPr="00C70F04">
              <w:rPr>
                <w:sz w:val="20"/>
                <w:lang w:val="pt-BR"/>
              </w:rPr>
              <w:t xml:space="preserve"> como material de enchimento </w:t>
            </w:r>
            <w:r w:rsidR="00C70F04">
              <w:rPr>
                <w:sz w:val="20"/>
                <w:lang w:val="pt-BR"/>
              </w:rPr>
              <w:t>de</w:t>
            </w:r>
            <w:r w:rsidR="00C70F04" w:rsidRPr="00C70F04">
              <w:rPr>
                <w:sz w:val="20"/>
                <w:lang w:val="pt-BR"/>
              </w:rPr>
              <w:t xml:space="preserve"> um painel de parede sanduíche de concreto.</w:t>
            </w:r>
          </w:p>
        </w:tc>
        <w:tc>
          <w:tcPr>
            <w:tcW w:w="3192" w:type="dxa"/>
            <w:vAlign w:val="center"/>
          </w:tcPr>
          <w:p w14:paraId="70FB762D" w14:textId="4C823025" w:rsidR="00EC6898" w:rsidRPr="006E7839" w:rsidRDefault="006C783D" w:rsidP="00B13624">
            <w:pPr>
              <w:jc w:val="left"/>
              <w:rPr>
                <w:sz w:val="20"/>
                <w:lang w:val="pt-BR"/>
              </w:rPr>
            </w:pPr>
            <w:r>
              <w:rPr>
                <w:sz w:val="20"/>
                <w:lang w:val="pt-BR"/>
              </w:rPr>
              <w:t>A</w:t>
            </w:r>
            <w:r w:rsidR="00C70F04" w:rsidRPr="00C70F04">
              <w:rPr>
                <w:sz w:val="20"/>
                <w:lang w:val="pt-BR"/>
              </w:rPr>
              <w:t xml:space="preserve"> espuma</w:t>
            </w:r>
            <w:r>
              <w:rPr>
                <w:sz w:val="20"/>
                <w:lang w:val="pt-BR"/>
              </w:rPr>
              <w:t xml:space="preserve"> geopolimérica</w:t>
            </w:r>
            <w:r w:rsidR="00C70F04" w:rsidRPr="00C70F04">
              <w:rPr>
                <w:sz w:val="20"/>
                <w:lang w:val="pt-BR"/>
              </w:rPr>
              <w:t xml:space="preserve"> atingiu condutividades térmicas de 0,15 a 0,25 W/(mK) (</w:t>
            </w:r>
            <w:r>
              <w:rPr>
                <w:sz w:val="20"/>
                <w:lang w:val="pt-BR"/>
              </w:rPr>
              <w:t>inferior aos</w:t>
            </w:r>
            <w:r w:rsidR="00C70F04" w:rsidRPr="00C70F04">
              <w:rPr>
                <w:sz w:val="20"/>
                <w:lang w:val="pt-BR"/>
              </w:rPr>
              <w:t xml:space="preserve"> níveis dos materiais de isolamento </w:t>
            </w:r>
            <w:r>
              <w:rPr>
                <w:sz w:val="20"/>
                <w:lang w:val="pt-BR"/>
              </w:rPr>
              <w:t>usuais</w:t>
            </w:r>
            <w:r w:rsidR="00C70F04" w:rsidRPr="00C70F04">
              <w:rPr>
                <w:sz w:val="20"/>
                <w:lang w:val="pt-BR"/>
              </w:rPr>
              <w:t xml:space="preserve">). No entanto, é possível reduzir </w:t>
            </w:r>
            <w:r>
              <w:rPr>
                <w:sz w:val="20"/>
                <w:lang w:val="pt-BR"/>
              </w:rPr>
              <w:t xml:space="preserve">esses valores </w:t>
            </w:r>
            <w:r w:rsidR="00C70F04" w:rsidRPr="00C70F04">
              <w:rPr>
                <w:sz w:val="20"/>
                <w:lang w:val="pt-BR"/>
              </w:rPr>
              <w:t>por meio da arquitetura cuidadosa da espuma geopolimérica, que é possibilitada pela impressão 3D (substituindo os materiais isolantes comerciais)</w:t>
            </w:r>
            <w:r>
              <w:rPr>
                <w:sz w:val="20"/>
                <w:lang w:val="pt-BR"/>
              </w:rPr>
              <w:t>.</w:t>
            </w:r>
          </w:p>
        </w:tc>
        <w:tc>
          <w:tcPr>
            <w:tcW w:w="2946" w:type="dxa"/>
            <w:vAlign w:val="center"/>
          </w:tcPr>
          <w:p w14:paraId="79F18B50" w14:textId="77777777" w:rsidR="00EC6898" w:rsidRPr="006E7839" w:rsidRDefault="00EC6898" w:rsidP="009458DA">
            <w:pPr>
              <w:jc w:val="center"/>
              <w:rPr>
                <w:noProof/>
                <w:sz w:val="18"/>
                <w:szCs w:val="18"/>
                <w:lang w:val="pt-BR"/>
              </w:rPr>
            </w:pPr>
            <w:r w:rsidRPr="006E7839">
              <w:rPr>
                <w:noProof/>
                <w:sz w:val="18"/>
                <w:szCs w:val="18"/>
                <w:lang w:val="pt-BR"/>
              </w:rPr>
              <w:drawing>
                <wp:inline distT="0" distB="0" distL="0" distR="0" wp14:anchorId="3389D357" wp14:editId="497D70D2">
                  <wp:extent cx="1728000" cy="1126010"/>
                  <wp:effectExtent l="0" t="0" r="5715" b="0"/>
                  <wp:docPr id="1058052024" name="Imagem 7" descr="Uma imagem com Eletrodoméstico de cozinha, eletrodoméstico, máquina de waffle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8882" name="Imagem 7" descr="Uma imagem com Eletrodoméstico de cozinha, eletrodoméstico, máquina de waffles&#10;&#10;Descrição gerada automa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8000" cy="1126010"/>
                          </a:xfrm>
                          <a:prstGeom prst="rect">
                            <a:avLst/>
                          </a:prstGeom>
                          <a:noFill/>
                          <a:ln>
                            <a:noFill/>
                          </a:ln>
                        </pic:spPr>
                      </pic:pic>
                    </a:graphicData>
                  </a:graphic>
                </wp:inline>
              </w:drawing>
            </w:r>
          </w:p>
        </w:tc>
      </w:tr>
      <w:tr w:rsidR="00EC6898" w:rsidRPr="006E7839" w14:paraId="55DAF569" w14:textId="77777777" w:rsidTr="009458DA">
        <w:tc>
          <w:tcPr>
            <w:tcW w:w="2923" w:type="dxa"/>
            <w:vAlign w:val="center"/>
          </w:tcPr>
          <w:p w14:paraId="1EC67AAC" w14:textId="24060C5A" w:rsidR="00EC6898" w:rsidRPr="006E7839" w:rsidRDefault="00B849C9" w:rsidP="008D71D6">
            <w:pPr>
              <w:tabs>
                <w:tab w:val="left" w:pos="2340"/>
              </w:tabs>
              <w:jc w:val="left"/>
              <w:rPr>
                <w:sz w:val="20"/>
                <w:lang w:val="pt-BR"/>
              </w:rPr>
            </w:pPr>
            <w:r w:rsidRPr="00B849C9">
              <w:rPr>
                <w:color w:val="000000"/>
                <w:sz w:val="20"/>
              </w:rPr>
              <w:t xml:space="preserve">Araujo </w:t>
            </w:r>
            <w:r w:rsidRPr="00B849C9">
              <w:rPr>
                <w:i/>
                <w:iCs/>
                <w:color w:val="000000"/>
                <w:sz w:val="20"/>
              </w:rPr>
              <w:t>et al.</w:t>
            </w:r>
            <w:r w:rsidR="0049116F">
              <w:rPr>
                <w:i/>
                <w:iCs/>
                <w:color w:val="000000"/>
                <w:sz w:val="20"/>
              </w:rPr>
              <w:t xml:space="preserve"> </w:t>
            </w:r>
            <w:r w:rsidR="0049116F">
              <w:rPr>
                <w:color w:val="000000"/>
                <w:sz w:val="20"/>
              </w:rPr>
              <w:t>(</w:t>
            </w:r>
            <w:r w:rsidRPr="00B849C9">
              <w:rPr>
                <w:color w:val="000000"/>
                <w:sz w:val="20"/>
              </w:rPr>
              <w:t>2022)</w:t>
            </w:r>
            <w:r>
              <w:rPr>
                <w:color w:val="000000"/>
                <w:sz w:val="20"/>
                <w:lang w:val="pt-BR"/>
              </w:rPr>
              <w:t xml:space="preserve"> </w:t>
            </w:r>
            <w:r w:rsidR="004732F2" w:rsidRPr="004732F2">
              <w:rPr>
                <w:sz w:val="20"/>
                <w:lang w:val="pt-BR"/>
              </w:rPr>
              <w:t xml:space="preserve">investigaram a substituição de agregados finos tradicionais por agregado leve de argila expandida (LECA) no desenvolvimento de um compósito leve à base de cimento </w:t>
            </w:r>
            <w:r w:rsidR="004732F2">
              <w:rPr>
                <w:sz w:val="20"/>
                <w:lang w:val="pt-BR"/>
              </w:rPr>
              <w:t xml:space="preserve">para impressão </w:t>
            </w:r>
            <w:r w:rsidR="004732F2" w:rsidRPr="004732F2">
              <w:rPr>
                <w:sz w:val="20"/>
                <w:lang w:val="pt-BR"/>
              </w:rPr>
              <w:t>3D</w:t>
            </w:r>
            <w:r w:rsidR="004732F2">
              <w:rPr>
                <w:sz w:val="20"/>
                <w:lang w:val="pt-BR"/>
              </w:rPr>
              <w:t xml:space="preserve">, visando </w:t>
            </w:r>
            <w:r w:rsidR="004732F2" w:rsidRPr="004732F2">
              <w:rPr>
                <w:sz w:val="20"/>
                <w:lang w:val="pt-BR"/>
              </w:rPr>
              <w:t>melhorar o isolamento térmico.</w:t>
            </w:r>
          </w:p>
        </w:tc>
        <w:tc>
          <w:tcPr>
            <w:tcW w:w="3192" w:type="dxa"/>
            <w:vAlign w:val="center"/>
          </w:tcPr>
          <w:p w14:paraId="3EC99BBC" w14:textId="77777777" w:rsidR="009C5967" w:rsidRPr="009C5967" w:rsidRDefault="009C5967" w:rsidP="009C5967">
            <w:pPr>
              <w:tabs>
                <w:tab w:val="left" w:pos="2340"/>
              </w:tabs>
              <w:jc w:val="left"/>
              <w:rPr>
                <w:sz w:val="20"/>
                <w:lang w:val="pt-BR"/>
              </w:rPr>
            </w:pPr>
            <w:r w:rsidRPr="009C5967">
              <w:rPr>
                <w:sz w:val="20"/>
                <w:lang w:val="pt-BR"/>
              </w:rPr>
              <w:t xml:space="preserve">- A substituição dos agregados convencionais pelo LECA aumentou o isolamento térmico sem afetar as propriedades estruturais essenciais, como a resistência mecânica e a porosidade. </w:t>
            </w:r>
          </w:p>
          <w:p w14:paraId="47DCF43E" w14:textId="57684088" w:rsidR="00EC6898" w:rsidRPr="006E7839" w:rsidRDefault="009C5967" w:rsidP="009C5967">
            <w:pPr>
              <w:tabs>
                <w:tab w:val="left" w:pos="2340"/>
              </w:tabs>
              <w:jc w:val="left"/>
              <w:rPr>
                <w:sz w:val="20"/>
                <w:lang w:val="pt-BR"/>
              </w:rPr>
            </w:pPr>
            <w:r w:rsidRPr="009C5967">
              <w:rPr>
                <w:sz w:val="20"/>
                <w:lang w:val="pt-BR"/>
              </w:rPr>
              <w:t>- A substituição de 100% diminuiu a condutividade térmica de 1,19 W/(mK) para 0,68 W/(mK).</w:t>
            </w:r>
          </w:p>
        </w:tc>
        <w:tc>
          <w:tcPr>
            <w:tcW w:w="2946" w:type="dxa"/>
            <w:vAlign w:val="center"/>
          </w:tcPr>
          <w:p w14:paraId="0292D3FB" w14:textId="77777777" w:rsidR="00EC6898" w:rsidRPr="006E7839" w:rsidRDefault="00EC6898" w:rsidP="009458DA">
            <w:pPr>
              <w:jc w:val="center"/>
              <w:rPr>
                <w:noProof/>
                <w:sz w:val="18"/>
                <w:szCs w:val="18"/>
                <w:lang w:val="pt-BR"/>
              </w:rPr>
            </w:pPr>
            <w:r w:rsidRPr="006E7839">
              <w:rPr>
                <w:noProof/>
                <w:sz w:val="18"/>
                <w:szCs w:val="18"/>
                <w:lang w:val="pt-BR"/>
              </w:rPr>
              <w:drawing>
                <wp:inline distT="0" distB="0" distL="0" distR="0" wp14:anchorId="2ABC21DB" wp14:editId="0E6BA674">
                  <wp:extent cx="1152000" cy="1323776"/>
                  <wp:effectExtent l="0" t="0" r="0" b="0"/>
                  <wp:docPr id="733624785" name="Imagem 1" descr="Uma imagem com captura de ecrã, design&#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08220" name="Imagem 1" descr="Uma imagem com captura de ecrã, design&#10;&#10;Os conteúdos gerados por IA poderão estar incorreto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2000" cy="1323776"/>
                          </a:xfrm>
                          <a:prstGeom prst="rect">
                            <a:avLst/>
                          </a:prstGeom>
                          <a:noFill/>
                          <a:ln>
                            <a:noFill/>
                          </a:ln>
                        </pic:spPr>
                      </pic:pic>
                    </a:graphicData>
                  </a:graphic>
                </wp:inline>
              </w:drawing>
            </w:r>
          </w:p>
        </w:tc>
      </w:tr>
      <w:tr w:rsidR="00EC6898" w:rsidRPr="006E7839" w14:paraId="32852F21" w14:textId="77777777" w:rsidTr="009458DA">
        <w:tc>
          <w:tcPr>
            <w:tcW w:w="2923" w:type="dxa"/>
            <w:vAlign w:val="center"/>
          </w:tcPr>
          <w:p w14:paraId="09F9FC0F" w14:textId="6E558939" w:rsidR="00EC6898" w:rsidRPr="006E7839" w:rsidRDefault="00B849C9" w:rsidP="00EC1277">
            <w:pPr>
              <w:tabs>
                <w:tab w:val="left" w:pos="2340"/>
              </w:tabs>
              <w:jc w:val="left"/>
              <w:rPr>
                <w:sz w:val="20"/>
                <w:lang w:val="pt-BR"/>
              </w:rPr>
            </w:pPr>
            <w:r w:rsidRPr="00B849C9">
              <w:rPr>
                <w:color w:val="000000"/>
                <w:sz w:val="20"/>
              </w:rPr>
              <w:t xml:space="preserve">Pessoa </w:t>
            </w:r>
            <w:r w:rsidRPr="00B849C9">
              <w:rPr>
                <w:i/>
                <w:iCs/>
                <w:color w:val="000000"/>
                <w:sz w:val="20"/>
              </w:rPr>
              <w:t>et al.</w:t>
            </w:r>
            <w:r w:rsidR="0049116F">
              <w:rPr>
                <w:i/>
                <w:iCs/>
                <w:color w:val="000000"/>
                <w:sz w:val="20"/>
              </w:rPr>
              <w:t xml:space="preserve"> </w:t>
            </w:r>
            <w:r w:rsidR="0049116F">
              <w:rPr>
                <w:color w:val="000000"/>
                <w:sz w:val="20"/>
              </w:rPr>
              <w:t>(</w:t>
            </w:r>
            <w:r w:rsidRPr="00B849C9">
              <w:rPr>
                <w:color w:val="000000"/>
                <w:sz w:val="20"/>
              </w:rPr>
              <w:t>2023)</w:t>
            </w:r>
            <w:r w:rsidR="00E9088D" w:rsidRPr="00E9088D">
              <w:rPr>
                <w:sz w:val="20"/>
                <w:lang w:val="pt-BR"/>
              </w:rPr>
              <w:t xml:space="preserve"> analisaram as propriedades </w:t>
            </w:r>
            <w:r w:rsidR="004122FA">
              <w:rPr>
                <w:sz w:val="20"/>
                <w:lang w:val="pt-BR"/>
              </w:rPr>
              <w:t>térmicas e hídricas</w:t>
            </w:r>
            <w:r w:rsidR="0025306C" w:rsidRPr="00E9088D">
              <w:rPr>
                <w:sz w:val="20"/>
                <w:lang w:val="pt-BR"/>
              </w:rPr>
              <w:t xml:space="preserve"> </w:t>
            </w:r>
            <w:r w:rsidR="00E9088D" w:rsidRPr="00E9088D">
              <w:rPr>
                <w:sz w:val="20"/>
                <w:lang w:val="pt-BR"/>
              </w:rPr>
              <w:t>d</w:t>
            </w:r>
            <w:r w:rsidR="0025306C">
              <w:rPr>
                <w:sz w:val="20"/>
                <w:lang w:val="pt-BR"/>
              </w:rPr>
              <w:t>o material</w:t>
            </w:r>
            <w:r w:rsidR="00E9088D" w:rsidRPr="00E9088D">
              <w:rPr>
                <w:sz w:val="20"/>
                <w:lang w:val="pt-BR"/>
              </w:rPr>
              <w:t xml:space="preserve"> à base de cimento usad</w:t>
            </w:r>
            <w:r w:rsidR="0025306C">
              <w:rPr>
                <w:sz w:val="20"/>
                <w:lang w:val="pt-BR"/>
              </w:rPr>
              <w:t>o</w:t>
            </w:r>
            <w:r w:rsidR="00E9088D" w:rsidRPr="00E9088D">
              <w:rPr>
                <w:sz w:val="20"/>
                <w:lang w:val="pt-BR"/>
              </w:rPr>
              <w:t xml:space="preserve"> para </w:t>
            </w:r>
            <w:r w:rsidR="000E3878">
              <w:rPr>
                <w:sz w:val="20"/>
                <w:lang w:val="pt-BR"/>
              </w:rPr>
              <w:t>construir</w:t>
            </w:r>
            <w:r w:rsidR="00E9088D" w:rsidRPr="00E9088D">
              <w:rPr>
                <w:sz w:val="20"/>
                <w:lang w:val="pt-BR"/>
              </w:rPr>
              <w:t xml:space="preserve"> aditivamente a primeira casa impressa em 3D do projeto Milestone.</w:t>
            </w:r>
          </w:p>
        </w:tc>
        <w:tc>
          <w:tcPr>
            <w:tcW w:w="3192" w:type="dxa"/>
            <w:vAlign w:val="center"/>
          </w:tcPr>
          <w:p w14:paraId="56477CC0" w14:textId="41F05BA1" w:rsidR="00EC6898" w:rsidRPr="006E7839" w:rsidRDefault="00E9088D" w:rsidP="00EC1277">
            <w:pPr>
              <w:jc w:val="left"/>
              <w:rPr>
                <w:sz w:val="20"/>
                <w:lang w:val="pt-BR"/>
              </w:rPr>
            </w:pPr>
            <w:r w:rsidRPr="00E9088D">
              <w:rPr>
                <w:sz w:val="20"/>
                <w:lang w:val="pt-BR"/>
              </w:rPr>
              <w:t xml:space="preserve">O material </w:t>
            </w:r>
            <w:r w:rsidR="004122FA">
              <w:rPr>
                <w:sz w:val="20"/>
                <w:lang w:val="pt-BR"/>
              </w:rPr>
              <w:t xml:space="preserve">cimentício </w:t>
            </w:r>
            <w:r w:rsidRPr="00E9088D">
              <w:rPr>
                <w:sz w:val="20"/>
                <w:lang w:val="pt-BR"/>
              </w:rPr>
              <w:t>apresentou uma densidade seca de 2.060 kg/m3, uma condutividade térmica de 1,33 W/(mK) e um desempenho higrotérmico semelhante ao do concreto tradicional, indicando a necessidade de materiais de isolamento térmico adicionais para um desempenho térmico adequado.</w:t>
            </w:r>
          </w:p>
        </w:tc>
        <w:tc>
          <w:tcPr>
            <w:tcW w:w="2946" w:type="dxa"/>
            <w:vAlign w:val="center"/>
          </w:tcPr>
          <w:p w14:paraId="0F89BF86" w14:textId="77777777" w:rsidR="00EC6898" w:rsidRPr="006E7839" w:rsidRDefault="00EC6898" w:rsidP="009458DA">
            <w:pPr>
              <w:jc w:val="center"/>
              <w:rPr>
                <w:noProof/>
                <w:sz w:val="18"/>
                <w:szCs w:val="18"/>
                <w:lang w:val="pt-BR"/>
              </w:rPr>
            </w:pPr>
            <w:r w:rsidRPr="006E7839">
              <w:rPr>
                <w:noProof/>
                <w:sz w:val="18"/>
                <w:szCs w:val="18"/>
                <w:lang w:val="pt-BR"/>
              </w:rPr>
              <w:drawing>
                <wp:inline distT="0" distB="0" distL="0" distR="0" wp14:anchorId="196B51AA" wp14:editId="4528B608">
                  <wp:extent cx="1728000" cy="1177720"/>
                  <wp:effectExtent l="0" t="0" r="5715" b="3810"/>
                  <wp:docPr id="1166274600" name="Imagem 3" descr="Uma imagem com casa de banho, banheira, Material composto, parede&#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64241" name="Imagem 3" descr="Uma imagem com casa de banho, banheira, Material composto, parede&#10;&#10;Os conteúdos gerados por IA poderão estar incorreto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8000" cy="1177720"/>
                          </a:xfrm>
                          <a:prstGeom prst="rect">
                            <a:avLst/>
                          </a:prstGeom>
                          <a:noFill/>
                          <a:ln>
                            <a:noFill/>
                          </a:ln>
                        </pic:spPr>
                      </pic:pic>
                    </a:graphicData>
                  </a:graphic>
                </wp:inline>
              </w:drawing>
            </w:r>
          </w:p>
        </w:tc>
      </w:tr>
      <w:tr w:rsidR="00EC6898" w:rsidRPr="006E7839" w14:paraId="1D6B5C41" w14:textId="77777777" w:rsidTr="009458DA">
        <w:tc>
          <w:tcPr>
            <w:tcW w:w="2923" w:type="dxa"/>
            <w:vAlign w:val="center"/>
          </w:tcPr>
          <w:p w14:paraId="3D038293" w14:textId="3F28E7FA" w:rsidR="00EC6898" w:rsidRPr="00F66002" w:rsidRDefault="00B849C9" w:rsidP="00D72D41">
            <w:pPr>
              <w:tabs>
                <w:tab w:val="left" w:pos="2340"/>
              </w:tabs>
              <w:jc w:val="left"/>
              <w:rPr>
                <w:sz w:val="20"/>
                <w:lang w:val="pt-BR"/>
              </w:rPr>
            </w:pPr>
            <w:r w:rsidRPr="00B849C9">
              <w:rPr>
                <w:color w:val="000000"/>
                <w:sz w:val="20"/>
                <w:lang w:val="pt-BR"/>
              </w:rPr>
              <w:t>Dey; Panda</w:t>
            </w:r>
            <w:r w:rsidR="0049116F">
              <w:rPr>
                <w:color w:val="000000"/>
                <w:sz w:val="20"/>
                <w:lang w:val="pt-BR"/>
              </w:rPr>
              <w:t xml:space="preserve"> (</w:t>
            </w:r>
            <w:r w:rsidRPr="00B849C9">
              <w:rPr>
                <w:color w:val="000000"/>
                <w:sz w:val="20"/>
                <w:lang w:val="pt-BR"/>
              </w:rPr>
              <w:t>2023)</w:t>
            </w:r>
            <w:r w:rsidR="00811766" w:rsidRPr="00811766">
              <w:rPr>
                <w:sz w:val="20"/>
                <w:lang w:val="pt-BR"/>
              </w:rPr>
              <w:t xml:space="preserve"> compararam o desempenho térmico de </w:t>
            </w:r>
            <w:r w:rsidR="003006DE">
              <w:rPr>
                <w:sz w:val="20"/>
                <w:lang w:val="pt-BR"/>
              </w:rPr>
              <w:t>painéis</w:t>
            </w:r>
            <w:r w:rsidR="00811766" w:rsidRPr="00811766">
              <w:rPr>
                <w:sz w:val="20"/>
                <w:lang w:val="pt-BR"/>
              </w:rPr>
              <w:t xml:space="preserve"> de sólid</w:t>
            </w:r>
            <w:r w:rsidR="003006DE">
              <w:rPr>
                <w:sz w:val="20"/>
                <w:lang w:val="pt-BR"/>
              </w:rPr>
              <w:t>o</w:t>
            </w:r>
            <w:r w:rsidR="00811766" w:rsidRPr="00811766">
              <w:rPr>
                <w:sz w:val="20"/>
                <w:lang w:val="pt-BR"/>
              </w:rPr>
              <w:t>s e oc</w:t>
            </w:r>
            <w:r w:rsidR="003006DE">
              <w:rPr>
                <w:sz w:val="20"/>
                <w:lang w:val="pt-BR"/>
              </w:rPr>
              <w:t>o</w:t>
            </w:r>
            <w:r w:rsidR="00811766" w:rsidRPr="00811766">
              <w:rPr>
                <w:sz w:val="20"/>
                <w:lang w:val="pt-BR"/>
              </w:rPr>
              <w:t>s impress</w:t>
            </w:r>
            <w:r w:rsidR="003006DE">
              <w:rPr>
                <w:sz w:val="20"/>
                <w:lang w:val="pt-BR"/>
              </w:rPr>
              <w:t>o</w:t>
            </w:r>
            <w:r w:rsidR="00811766" w:rsidRPr="00811766">
              <w:rPr>
                <w:sz w:val="20"/>
                <w:lang w:val="pt-BR"/>
              </w:rPr>
              <w:t>s em 3D contendo d</w:t>
            </w:r>
            <w:r w:rsidR="003006DE">
              <w:rPr>
                <w:sz w:val="20"/>
                <w:lang w:val="pt-BR"/>
              </w:rPr>
              <w:t>uas geometrias</w:t>
            </w:r>
            <w:r w:rsidR="00811766" w:rsidRPr="00811766">
              <w:rPr>
                <w:sz w:val="20"/>
                <w:lang w:val="pt-BR"/>
              </w:rPr>
              <w:t xml:space="preserve"> diferentes de cavidade</w:t>
            </w:r>
            <w:r w:rsidR="003006DE">
              <w:rPr>
                <w:sz w:val="20"/>
                <w:lang w:val="pt-BR"/>
              </w:rPr>
              <w:t>,</w:t>
            </w:r>
            <w:r w:rsidR="00811766" w:rsidRPr="00811766">
              <w:rPr>
                <w:sz w:val="20"/>
                <w:lang w:val="pt-BR"/>
              </w:rPr>
              <w:t xml:space="preserve"> com e sem material de isolamento, </w:t>
            </w:r>
            <w:r w:rsidR="003006DE">
              <w:rPr>
                <w:sz w:val="20"/>
                <w:lang w:val="pt-BR"/>
              </w:rPr>
              <w:t xml:space="preserve">para serem usados potencialmente </w:t>
            </w:r>
            <w:r w:rsidR="00811766" w:rsidRPr="00811766">
              <w:rPr>
                <w:sz w:val="20"/>
                <w:lang w:val="pt-BR"/>
              </w:rPr>
              <w:t>como elementos de parede.</w:t>
            </w:r>
          </w:p>
        </w:tc>
        <w:tc>
          <w:tcPr>
            <w:tcW w:w="3192" w:type="dxa"/>
            <w:vAlign w:val="center"/>
          </w:tcPr>
          <w:p w14:paraId="742991BD" w14:textId="77777777" w:rsidR="00AC4F95" w:rsidRDefault="00AC4F95" w:rsidP="00D72D41">
            <w:pPr>
              <w:jc w:val="left"/>
            </w:pPr>
            <w:r>
              <w:rPr>
                <w:sz w:val="20"/>
                <w:lang w:val="pt-BR"/>
              </w:rPr>
              <w:t xml:space="preserve">- </w:t>
            </w:r>
            <w:r w:rsidR="003006DE" w:rsidRPr="003006DE">
              <w:rPr>
                <w:sz w:val="20"/>
                <w:lang w:val="pt-BR"/>
              </w:rPr>
              <w:t>A introdução de material de isolamento nas cavidades ocas resultou em uma temperatura interna semelhante à d</w:t>
            </w:r>
            <w:r w:rsidR="003006DE">
              <w:rPr>
                <w:sz w:val="20"/>
                <w:lang w:val="pt-BR"/>
              </w:rPr>
              <w:t xml:space="preserve">o painel </w:t>
            </w:r>
            <w:r w:rsidR="003006DE" w:rsidRPr="003006DE">
              <w:rPr>
                <w:sz w:val="20"/>
                <w:lang w:val="pt-BR"/>
              </w:rPr>
              <w:t>sólid</w:t>
            </w:r>
            <w:r w:rsidR="003006DE">
              <w:rPr>
                <w:sz w:val="20"/>
                <w:lang w:val="pt-BR"/>
              </w:rPr>
              <w:t>o</w:t>
            </w:r>
            <w:r w:rsidR="003006DE" w:rsidRPr="003006DE">
              <w:rPr>
                <w:sz w:val="20"/>
                <w:lang w:val="pt-BR"/>
              </w:rPr>
              <w:t>, sem alterar muito o</w:t>
            </w:r>
            <w:r w:rsidR="003006DE">
              <w:rPr>
                <w:sz w:val="20"/>
                <w:lang w:val="pt-BR"/>
              </w:rPr>
              <w:t xml:space="preserve"> seu</w:t>
            </w:r>
            <w:r w:rsidR="003006DE" w:rsidRPr="003006DE">
              <w:rPr>
                <w:sz w:val="20"/>
                <w:lang w:val="pt-BR"/>
              </w:rPr>
              <w:t xml:space="preserve"> peso.</w:t>
            </w:r>
            <w:r>
              <w:t xml:space="preserve"> </w:t>
            </w:r>
          </w:p>
          <w:p w14:paraId="1DCF4EA2" w14:textId="13AE0A45" w:rsidR="00EC6898" w:rsidRPr="00F66002" w:rsidRDefault="00AC4F95" w:rsidP="00D72D41">
            <w:pPr>
              <w:jc w:val="left"/>
              <w:rPr>
                <w:sz w:val="20"/>
                <w:lang w:val="pt-BR"/>
              </w:rPr>
            </w:pPr>
            <w:r>
              <w:t xml:space="preserve">- </w:t>
            </w:r>
            <w:r w:rsidRPr="00AC4F95">
              <w:rPr>
                <w:sz w:val="20"/>
                <w:lang w:val="pt-BR"/>
              </w:rPr>
              <w:t xml:space="preserve">A criação de cavidades </w:t>
            </w:r>
            <w:r>
              <w:rPr>
                <w:sz w:val="20"/>
                <w:lang w:val="pt-BR"/>
              </w:rPr>
              <w:t>nos painéis de 3DCP pode ser vantajosa</w:t>
            </w:r>
            <w:r w:rsidR="000C5703">
              <w:rPr>
                <w:sz w:val="20"/>
                <w:lang w:val="pt-BR"/>
              </w:rPr>
              <w:t xml:space="preserve"> par</w:t>
            </w:r>
            <w:r w:rsidRPr="00AC4F95">
              <w:rPr>
                <w:sz w:val="20"/>
                <w:lang w:val="pt-BR"/>
              </w:rPr>
              <w:t xml:space="preserve">a o desempenho térmico, </w:t>
            </w:r>
            <w:r w:rsidR="000C5703">
              <w:rPr>
                <w:sz w:val="20"/>
                <w:lang w:val="pt-BR"/>
              </w:rPr>
              <w:t>pois pode reduzir</w:t>
            </w:r>
            <w:r w:rsidRPr="00AC4F95">
              <w:rPr>
                <w:sz w:val="20"/>
                <w:lang w:val="pt-BR"/>
              </w:rPr>
              <w:t xml:space="preserve"> a temp</w:t>
            </w:r>
            <w:r w:rsidR="000C5703">
              <w:rPr>
                <w:sz w:val="20"/>
                <w:lang w:val="pt-BR"/>
              </w:rPr>
              <w:t>.</w:t>
            </w:r>
            <w:r w:rsidRPr="00AC4F95">
              <w:rPr>
                <w:sz w:val="20"/>
                <w:lang w:val="pt-BR"/>
              </w:rPr>
              <w:t xml:space="preserve"> da superfície interna.</w:t>
            </w:r>
          </w:p>
        </w:tc>
        <w:tc>
          <w:tcPr>
            <w:tcW w:w="2946" w:type="dxa"/>
            <w:vAlign w:val="center"/>
          </w:tcPr>
          <w:p w14:paraId="35086083" w14:textId="77777777" w:rsidR="00EC6898" w:rsidRPr="006E7839" w:rsidRDefault="00EC6898" w:rsidP="009458DA">
            <w:pPr>
              <w:jc w:val="center"/>
              <w:rPr>
                <w:noProof/>
                <w:sz w:val="18"/>
                <w:szCs w:val="18"/>
                <w:lang w:val="pt-BR"/>
              </w:rPr>
            </w:pPr>
            <w:r w:rsidRPr="006E7839">
              <w:rPr>
                <w:noProof/>
                <w:sz w:val="18"/>
                <w:szCs w:val="18"/>
                <w:lang w:val="pt-BR"/>
              </w:rPr>
              <w:drawing>
                <wp:inline distT="0" distB="0" distL="0" distR="0" wp14:anchorId="3231C4D8" wp14:editId="3A595169">
                  <wp:extent cx="1728000" cy="1322544"/>
                  <wp:effectExtent l="0" t="0" r="5715" b="0"/>
                  <wp:docPr id="2131300446" name="Imagem 1" descr="Uma imagem com Retângulo, design&#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85343" name="Imagem 1" descr="Uma imagem com Retângulo, design&#10;&#10;Os conteúdos gerados por IA poderão estar incorreto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28000" cy="1322544"/>
                          </a:xfrm>
                          <a:prstGeom prst="rect">
                            <a:avLst/>
                          </a:prstGeom>
                          <a:noFill/>
                          <a:ln>
                            <a:noFill/>
                          </a:ln>
                        </pic:spPr>
                      </pic:pic>
                    </a:graphicData>
                  </a:graphic>
                </wp:inline>
              </w:drawing>
            </w:r>
          </w:p>
        </w:tc>
      </w:tr>
      <w:tr w:rsidR="00EC6898" w:rsidRPr="006E7839" w14:paraId="5B214D44" w14:textId="77777777" w:rsidTr="009458DA">
        <w:tc>
          <w:tcPr>
            <w:tcW w:w="2923" w:type="dxa"/>
            <w:vAlign w:val="center"/>
          </w:tcPr>
          <w:p w14:paraId="620A3C62" w14:textId="3F3B6F6F" w:rsidR="00EC6898" w:rsidRPr="00F66002" w:rsidRDefault="00B849C9" w:rsidP="00D72D41">
            <w:pPr>
              <w:tabs>
                <w:tab w:val="left" w:pos="2340"/>
              </w:tabs>
              <w:jc w:val="left"/>
              <w:rPr>
                <w:sz w:val="20"/>
                <w:lang w:val="pt-BR"/>
              </w:rPr>
            </w:pPr>
            <w:r w:rsidRPr="00B849C9">
              <w:rPr>
                <w:color w:val="000000"/>
                <w:sz w:val="20"/>
              </w:rPr>
              <w:t xml:space="preserve">Bodur </w:t>
            </w:r>
            <w:r w:rsidRPr="00B849C9">
              <w:rPr>
                <w:i/>
                <w:iCs/>
                <w:color w:val="000000"/>
                <w:sz w:val="20"/>
              </w:rPr>
              <w:t>et al.</w:t>
            </w:r>
            <w:r w:rsidRPr="00B849C9">
              <w:rPr>
                <w:color w:val="000000"/>
                <w:sz w:val="20"/>
              </w:rPr>
              <w:t xml:space="preserve"> </w:t>
            </w:r>
            <w:r w:rsidR="0049116F">
              <w:rPr>
                <w:color w:val="000000"/>
                <w:sz w:val="20"/>
              </w:rPr>
              <w:t>(</w:t>
            </w:r>
            <w:r w:rsidRPr="00B849C9">
              <w:rPr>
                <w:color w:val="000000"/>
                <w:sz w:val="20"/>
              </w:rPr>
              <w:t>2024)</w:t>
            </w:r>
            <w:r w:rsidR="0072134B" w:rsidRPr="0072134B">
              <w:rPr>
                <w:sz w:val="20"/>
                <w:lang w:val="pt-BR"/>
              </w:rPr>
              <w:t xml:space="preserve"> avaliaram o comportamento de compósitos de cimento leve impressos em 3D e emborrachados (3DLC) reforçados com microattapulgita bruta (ATP) e microfibras de aço (MSF), usando agregados de resíduos de pneus como substituto do agregado fino.</w:t>
            </w:r>
          </w:p>
        </w:tc>
        <w:tc>
          <w:tcPr>
            <w:tcW w:w="3192" w:type="dxa"/>
            <w:vAlign w:val="center"/>
          </w:tcPr>
          <w:p w14:paraId="3DBB55AA" w14:textId="03A0E3EF" w:rsidR="00EC6898" w:rsidRPr="00F66002" w:rsidRDefault="0072134B" w:rsidP="00D72D41">
            <w:pPr>
              <w:jc w:val="left"/>
              <w:rPr>
                <w:sz w:val="20"/>
                <w:lang w:val="pt-BR"/>
              </w:rPr>
            </w:pPr>
            <w:r w:rsidRPr="0072134B">
              <w:rPr>
                <w:sz w:val="20"/>
                <w:lang w:val="pt-BR"/>
              </w:rPr>
              <w:t>A maior condutividade térmica foi obtida na mistura de 3DLC contendo 10% de ATP e 2% de MSF, um aumento de 3,64% na condutividade térmica quando comparada à mistura correspondente sem ATP. A menor condutividade foi encontrada nas misturas de 3DLC contendo 20% de ATP e 0% de MSF.</w:t>
            </w:r>
          </w:p>
        </w:tc>
        <w:tc>
          <w:tcPr>
            <w:tcW w:w="2946" w:type="dxa"/>
            <w:vAlign w:val="center"/>
          </w:tcPr>
          <w:p w14:paraId="56D24155" w14:textId="77777777" w:rsidR="00EC6898" w:rsidRPr="006E7839" w:rsidRDefault="00EC6898" w:rsidP="009458DA">
            <w:pPr>
              <w:jc w:val="center"/>
              <w:rPr>
                <w:noProof/>
                <w:sz w:val="18"/>
                <w:szCs w:val="18"/>
                <w:lang w:val="pt-BR"/>
              </w:rPr>
            </w:pPr>
            <w:r w:rsidRPr="006E7839">
              <w:rPr>
                <w:noProof/>
                <w:sz w:val="18"/>
                <w:szCs w:val="18"/>
                <w:lang w:val="pt-BR"/>
              </w:rPr>
              <w:drawing>
                <wp:inline distT="0" distB="0" distL="0" distR="0" wp14:anchorId="74806093" wp14:editId="7C05E308">
                  <wp:extent cx="1728000" cy="1127235"/>
                  <wp:effectExtent l="0" t="0" r="5715" b="0"/>
                  <wp:docPr id="1259224020" name="Imagem 4" descr="Uma imagem com banana, ferramenta, pessoa, interior&#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266" name="Imagem 4" descr="Uma imagem com banana, ferramenta, pessoa, interior&#10;&#10;Os conteúdos gerados por IA poderão estar incorreto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28000" cy="1127235"/>
                          </a:xfrm>
                          <a:prstGeom prst="rect">
                            <a:avLst/>
                          </a:prstGeom>
                          <a:noFill/>
                          <a:ln>
                            <a:noFill/>
                          </a:ln>
                        </pic:spPr>
                      </pic:pic>
                    </a:graphicData>
                  </a:graphic>
                </wp:inline>
              </w:drawing>
            </w:r>
          </w:p>
        </w:tc>
      </w:tr>
    </w:tbl>
    <w:p w14:paraId="39F8868A" w14:textId="77777777" w:rsidR="008D3072" w:rsidRDefault="008D3072" w:rsidP="008D3072">
      <w:pPr>
        <w:spacing w:after="240"/>
        <w:rPr>
          <w:sz w:val="20"/>
          <w:lang w:val="pt-BR"/>
        </w:rPr>
      </w:pPr>
      <w:r w:rsidRPr="006E7839">
        <w:rPr>
          <w:sz w:val="20"/>
          <w:lang w:val="pt-BR"/>
        </w:rPr>
        <w:t>Fonte: Autores.</w:t>
      </w:r>
    </w:p>
    <w:p w14:paraId="593405AC" w14:textId="430C5A25" w:rsidR="0072134B" w:rsidRPr="00F66002" w:rsidRDefault="00D75779" w:rsidP="0072134B">
      <w:pPr>
        <w:ind w:firstLine="284"/>
        <w:rPr>
          <w:sz w:val="20"/>
          <w:lang w:val="pt-BR"/>
        </w:rPr>
      </w:pPr>
      <w:r>
        <w:rPr>
          <w:lang w:val="pt-BR"/>
        </w:rPr>
        <w:t>Conforme pode ser observado no Quadro 3, o</w:t>
      </w:r>
      <w:r w:rsidR="00184A4C" w:rsidRPr="009C5967">
        <w:rPr>
          <w:lang w:val="pt-BR"/>
        </w:rPr>
        <w:t>s estudos experimentais físicos estão menos focados em analisar uma ampla variedade de geometrias de seção e</w:t>
      </w:r>
      <w:r>
        <w:rPr>
          <w:lang w:val="pt-BR"/>
        </w:rPr>
        <w:t xml:space="preserve"> possibilidades de</w:t>
      </w:r>
      <w:r w:rsidR="00184A4C" w:rsidRPr="009C5967">
        <w:rPr>
          <w:lang w:val="pt-BR"/>
        </w:rPr>
        <w:t xml:space="preserve"> materiais de isolamento para os elementos de 3DCP, centrando-se</w:t>
      </w:r>
      <w:r>
        <w:rPr>
          <w:lang w:val="pt-BR"/>
        </w:rPr>
        <w:t xml:space="preserve">, por exemplo, </w:t>
      </w:r>
      <w:r w:rsidR="00184A4C" w:rsidRPr="009C5967">
        <w:rPr>
          <w:lang w:val="pt-BR"/>
        </w:rPr>
        <w:t>na avaliação da composição do material cimentício com o objetivo de melhorar seu desempenho térmico</w:t>
      </w:r>
      <w:r>
        <w:rPr>
          <w:lang w:val="pt-BR"/>
        </w:rPr>
        <w:t>,</w:t>
      </w:r>
      <w:r w:rsidR="00184A4C" w:rsidRPr="009C5967">
        <w:rPr>
          <w:lang w:val="pt-BR"/>
        </w:rPr>
        <w:t xml:space="preserve"> sem afetar as propriedades estruturais do material. </w:t>
      </w:r>
      <w:r w:rsidR="00575D1B" w:rsidRPr="00575D1B">
        <w:rPr>
          <w:color w:val="000000"/>
        </w:rPr>
        <w:t xml:space="preserve">Araujo </w:t>
      </w:r>
      <w:r w:rsidR="00575D1B" w:rsidRPr="00575D1B">
        <w:rPr>
          <w:i/>
          <w:iCs/>
          <w:color w:val="000000"/>
        </w:rPr>
        <w:t>et al.</w:t>
      </w:r>
      <w:r w:rsidR="00575D1B" w:rsidRPr="00575D1B">
        <w:rPr>
          <w:color w:val="000000"/>
        </w:rPr>
        <w:t xml:space="preserve"> </w:t>
      </w:r>
      <w:r w:rsidR="0049116F">
        <w:rPr>
          <w:color w:val="000000"/>
        </w:rPr>
        <w:t>(</w:t>
      </w:r>
      <w:r w:rsidR="00575D1B" w:rsidRPr="00575D1B">
        <w:rPr>
          <w:color w:val="000000"/>
        </w:rPr>
        <w:t>2022)</w:t>
      </w:r>
      <w:r>
        <w:rPr>
          <w:lang w:val="pt-BR"/>
        </w:rPr>
        <w:t xml:space="preserve">, por exemplo, </w:t>
      </w:r>
      <w:r w:rsidR="009C5967" w:rsidRPr="009C5967">
        <w:rPr>
          <w:lang w:val="pt-BR"/>
        </w:rPr>
        <w:t>substituiram os</w:t>
      </w:r>
      <w:r w:rsidR="00184A4C" w:rsidRPr="009C5967">
        <w:rPr>
          <w:lang w:val="pt-BR"/>
        </w:rPr>
        <w:t xml:space="preserve"> agregados finos tradicionais por agregado leve de argila expandida (LECA)</w:t>
      </w:r>
      <w:r w:rsidR="009C5967" w:rsidRPr="009C5967">
        <w:rPr>
          <w:lang w:val="pt-BR"/>
        </w:rPr>
        <w:t xml:space="preserve"> e verificaram que essa substituição aumentou o isolamento térmico do material de impressão sem afetar as </w:t>
      </w:r>
      <w:r w:rsidR="009C5967" w:rsidRPr="009C5967">
        <w:rPr>
          <w:lang w:val="pt-BR"/>
        </w:rPr>
        <w:lastRenderedPageBreak/>
        <w:t>propriedades estruturais essenciais, como a resistência mecânica e a porosidade. No estudo, a substituição de 100% dos agregados finos tradicionais por LECA diminuiu a condutividade térmica do material de 1,19 W/(mK) para 0,68 W/(mK).</w:t>
      </w:r>
      <w:r w:rsidR="0072134B">
        <w:rPr>
          <w:lang w:val="pt-BR"/>
        </w:rPr>
        <w:t xml:space="preserve"> Já o estudo de </w:t>
      </w:r>
      <w:r w:rsidR="00575D1B" w:rsidRPr="00575D1B">
        <w:rPr>
          <w:color w:val="000000"/>
        </w:rPr>
        <w:t xml:space="preserve">Bodur </w:t>
      </w:r>
      <w:r w:rsidR="00575D1B" w:rsidRPr="00575D1B">
        <w:rPr>
          <w:i/>
          <w:iCs/>
          <w:color w:val="000000"/>
        </w:rPr>
        <w:t>et al.</w:t>
      </w:r>
      <w:r w:rsidR="00575D1B" w:rsidRPr="00575D1B">
        <w:rPr>
          <w:color w:val="000000"/>
        </w:rPr>
        <w:t xml:space="preserve"> </w:t>
      </w:r>
      <w:r w:rsidR="0049116F">
        <w:rPr>
          <w:color w:val="000000"/>
        </w:rPr>
        <w:t>(</w:t>
      </w:r>
      <w:r w:rsidR="00575D1B" w:rsidRPr="00575D1B">
        <w:rPr>
          <w:color w:val="000000"/>
        </w:rPr>
        <w:t>2024)</w:t>
      </w:r>
      <w:r w:rsidR="0072134B">
        <w:rPr>
          <w:lang w:val="pt-BR"/>
        </w:rPr>
        <w:t xml:space="preserve"> avaliou o comporamento de</w:t>
      </w:r>
      <w:r w:rsidR="0072134B" w:rsidRPr="0072134B">
        <w:rPr>
          <w:lang w:val="pt-BR"/>
        </w:rPr>
        <w:t xml:space="preserve"> compósitos de cimento leve e emborrachados (3DLC) impressos em 3D reforçados com microattapulgita bruta (ATP) e microfibras de aço (MSF), usando agregados de resíduos de pneus como substituto do agregado fino.</w:t>
      </w:r>
      <w:r w:rsidR="0072134B">
        <w:rPr>
          <w:lang w:val="pt-BR"/>
        </w:rPr>
        <w:t xml:space="preserve"> Os autores verificaram uma menor condutividade </w:t>
      </w:r>
      <w:r w:rsidR="0072134B" w:rsidRPr="0072134B">
        <w:rPr>
          <w:lang w:val="pt-BR"/>
        </w:rPr>
        <w:t>nas misturas de 3DLC contendo 20% de ATP e 0% de MSF.</w:t>
      </w:r>
    </w:p>
    <w:p w14:paraId="0C3171E0" w14:textId="4F8638D6" w:rsidR="00E9088D" w:rsidRDefault="0025306C" w:rsidP="009C5967">
      <w:pPr>
        <w:ind w:firstLine="284"/>
        <w:rPr>
          <w:lang w:val="pt-BR"/>
        </w:rPr>
      </w:pPr>
      <w:r>
        <w:rPr>
          <w:lang w:val="pt-BR"/>
        </w:rPr>
        <w:t>A</w:t>
      </w:r>
      <w:r w:rsidR="00E9088D">
        <w:rPr>
          <w:lang w:val="pt-BR"/>
        </w:rPr>
        <w:t xml:space="preserve">ssim como nos estudos avaliados por simulação computacional, observa-se uma preocupação com </w:t>
      </w:r>
      <w:r w:rsidR="004122FA">
        <w:rPr>
          <w:lang w:val="pt-BR"/>
        </w:rPr>
        <w:t>a incorporação de</w:t>
      </w:r>
      <w:r w:rsidR="00E9088D">
        <w:rPr>
          <w:lang w:val="pt-BR"/>
        </w:rPr>
        <w:t xml:space="preserve"> materiais de isolamento térmico nos elementos de 3DCP</w:t>
      </w:r>
      <w:r w:rsidR="004122FA">
        <w:rPr>
          <w:lang w:val="pt-BR"/>
        </w:rPr>
        <w:t xml:space="preserve"> para alcançar um desempenho térmico adequado nas edificações</w:t>
      </w:r>
      <w:r w:rsidR="00DE7084">
        <w:rPr>
          <w:lang w:val="pt-BR"/>
        </w:rPr>
        <w:t xml:space="preserve"> feitas com essa tecnologia</w:t>
      </w:r>
      <w:r w:rsidR="000C5703">
        <w:rPr>
          <w:lang w:val="pt-BR"/>
        </w:rPr>
        <w:t xml:space="preserve">. </w:t>
      </w:r>
      <w:r w:rsidR="003006DE">
        <w:rPr>
          <w:lang w:val="pt-BR"/>
        </w:rPr>
        <w:t xml:space="preserve">O estudo de </w:t>
      </w:r>
      <w:r w:rsidR="00575D1B" w:rsidRPr="00575D1B">
        <w:rPr>
          <w:color w:val="000000"/>
          <w:lang w:val="pt-BR"/>
        </w:rPr>
        <w:t>Dey</w:t>
      </w:r>
      <w:r w:rsidR="0049116F">
        <w:rPr>
          <w:color w:val="000000"/>
          <w:lang w:val="pt-BR"/>
        </w:rPr>
        <w:t xml:space="preserve"> e</w:t>
      </w:r>
      <w:r w:rsidR="00575D1B" w:rsidRPr="00575D1B">
        <w:rPr>
          <w:color w:val="000000"/>
          <w:lang w:val="pt-BR"/>
        </w:rPr>
        <w:t xml:space="preserve"> Panda</w:t>
      </w:r>
      <w:r w:rsidR="0049116F">
        <w:rPr>
          <w:color w:val="000000"/>
          <w:lang w:val="pt-BR"/>
        </w:rPr>
        <w:t xml:space="preserve"> (</w:t>
      </w:r>
      <w:r w:rsidR="00575D1B" w:rsidRPr="00575D1B">
        <w:rPr>
          <w:color w:val="000000"/>
          <w:lang w:val="pt-BR"/>
        </w:rPr>
        <w:t>2023)</w:t>
      </w:r>
      <w:r w:rsidR="003006DE">
        <w:rPr>
          <w:lang w:val="pt-BR"/>
        </w:rPr>
        <w:t>, por exemplo, comparou o desempenho térmico de painéis sólidos e ocos feitos em 3DCP e verifiou que a introduçção de material de isolamento nas cavidades resultou em uma temperatu</w:t>
      </w:r>
      <w:r w:rsidR="00757581">
        <w:rPr>
          <w:lang w:val="pt-BR"/>
        </w:rPr>
        <w:t>r</w:t>
      </w:r>
      <w:r w:rsidR="003006DE">
        <w:rPr>
          <w:lang w:val="pt-BR"/>
        </w:rPr>
        <w:t>a interna semelhan</w:t>
      </w:r>
      <w:r w:rsidR="00757581">
        <w:rPr>
          <w:lang w:val="pt-BR"/>
        </w:rPr>
        <w:t>t</w:t>
      </w:r>
      <w:r w:rsidR="003006DE">
        <w:rPr>
          <w:lang w:val="pt-BR"/>
        </w:rPr>
        <w:t>e a do painel sólido, sem alterar muito o seu peso.</w:t>
      </w:r>
      <w:r w:rsidR="00AC4F95">
        <w:rPr>
          <w:lang w:val="pt-BR"/>
        </w:rPr>
        <w:t xml:space="preserve"> </w:t>
      </w:r>
      <w:r w:rsidR="000C5703">
        <w:rPr>
          <w:lang w:val="pt-BR"/>
        </w:rPr>
        <w:t xml:space="preserve">Também concluiu que a </w:t>
      </w:r>
      <w:r w:rsidR="000C5703" w:rsidRPr="000C5703">
        <w:rPr>
          <w:lang w:val="pt-BR"/>
        </w:rPr>
        <w:t>criação de cavidades nos painéis de 3DCP pode ser vantajosa para o desempenho térmico, pois pode reduzir a temp</w:t>
      </w:r>
      <w:r w:rsidR="000C5703">
        <w:rPr>
          <w:lang w:val="pt-BR"/>
        </w:rPr>
        <w:t>eratura</w:t>
      </w:r>
      <w:r w:rsidR="000C5703" w:rsidRPr="000C5703">
        <w:rPr>
          <w:lang w:val="pt-BR"/>
        </w:rPr>
        <w:t xml:space="preserve"> da</w:t>
      </w:r>
      <w:r w:rsidR="000C5703">
        <w:rPr>
          <w:lang w:val="pt-BR"/>
        </w:rPr>
        <w:t xml:space="preserve"> sua</w:t>
      </w:r>
      <w:r w:rsidR="000C5703" w:rsidRPr="000C5703">
        <w:rPr>
          <w:lang w:val="pt-BR"/>
        </w:rPr>
        <w:t xml:space="preserve"> superfície interna.</w:t>
      </w:r>
      <w:r w:rsidR="000C5703">
        <w:rPr>
          <w:lang w:val="pt-BR"/>
        </w:rPr>
        <w:t xml:space="preserve"> De outra parte, </w:t>
      </w:r>
      <w:r w:rsidR="00575D1B" w:rsidRPr="00575D1B">
        <w:rPr>
          <w:color w:val="000000"/>
          <w:lang w:val="pt-BR"/>
        </w:rPr>
        <w:t>Alghamdi</w:t>
      </w:r>
      <w:r w:rsidR="0049116F">
        <w:rPr>
          <w:color w:val="000000"/>
          <w:lang w:val="pt-BR"/>
        </w:rPr>
        <w:t xml:space="preserve"> e</w:t>
      </w:r>
      <w:r w:rsidR="00575D1B" w:rsidRPr="00575D1B">
        <w:rPr>
          <w:color w:val="000000"/>
          <w:lang w:val="pt-BR"/>
        </w:rPr>
        <w:t xml:space="preserve"> Neithalath</w:t>
      </w:r>
      <w:r w:rsidR="0049116F">
        <w:rPr>
          <w:color w:val="000000"/>
          <w:lang w:val="pt-BR"/>
        </w:rPr>
        <w:t xml:space="preserve"> (</w:t>
      </w:r>
      <w:r w:rsidR="00575D1B" w:rsidRPr="00575D1B">
        <w:rPr>
          <w:color w:val="000000"/>
          <w:lang w:val="pt-BR"/>
        </w:rPr>
        <w:t>2019)</w:t>
      </w:r>
      <w:r w:rsidR="00AC4F95" w:rsidRPr="00E9088D">
        <w:rPr>
          <w:lang w:val="pt-BR"/>
        </w:rPr>
        <w:t xml:space="preserve"> </w:t>
      </w:r>
      <w:r w:rsidR="000C5703">
        <w:rPr>
          <w:lang w:val="pt-BR"/>
        </w:rPr>
        <w:t xml:space="preserve">desenvolveram matrizes de geopolímero espumadas à base de cinzas volantes para serem usadas em impressão 3D como material de isolamento térmico de painéis de parede sanduíche. Os autores concluíram que esse material pode ter um desempenho melhor que os materiais isolantes comerciais graças às possibilidades geometricas que são possibilitadas pela impressão 3D. </w:t>
      </w:r>
    </w:p>
    <w:p w14:paraId="08E39F06" w14:textId="60E3EF20" w:rsidR="00EC6898" w:rsidRPr="006E7839" w:rsidRDefault="00DD029C" w:rsidP="00DD029C">
      <w:pPr>
        <w:spacing w:before="240" w:after="240"/>
        <w:jc w:val="center"/>
        <w:rPr>
          <w:color w:val="000000" w:themeColor="text1"/>
          <w:szCs w:val="24"/>
          <w:lang w:val="pt-BR"/>
        </w:rPr>
      </w:pPr>
      <w:r w:rsidRPr="006E7839">
        <w:rPr>
          <w:color w:val="000000"/>
          <w:sz w:val="20"/>
          <w:lang w:val="pt-BR"/>
        </w:rPr>
        <w:t xml:space="preserve">Quadro 4: </w:t>
      </w:r>
      <w:r w:rsidRPr="006E7839">
        <w:rPr>
          <w:sz w:val="20"/>
          <w:lang w:val="pt-BR"/>
        </w:rPr>
        <w:t>Foco dos estudos, principais resultados e objeto de estudo, avaliados por simulação comp</w:t>
      </w:r>
      <w:r w:rsidR="00097B72">
        <w:rPr>
          <w:sz w:val="20"/>
          <w:lang w:val="pt-BR"/>
        </w:rPr>
        <w:t>u</w:t>
      </w:r>
      <w:r w:rsidRPr="006E7839">
        <w:rPr>
          <w:sz w:val="20"/>
          <w:lang w:val="pt-BR"/>
        </w:rPr>
        <w:t>tacional e experimento físico.</w:t>
      </w:r>
    </w:p>
    <w:tbl>
      <w:tblPr>
        <w:tblStyle w:val="TabelacomGrelha"/>
        <w:tblW w:w="0" w:type="auto"/>
        <w:tblLook w:val="04A0" w:firstRow="1" w:lastRow="0" w:firstColumn="1" w:lastColumn="0" w:noHBand="0" w:noVBand="1"/>
      </w:tblPr>
      <w:tblGrid>
        <w:gridCol w:w="2923"/>
        <w:gridCol w:w="3192"/>
        <w:gridCol w:w="2946"/>
      </w:tblGrid>
      <w:tr w:rsidR="00040B9E" w:rsidRPr="006E7839" w14:paraId="1B734127" w14:textId="77777777" w:rsidTr="009458DA">
        <w:trPr>
          <w:trHeight w:val="319"/>
        </w:trPr>
        <w:tc>
          <w:tcPr>
            <w:tcW w:w="2923" w:type="dxa"/>
            <w:vAlign w:val="center"/>
          </w:tcPr>
          <w:p w14:paraId="1F585910" w14:textId="3D7D99FD" w:rsidR="00040B9E" w:rsidRPr="006E7839" w:rsidRDefault="00040B9E" w:rsidP="00040B9E">
            <w:pPr>
              <w:tabs>
                <w:tab w:val="left" w:pos="2340"/>
              </w:tabs>
              <w:jc w:val="center"/>
              <w:rPr>
                <w:b/>
                <w:bCs/>
                <w:lang w:val="pt-BR"/>
              </w:rPr>
            </w:pPr>
            <w:r w:rsidRPr="006E7839">
              <w:rPr>
                <w:b/>
                <w:bCs/>
                <w:sz w:val="22"/>
                <w:szCs w:val="18"/>
                <w:lang w:val="pt-BR"/>
              </w:rPr>
              <w:t>Foco do estudo</w:t>
            </w:r>
          </w:p>
        </w:tc>
        <w:tc>
          <w:tcPr>
            <w:tcW w:w="3192" w:type="dxa"/>
            <w:vAlign w:val="center"/>
          </w:tcPr>
          <w:p w14:paraId="1B5D70EA" w14:textId="2AA65763" w:rsidR="00040B9E" w:rsidRPr="006E7839" w:rsidRDefault="00040B9E" w:rsidP="00040B9E">
            <w:pPr>
              <w:tabs>
                <w:tab w:val="left" w:pos="2340"/>
              </w:tabs>
              <w:jc w:val="center"/>
              <w:rPr>
                <w:b/>
                <w:bCs/>
                <w:lang w:val="pt-BR"/>
              </w:rPr>
            </w:pPr>
            <w:r w:rsidRPr="006E7839">
              <w:rPr>
                <w:b/>
                <w:bCs/>
                <w:sz w:val="22"/>
                <w:szCs w:val="18"/>
                <w:lang w:val="pt-BR"/>
              </w:rPr>
              <w:t>Principais resultados</w:t>
            </w:r>
          </w:p>
        </w:tc>
        <w:tc>
          <w:tcPr>
            <w:tcW w:w="2946" w:type="dxa"/>
            <w:vAlign w:val="center"/>
          </w:tcPr>
          <w:p w14:paraId="6AC17A07" w14:textId="3F5528B2" w:rsidR="00040B9E" w:rsidRPr="006E7839" w:rsidRDefault="00040B9E" w:rsidP="00040B9E">
            <w:pPr>
              <w:tabs>
                <w:tab w:val="left" w:pos="2340"/>
              </w:tabs>
              <w:jc w:val="center"/>
              <w:rPr>
                <w:b/>
                <w:bCs/>
                <w:lang w:val="pt-BR"/>
              </w:rPr>
            </w:pPr>
            <w:r w:rsidRPr="006E7839">
              <w:rPr>
                <w:b/>
                <w:bCs/>
                <w:sz w:val="22"/>
                <w:szCs w:val="18"/>
                <w:lang w:val="pt-BR"/>
              </w:rPr>
              <w:t>Objeto de estudo</w:t>
            </w:r>
          </w:p>
        </w:tc>
      </w:tr>
      <w:tr w:rsidR="00EC6898" w:rsidRPr="006E7839" w14:paraId="70121EBF" w14:textId="77777777" w:rsidTr="009458DA">
        <w:tc>
          <w:tcPr>
            <w:tcW w:w="2923" w:type="dxa"/>
            <w:vAlign w:val="center"/>
          </w:tcPr>
          <w:p w14:paraId="2FC7B3C9" w14:textId="0C1E517D" w:rsidR="00EC6898" w:rsidRPr="006E7839" w:rsidRDefault="006E3631" w:rsidP="00097B72">
            <w:pPr>
              <w:tabs>
                <w:tab w:val="left" w:pos="2340"/>
              </w:tabs>
              <w:jc w:val="left"/>
              <w:rPr>
                <w:sz w:val="20"/>
                <w:lang w:val="pt-BR"/>
              </w:rPr>
            </w:pPr>
            <w:r w:rsidRPr="006E3631">
              <w:rPr>
                <w:color w:val="000000"/>
                <w:sz w:val="20"/>
              </w:rPr>
              <w:t xml:space="preserve">Marais </w:t>
            </w:r>
            <w:r w:rsidRPr="006E3631">
              <w:rPr>
                <w:i/>
                <w:iCs/>
                <w:color w:val="000000"/>
                <w:sz w:val="20"/>
              </w:rPr>
              <w:t>et al.</w:t>
            </w:r>
            <w:r w:rsidRPr="006E3631">
              <w:rPr>
                <w:color w:val="000000"/>
                <w:sz w:val="20"/>
              </w:rPr>
              <w:t xml:space="preserve"> </w:t>
            </w:r>
            <w:r w:rsidR="0049116F">
              <w:rPr>
                <w:color w:val="000000"/>
                <w:sz w:val="20"/>
              </w:rPr>
              <w:t>(</w:t>
            </w:r>
            <w:r w:rsidRPr="006E3631">
              <w:rPr>
                <w:color w:val="000000"/>
                <w:sz w:val="20"/>
              </w:rPr>
              <w:t>2021)</w:t>
            </w:r>
            <w:r w:rsidR="005E7331" w:rsidRPr="005E7331">
              <w:rPr>
                <w:sz w:val="20"/>
                <w:lang w:val="pt-BR"/>
              </w:rPr>
              <w:t xml:space="preserve"> analisaram o desempenho térmico de </w:t>
            </w:r>
            <w:r w:rsidR="009D69CF">
              <w:rPr>
                <w:sz w:val="20"/>
                <w:lang w:val="pt-BR"/>
              </w:rPr>
              <w:t>dois tipos</w:t>
            </w:r>
            <w:r w:rsidR="005E7331">
              <w:rPr>
                <w:sz w:val="20"/>
                <w:lang w:val="pt-BR"/>
              </w:rPr>
              <w:t xml:space="preserve"> de materiais de impressão</w:t>
            </w:r>
            <w:r w:rsidR="005E7331" w:rsidRPr="005E7331">
              <w:rPr>
                <w:sz w:val="20"/>
                <w:lang w:val="pt-BR"/>
              </w:rPr>
              <w:t xml:space="preserve"> (concreto com espuma e concreto de alto desempenho), avaliando um</w:t>
            </w:r>
            <w:r w:rsidR="005E7331">
              <w:rPr>
                <w:sz w:val="20"/>
                <w:lang w:val="pt-BR"/>
              </w:rPr>
              <w:t xml:space="preserve"> painel</w:t>
            </w:r>
            <w:r w:rsidR="005E7331" w:rsidRPr="005E7331">
              <w:rPr>
                <w:sz w:val="20"/>
                <w:lang w:val="pt-BR"/>
              </w:rPr>
              <w:t xml:space="preserve"> com </w:t>
            </w:r>
            <w:r w:rsidR="005E7331">
              <w:rPr>
                <w:sz w:val="20"/>
                <w:lang w:val="pt-BR"/>
              </w:rPr>
              <w:t>c</w:t>
            </w:r>
            <w:r w:rsidR="005E7331" w:rsidRPr="005E7331">
              <w:rPr>
                <w:sz w:val="20"/>
                <w:lang w:val="pt-BR"/>
              </w:rPr>
              <w:t>avidade</w:t>
            </w:r>
            <w:r w:rsidR="005E7331">
              <w:rPr>
                <w:sz w:val="20"/>
                <w:lang w:val="pt-BR"/>
              </w:rPr>
              <w:t xml:space="preserve">s </w:t>
            </w:r>
            <w:r w:rsidR="005E7331" w:rsidRPr="005E7331">
              <w:rPr>
                <w:sz w:val="20"/>
                <w:lang w:val="pt-BR"/>
              </w:rPr>
              <w:t>retangular</w:t>
            </w:r>
            <w:r w:rsidR="005E7331">
              <w:rPr>
                <w:sz w:val="20"/>
                <w:lang w:val="pt-BR"/>
              </w:rPr>
              <w:t>es</w:t>
            </w:r>
            <w:r w:rsidR="005E7331" w:rsidRPr="005E7331">
              <w:rPr>
                <w:sz w:val="20"/>
                <w:lang w:val="pt-BR"/>
              </w:rPr>
              <w:t>.</w:t>
            </w:r>
          </w:p>
        </w:tc>
        <w:tc>
          <w:tcPr>
            <w:tcW w:w="3192" w:type="dxa"/>
            <w:vAlign w:val="center"/>
          </w:tcPr>
          <w:p w14:paraId="57269FDD" w14:textId="17F27B29" w:rsidR="00BD4CB6" w:rsidRPr="00BD4CB6" w:rsidRDefault="00BD4CB6" w:rsidP="00BD4CB6">
            <w:pPr>
              <w:tabs>
                <w:tab w:val="left" w:pos="2340"/>
              </w:tabs>
              <w:jc w:val="left"/>
              <w:rPr>
                <w:sz w:val="20"/>
                <w:lang w:val="pt-BR"/>
              </w:rPr>
            </w:pPr>
            <w:r w:rsidRPr="00BD4CB6">
              <w:rPr>
                <w:sz w:val="20"/>
                <w:lang w:val="pt-BR"/>
              </w:rPr>
              <w:t xml:space="preserve">- </w:t>
            </w:r>
            <w:r>
              <w:rPr>
                <w:sz w:val="20"/>
                <w:lang w:val="pt-BR"/>
              </w:rPr>
              <w:t>A</w:t>
            </w:r>
            <w:r w:rsidRPr="00BD4CB6">
              <w:rPr>
                <w:sz w:val="20"/>
                <w:lang w:val="pt-BR"/>
              </w:rPr>
              <w:t xml:space="preserve"> geometria da cavidade deve ser </w:t>
            </w:r>
            <w:r>
              <w:rPr>
                <w:sz w:val="20"/>
                <w:lang w:val="pt-BR"/>
              </w:rPr>
              <w:t>definida</w:t>
            </w:r>
            <w:r w:rsidRPr="00BD4CB6">
              <w:rPr>
                <w:sz w:val="20"/>
                <w:lang w:val="pt-BR"/>
              </w:rPr>
              <w:t xml:space="preserve"> </w:t>
            </w:r>
            <w:r>
              <w:rPr>
                <w:sz w:val="20"/>
                <w:lang w:val="pt-BR"/>
              </w:rPr>
              <w:t>com base n</w:t>
            </w:r>
            <w:r w:rsidRPr="00BD4CB6">
              <w:rPr>
                <w:sz w:val="20"/>
                <w:lang w:val="pt-BR"/>
              </w:rPr>
              <w:t>as propriedades do material</w:t>
            </w:r>
            <w:r>
              <w:rPr>
                <w:sz w:val="20"/>
                <w:lang w:val="pt-BR"/>
              </w:rPr>
              <w:t xml:space="preserve"> de impressão</w:t>
            </w:r>
            <w:r w:rsidRPr="00BD4CB6">
              <w:rPr>
                <w:sz w:val="20"/>
                <w:lang w:val="pt-BR"/>
              </w:rPr>
              <w:t>.</w:t>
            </w:r>
          </w:p>
          <w:p w14:paraId="7FCFB3B4" w14:textId="7B9DEC3D" w:rsidR="00BD4CB6" w:rsidRPr="00BD4CB6" w:rsidRDefault="00BD4CB6" w:rsidP="00BD4CB6">
            <w:pPr>
              <w:tabs>
                <w:tab w:val="left" w:pos="2340"/>
              </w:tabs>
              <w:jc w:val="left"/>
              <w:rPr>
                <w:sz w:val="20"/>
                <w:lang w:val="pt-BR"/>
              </w:rPr>
            </w:pPr>
            <w:r w:rsidRPr="00BD4CB6">
              <w:rPr>
                <w:sz w:val="20"/>
                <w:lang w:val="pt-BR"/>
              </w:rPr>
              <w:t>- O efeito da radiação e, em menor grau, da convecção da cavidade tem uma influência significativa no desempenho térmico</w:t>
            </w:r>
            <w:r>
              <w:rPr>
                <w:sz w:val="20"/>
                <w:lang w:val="pt-BR"/>
              </w:rPr>
              <w:t xml:space="preserve"> do elemento.</w:t>
            </w:r>
          </w:p>
          <w:p w14:paraId="039AF068" w14:textId="4E9F2306" w:rsidR="00EC6898" w:rsidRPr="006E7839" w:rsidRDefault="00BD4CB6" w:rsidP="00BD4CB6">
            <w:pPr>
              <w:tabs>
                <w:tab w:val="left" w:pos="2340"/>
              </w:tabs>
              <w:jc w:val="left"/>
              <w:rPr>
                <w:sz w:val="20"/>
                <w:lang w:val="pt-BR"/>
              </w:rPr>
            </w:pPr>
            <w:r w:rsidRPr="00BD4CB6">
              <w:rPr>
                <w:sz w:val="20"/>
                <w:lang w:val="pt-BR"/>
              </w:rPr>
              <w:t xml:space="preserve">- O aumento do número de cavidades melhora o isolamento térmico para a mesma proporção de cavidade por área </w:t>
            </w:r>
            <w:r>
              <w:rPr>
                <w:sz w:val="20"/>
                <w:lang w:val="pt-BR"/>
              </w:rPr>
              <w:t>impressa</w:t>
            </w:r>
            <w:r w:rsidRPr="00BD4CB6">
              <w:rPr>
                <w:sz w:val="20"/>
                <w:lang w:val="pt-BR"/>
              </w:rPr>
              <w:t>.</w:t>
            </w:r>
          </w:p>
        </w:tc>
        <w:tc>
          <w:tcPr>
            <w:tcW w:w="2946" w:type="dxa"/>
            <w:vAlign w:val="center"/>
          </w:tcPr>
          <w:p w14:paraId="6A058026" w14:textId="77777777" w:rsidR="00EC6898" w:rsidRPr="006E7839" w:rsidRDefault="00EC6898" w:rsidP="009458DA">
            <w:pPr>
              <w:tabs>
                <w:tab w:val="left" w:pos="2340"/>
              </w:tabs>
              <w:jc w:val="center"/>
              <w:rPr>
                <w:sz w:val="20"/>
                <w:lang w:val="pt-BR"/>
              </w:rPr>
            </w:pPr>
            <w:r w:rsidRPr="006E7839">
              <w:rPr>
                <w:noProof/>
                <w:sz w:val="20"/>
                <w:lang w:val="pt-BR"/>
              </w:rPr>
              <w:drawing>
                <wp:inline distT="0" distB="0" distL="0" distR="0" wp14:anchorId="5391298B" wp14:editId="02F3A2D9">
                  <wp:extent cx="1728000" cy="984451"/>
                  <wp:effectExtent l="0" t="0" r="5715" b="6350"/>
                  <wp:docPr id="556601622" name="Imagem 11" descr="Uma imagem com esboço, captura de ecrã, design, arte&#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91897" name="Imagem 11" descr="Uma imagem com esboço, captura de ecrã, design, arte&#10;&#10;Os conteúdos gerados por IA poderão estar incorreto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8000" cy="984451"/>
                          </a:xfrm>
                          <a:prstGeom prst="rect">
                            <a:avLst/>
                          </a:prstGeom>
                          <a:noFill/>
                          <a:ln>
                            <a:noFill/>
                          </a:ln>
                        </pic:spPr>
                      </pic:pic>
                    </a:graphicData>
                  </a:graphic>
                </wp:inline>
              </w:drawing>
            </w:r>
          </w:p>
        </w:tc>
      </w:tr>
      <w:tr w:rsidR="00EC6898" w:rsidRPr="006E7839" w14:paraId="1074AE4C" w14:textId="77777777" w:rsidTr="009458DA">
        <w:tc>
          <w:tcPr>
            <w:tcW w:w="2923" w:type="dxa"/>
            <w:vAlign w:val="center"/>
          </w:tcPr>
          <w:p w14:paraId="5E0ABD7D" w14:textId="5AE9BFCB" w:rsidR="00EC6898" w:rsidRPr="006E7839" w:rsidRDefault="006E3631" w:rsidP="00097B72">
            <w:pPr>
              <w:tabs>
                <w:tab w:val="left" w:pos="2340"/>
              </w:tabs>
              <w:jc w:val="left"/>
              <w:rPr>
                <w:sz w:val="20"/>
                <w:lang w:val="pt-BR"/>
              </w:rPr>
            </w:pPr>
            <w:r w:rsidRPr="006E3631">
              <w:rPr>
                <w:color w:val="000000"/>
                <w:sz w:val="20"/>
              </w:rPr>
              <w:t xml:space="preserve">Song </w:t>
            </w:r>
            <w:r w:rsidRPr="006E3631">
              <w:rPr>
                <w:i/>
                <w:iCs/>
                <w:color w:val="000000"/>
                <w:sz w:val="20"/>
              </w:rPr>
              <w:t>et al.</w:t>
            </w:r>
            <w:r w:rsidRPr="006E3631">
              <w:rPr>
                <w:color w:val="000000"/>
                <w:sz w:val="20"/>
              </w:rPr>
              <w:t xml:space="preserve"> </w:t>
            </w:r>
            <w:r w:rsidR="0049116F">
              <w:rPr>
                <w:color w:val="000000"/>
                <w:sz w:val="20"/>
              </w:rPr>
              <w:t>(</w:t>
            </w:r>
            <w:r w:rsidRPr="006E3631">
              <w:rPr>
                <w:color w:val="000000"/>
                <w:sz w:val="20"/>
              </w:rPr>
              <w:t>2021)</w:t>
            </w:r>
            <w:r w:rsidR="00525A74" w:rsidRPr="00525A74">
              <w:rPr>
                <w:sz w:val="20"/>
                <w:lang w:val="pt-BR"/>
              </w:rPr>
              <w:t xml:space="preserve"> determinaram a condutividade térmica de uma nova categoria de material cimentício inspirado em treliça (FCLM), integrando o 3DCP e a tecnologia de fundição tradiciona</w:t>
            </w:r>
            <w:r w:rsidR="00525A74">
              <w:rPr>
                <w:sz w:val="20"/>
                <w:lang w:val="pt-BR"/>
              </w:rPr>
              <w:t>l.</w:t>
            </w:r>
          </w:p>
        </w:tc>
        <w:tc>
          <w:tcPr>
            <w:tcW w:w="3192" w:type="dxa"/>
            <w:vAlign w:val="center"/>
          </w:tcPr>
          <w:p w14:paraId="5D143C13" w14:textId="0D40FF55" w:rsidR="00EC6898" w:rsidRPr="006E7839" w:rsidRDefault="00874441" w:rsidP="00097B72">
            <w:pPr>
              <w:jc w:val="left"/>
              <w:rPr>
                <w:sz w:val="20"/>
                <w:lang w:val="pt-BR"/>
              </w:rPr>
            </w:pPr>
            <w:r w:rsidRPr="00874441">
              <w:rPr>
                <w:sz w:val="20"/>
                <w:lang w:val="pt-BR"/>
              </w:rPr>
              <w:t>A condutividade térmica relativamente baixa do FCLM (0,272 W m-1 K-1 a 20 °C) é atribuída principalmente à característica da estrutura, que tem uma alta porosidade e é composta por várias treliças.</w:t>
            </w:r>
          </w:p>
        </w:tc>
        <w:tc>
          <w:tcPr>
            <w:tcW w:w="2946" w:type="dxa"/>
            <w:vAlign w:val="center"/>
          </w:tcPr>
          <w:p w14:paraId="6C5192AB" w14:textId="77777777" w:rsidR="00EC6898" w:rsidRPr="006E7839" w:rsidRDefault="00EC6898" w:rsidP="009458DA">
            <w:pPr>
              <w:jc w:val="center"/>
              <w:rPr>
                <w:noProof/>
                <w:sz w:val="18"/>
                <w:szCs w:val="18"/>
                <w:lang w:val="pt-BR"/>
              </w:rPr>
            </w:pPr>
            <w:r w:rsidRPr="006E7839">
              <w:rPr>
                <w:noProof/>
                <w:sz w:val="18"/>
                <w:szCs w:val="18"/>
                <w:lang w:val="pt-BR"/>
              </w:rPr>
              <w:drawing>
                <wp:inline distT="0" distB="0" distL="0" distR="0" wp14:anchorId="52A13D41" wp14:editId="0EB7CF97">
                  <wp:extent cx="1728000" cy="1105098"/>
                  <wp:effectExtent l="0" t="0" r="5715" b="0"/>
                  <wp:docPr id="721149252" name="Imagem 10" descr="Uma imagem com padrão, origami&#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88269" name="Imagem 10" descr="Uma imagem com padrão, origami&#10;&#10;Descrição gerada automaticamen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28000" cy="1105098"/>
                          </a:xfrm>
                          <a:prstGeom prst="rect">
                            <a:avLst/>
                          </a:prstGeom>
                          <a:noFill/>
                          <a:ln>
                            <a:noFill/>
                          </a:ln>
                        </pic:spPr>
                      </pic:pic>
                    </a:graphicData>
                  </a:graphic>
                </wp:inline>
              </w:drawing>
            </w:r>
          </w:p>
        </w:tc>
      </w:tr>
      <w:tr w:rsidR="00EC6898" w:rsidRPr="006E7839" w14:paraId="6E135D34" w14:textId="77777777" w:rsidTr="009458DA">
        <w:tc>
          <w:tcPr>
            <w:tcW w:w="2923" w:type="dxa"/>
            <w:vAlign w:val="center"/>
          </w:tcPr>
          <w:p w14:paraId="2E05E28A" w14:textId="6743A562" w:rsidR="00EC6898" w:rsidRPr="006E7839" w:rsidRDefault="006E3631" w:rsidP="00097B72">
            <w:pPr>
              <w:tabs>
                <w:tab w:val="left" w:pos="2340"/>
              </w:tabs>
              <w:jc w:val="left"/>
              <w:rPr>
                <w:sz w:val="20"/>
                <w:lang w:val="pt-BR"/>
              </w:rPr>
            </w:pPr>
            <w:r w:rsidRPr="006E3631">
              <w:rPr>
                <w:color w:val="000000"/>
                <w:sz w:val="20"/>
              </w:rPr>
              <w:t xml:space="preserve">Briels </w:t>
            </w:r>
            <w:r w:rsidRPr="006E3631">
              <w:rPr>
                <w:i/>
                <w:iCs/>
                <w:color w:val="000000"/>
                <w:sz w:val="20"/>
              </w:rPr>
              <w:t>et al.</w:t>
            </w:r>
            <w:r w:rsidRPr="006E3631">
              <w:rPr>
                <w:color w:val="000000"/>
                <w:sz w:val="20"/>
              </w:rPr>
              <w:t xml:space="preserve"> </w:t>
            </w:r>
            <w:r w:rsidR="0049116F">
              <w:rPr>
                <w:color w:val="000000"/>
                <w:sz w:val="20"/>
              </w:rPr>
              <w:t>(</w:t>
            </w:r>
            <w:r w:rsidRPr="006E3631">
              <w:rPr>
                <w:color w:val="000000"/>
                <w:sz w:val="20"/>
              </w:rPr>
              <w:t>2022)</w:t>
            </w:r>
            <w:r>
              <w:rPr>
                <w:color w:val="000000"/>
                <w:sz w:val="20"/>
                <w:lang w:val="pt-BR"/>
              </w:rPr>
              <w:t xml:space="preserve"> </w:t>
            </w:r>
            <w:r w:rsidR="007461B4" w:rsidRPr="007461B4">
              <w:rPr>
                <w:sz w:val="20"/>
                <w:lang w:val="pt-BR"/>
              </w:rPr>
              <w:t>desenvolveram um concreto leve otimizado para extrusão, criando uma estrutura celular (tetrakaidecahedron) com o objetivo de melhorar o desempenho térmico d</w:t>
            </w:r>
            <w:r w:rsidR="007461B4">
              <w:rPr>
                <w:sz w:val="20"/>
                <w:lang w:val="pt-BR"/>
              </w:rPr>
              <w:t xml:space="preserve">o elemento de 3DCP </w:t>
            </w:r>
            <w:r w:rsidR="007461B4" w:rsidRPr="007461B4">
              <w:rPr>
                <w:sz w:val="20"/>
                <w:lang w:val="pt-BR"/>
              </w:rPr>
              <w:t>e reduzir o consumo de material.</w:t>
            </w:r>
          </w:p>
        </w:tc>
        <w:tc>
          <w:tcPr>
            <w:tcW w:w="3192" w:type="dxa"/>
            <w:vAlign w:val="center"/>
          </w:tcPr>
          <w:p w14:paraId="5858DF06" w14:textId="2F9518B2" w:rsidR="007461B4" w:rsidRPr="007461B4" w:rsidRDefault="007461B4" w:rsidP="007461B4">
            <w:pPr>
              <w:jc w:val="left"/>
              <w:rPr>
                <w:sz w:val="20"/>
                <w:lang w:val="pt-BR"/>
              </w:rPr>
            </w:pPr>
            <w:r w:rsidRPr="007461B4">
              <w:rPr>
                <w:sz w:val="20"/>
                <w:lang w:val="pt-BR"/>
              </w:rPr>
              <w:t xml:space="preserve">- A proporção de material sólido em relação ao ar dentro das células é o principal fator que influencia a condutividade térmica, juntamente com o diâmetro da célula, </w:t>
            </w:r>
            <w:r>
              <w:rPr>
                <w:sz w:val="20"/>
                <w:lang w:val="pt-BR"/>
              </w:rPr>
              <w:t>su</w:t>
            </w:r>
            <w:r w:rsidRPr="007461B4">
              <w:rPr>
                <w:sz w:val="20"/>
                <w:lang w:val="pt-BR"/>
              </w:rPr>
              <w:t>a altura e a espessura da parede da célula.</w:t>
            </w:r>
          </w:p>
          <w:p w14:paraId="06367DEA" w14:textId="6470D812" w:rsidR="00EC6898" w:rsidRPr="006E7839" w:rsidRDefault="007461B4" w:rsidP="007461B4">
            <w:pPr>
              <w:tabs>
                <w:tab w:val="left" w:pos="2340"/>
              </w:tabs>
              <w:jc w:val="left"/>
              <w:rPr>
                <w:sz w:val="20"/>
                <w:lang w:val="pt-BR"/>
              </w:rPr>
            </w:pPr>
            <w:r w:rsidRPr="007461B4">
              <w:rPr>
                <w:sz w:val="20"/>
                <w:lang w:val="pt-BR"/>
              </w:rPr>
              <w:t>- Por meio da otimização geométrica, foi possível reduzir a transmitância térmica em até 24%, chegando a 0,58 W/(m2K).</w:t>
            </w:r>
          </w:p>
        </w:tc>
        <w:tc>
          <w:tcPr>
            <w:tcW w:w="2946" w:type="dxa"/>
            <w:vAlign w:val="center"/>
          </w:tcPr>
          <w:p w14:paraId="73891C66" w14:textId="77777777" w:rsidR="00EC6898" w:rsidRPr="006E7839" w:rsidRDefault="00EC6898" w:rsidP="009458DA">
            <w:pPr>
              <w:jc w:val="center"/>
              <w:rPr>
                <w:sz w:val="18"/>
                <w:szCs w:val="18"/>
                <w:lang w:val="pt-BR"/>
              </w:rPr>
            </w:pPr>
            <w:r w:rsidRPr="006E7839">
              <w:rPr>
                <w:noProof/>
                <w:sz w:val="18"/>
                <w:szCs w:val="18"/>
                <w:lang w:val="pt-BR"/>
              </w:rPr>
              <w:drawing>
                <wp:inline distT="0" distB="0" distL="0" distR="0" wp14:anchorId="57F1E6D3" wp14:editId="76310A16">
                  <wp:extent cx="1728000" cy="1547748"/>
                  <wp:effectExtent l="0" t="0" r="5715" b="0"/>
                  <wp:docPr id="2026784171" name="Imagem 5" descr="Uma imagem com padrã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65925" name="Imagem 5" descr="Uma imagem com padrão&#10;&#10;Os conteúdos gerados por IA poderão estar incorreto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8000" cy="1547748"/>
                          </a:xfrm>
                          <a:prstGeom prst="rect">
                            <a:avLst/>
                          </a:prstGeom>
                          <a:noFill/>
                          <a:ln>
                            <a:noFill/>
                          </a:ln>
                        </pic:spPr>
                      </pic:pic>
                    </a:graphicData>
                  </a:graphic>
                </wp:inline>
              </w:drawing>
            </w:r>
          </w:p>
        </w:tc>
      </w:tr>
      <w:tr w:rsidR="00EC6898" w:rsidRPr="006E7839" w14:paraId="57C0FC3D" w14:textId="77777777" w:rsidTr="009458DA">
        <w:tc>
          <w:tcPr>
            <w:tcW w:w="2923" w:type="dxa"/>
            <w:vAlign w:val="center"/>
          </w:tcPr>
          <w:p w14:paraId="3C43CFF6" w14:textId="2460E94D" w:rsidR="00EC6898" w:rsidRPr="006E7839" w:rsidRDefault="006E3631" w:rsidP="00464F67">
            <w:pPr>
              <w:tabs>
                <w:tab w:val="left" w:pos="2340"/>
              </w:tabs>
              <w:jc w:val="left"/>
              <w:rPr>
                <w:sz w:val="20"/>
                <w:lang w:val="pt-BR"/>
              </w:rPr>
            </w:pPr>
            <w:r w:rsidRPr="006E3631">
              <w:rPr>
                <w:color w:val="000000"/>
                <w:sz w:val="20"/>
              </w:rPr>
              <w:lastRenderedPageBreak/>
              <w:t xml:space="preserve">Marin-Montin </w:t>
            </w:r>
            <w:r w:rsidRPr="006E3631">
              <w:rPr>
                <w:i/>
                <w:iCs/>
                <w:color w:val="000000"/>
                <w:sz w:val="20"/>
              </w:rPr>
              <w:t>et al.</w:t>
            </w:r>
            <w:r w:rsidRPr="006E3631">
              <w:rPr>
                <w:color w:val="000000"/>
                <w:sz w:val="20"/>
              </w:rPr>
              <w:t xml:space="preserve"> </w:t>
            </w:r>
            <w:r w:rsidR="0049116F">
              <w:rPr>
                <w:color w:val="000000"/>
                <w:sz w:val="20"/>
              </w:rPr>
              <w:t>(</w:t>
            </w:r>
            <w:r w:rsidRPr="006E3631">
              <w:rPr>
                <w:color w:val="000000"/>
                <w:sz w:val="20"/>
              </w:rPr>
              <w:t>2022)</w:t>
            </w:r>
            <w:r>
              <w:rPr>
                <w:color w:val="000000"/>
                <w:sz w:val="20"/>
                <w:lang w:val="pt-BR"/>
              </w:rPr>
              <w:t xml:space="preserve"> </w:t>
            </w:r>
            <w:r w:rsidR="00464F67" w:rsidRPr="00464F67">
              <w:rPr>
                <w:sz w:val="20"/>
                <w:lang w:val="pt-BR"/>
              </w:rPr>
              <w:t>avaliaram blocos com diferentes tamanhos de células (vazios), denominados HEXCEM, feitos com uma matriz cimentícia com a adição de materiais de mudança de fase microencapsulados em diferentes frações de volume (Vf) para aumentar o armazenamento de calor.</w:t>
            </w:r>
          </w:p>
        </w:tc>
        <w:tc>
          <w:tcPr>
            <w:tcW w:w="3192" w:type="dxa"/>
            <w:vAlign w:val="center"/>
          </w:tcPr>
          <w:p w14:paraId="6D604172" w14:textId="029CC3E7" w:rsidR="00464F67" w:rsidRPr="00464F67" w:rsidRDefault="00464F67" w:rsidP="00464F67">
            <w:pPr>
              <w:jc w:val="left"/>
              <w:rPr>
                <w:sz w:val="20"/>
                <w:lang w:val="pt-BR"/>
              </w:rPr>
            </w:pPr>
            <w:r w:rsidRPr="00464F67">
              <w:rPr>
                <w:sz w:val="20"/>
                <w:lang w:val="pt-BR"/>
              </w:rPr>
              <w:t xml:space="preserve">- O HEXCEM </w:t>
            </w:r>
            <w:r>
              <w:rPr>
                <w:sz w:val="20"/>
                <w:lang w:val="pt-BR"/>
              </w:rPr>
              <w:t>obteve</w:t>
            </w:r>
            <w:r w:rsidRPr="00464F67">
              <w:rPr>
                <w:sz w:val="20"/>
                <w:lang w:val="pt-BR"/>
              </w:rPr>
              <w:t xml:space="preserve"> um melhor isolamento térmico, uma redução no consumo de energia e nas emissões de gases de efeito estufa e uma redução no peso específico</w:t>
            </w:r>
            <w:r>
              <w:rPr>
                <w:sz w:val="20"/>
                <w:lang w:val="pt-BR"/>
              </w:rPr>
              <w:t xml:space="preserve"> do bloco.</w:t>
            </w:r>
          </w:p>
          <w:p w14:paraId="2C22EA2C" w14:textId="5601C4F7" w:rsidR="00EC6898" w:rsidRPr="006E7839" w:rsidRDefault="00464F67" w:rsidP="00464F67">
            <w:pPr>
              <w:jc w:val="left"/>
              <w:rPr>
                <w:sz w:val="20"/>
                <w:lang w:val="pt-BR"/>
              </w:rPr>
            </w:pPr>
            <w:r w:rsidRPr="00464F67">
              <w:rPr>
                <w:sz w:val="20"/>
                <w:lang w:val="pt-BR"/>
              </w:rPr>
              <w:t>- O material de mudança de fase microencapsulado, dentro da temp</w:t>
            </w:r>
            <w:r>
              <w:rPr>
                <w:sz w:val="20"/>
                <w:lang w:val="pt-BR"/>
              </w:rPr>
              <w:t>.</w:t>
            </w:r>
            <w:r w:rsidRPr="00464F67">
              <w:rPr>
                <w:sz w:val="20"/>
                <w:lang w:val="pt-BR"/>
              </w:rPr>
              <w:t xml:space="preserve"> de transição de fase, pode levar a um retardo térmico de 1,8 x para Vf = 10% e 3,4 x para Vf = 30%.</w:t>
            </w:r>
          </w:p>
        </w:tc>
        <w:tc>
          <w:tcPr>
            <w:tcW w:w="2946" w:type="dxa"/>
            <w:vAlign w:val="center"/>
          </w:tcPr>
          <w:p w14:paraId="527E70FA" w14:textId="77777777" w:rsidR="00EC6898" w:rsidRPr="006E7839" w:rsidRDefault="00EC6898" w:rsidP="009458DA">
            <w:pPr>
              <w:jc w:val="center"/>
              <w:rPr>
                <w:noProof/>
                <w:sz w:val="18"/>
                <w:szCs w:val="18"/>
                <w:lang w:val="pt-BR"/>
              </w:rPr>
            </w:pPr>
            <w:r w:rsidRPr="006E7839">
              <w:rPr>
                <w:noProof/>
                <w:sz w:val="18"/>
                <w:szCs w:val="18"/>
                <w:lang w:val="pt-BR"/>
              </w:rPr>
              <w:drawing>
                <wp:inline distT="0" distB="0" distL="0" distR="0" wp14:anchorId="52639589" wp14:editId="516C830F">
                  <wp:extent cx="1358900" cy="1528761"/>
                  <wp:effectExtent l="0" t="0" r="0" b="0"/>
                  <wp:docPr id="190576997" name="Imagem 9" descr="Uma imagem com padrão, arte&#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13601" name="Imagem 9" descr="Uma imagem com padrão, arte&#10;&#10;Os conteúdos gerados por IA poderão estar incorreto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5827" cy="1547804"/>
                          </a:xfrm>
                          <a:prstGeom prst="rect">
                            <a:avLst/>
                          </a:prstGeom>
                          <a:noFill/>
                          <a:ln>
                            <a:noFill/>
                          </a:ln>
                        </pic:spPr>
                      </pic:pic>
                    </a:graphicData>
                  </a:graphic>
                </wp:inline>
              </w:drawing>
            </w:r>
          </w:p>
        </w:tc>
      </w:tr>
      <w:tr w:rsidR="00EC6898" w:rsidRPr="006E7839" w14:paraId="2A724BC7" w14:textId="77777777" w:rsidTr="009458DA">
        <w:tc>
          <w:tcPr>
            <w:tcW w:w="2923" w:type="dxa"/>
            <w:vAlign w:val="center"/>
          </w:tcPr>
          <w:p w14:paraId="34DC87CF" w14:textId="0D71CA92" w:rsidR="00EC6898" w:rsidRPr="006E7839" w:rsidRDefault="006E3631" w:rsidP="009E5370">
            <w:pPr>
              <w:tabs>
                <w:tab w:val="left" w:pos="2340"/>
              </w:tabs>
              <w:jc w:val="left"/>
              <w:rPr>
                <w:sz w:val="20"/>
                <w:lang w:val="pt-BR"/>
              </w:rPr>
            </w:pPr>
            <w:r w:rsidRPr="006E3631">
              <w:rPr>
                <w:color w:val="000000"/>
                <w:sz w:val="20"/>
              </w:rPr>
              <w:t xml:space="preserve">Gao </w:t>
            </w:r>
            <w:r w:rsidRPr="006E3631">
              <w:rPr>
                <w:i/>
                <w:iCs/>
                <w:color w:val="000000"/>
                <w:sz w:val="20"/>
              </w:rPr>
              <w:t>et al.</w:t>
            </w:r>
            <w:r w:rsidRPr="006E3631">
              <w:rPr>
                <w:color w:val="000000"/>
                <w:sz w:val="20"/>
              </w:rPr>
              <w:t xml:space="preserve"> </w:t>
            </w:r>
            <w:r w:rsidR="0049116F">
              <w:rPr>
                <w:color w:val="000000"/>
                <w:sz w:val="20"/>
              </w:rPr>
              <w:t>(</w:t>
            </w:r>
            <w:r w:rsidRPr="006E3631">
              <w:rPr>
                <w:color w:val="000000"/>
                <w:sz w:val="20"/>
              </w:rPr>
              <w:t>2023)</w:t>
            </w:r>
            <w:r w:rsidR="009E5370" w:rsidRPr="009E5370">
              <w:rPr>
                <w:sz w:val="20"/>
                <w:lang w:val="pt-BR"/>
              </w:rPr>
              <w:t xml:space="preserve"> </w:t>
            </w:r>
            <w:r w:rsidR="007755D4">
              <w:rPr>
                <w:sz w:val="20"/>
                <w:lang w:val="pt-BR"/>
              </w:rPr>
              <w:t>desenvolveram um painel cimentício</w:t>
            </w:r>
            <w:r w:rsidR="009E5370" w:rsidRPr="009E5370">
              <w:rPr>
                <w:sz w:val="20"/>
                <w:lang w:val="pt-BR"/>
              </w:rPr>
              <w:t xml:space="preserve"> com graduação funcional impressa em 3D (3DPFGC) integrando concreto EPS econômico. Eles analisaram o impacto do cimento sulfoaluminado (SAC) no desempenho do 3DCP no início da idade.</w:t>
            </w:r>
          </w:p>
        </w:tc>
        <w:tc>
          <w:tcPr>
            <w:tcW w:w="3192" w:type="dxa"/>
            <w:vAlign w:val="center"/>
          </w:tcPr>
          <w:p w14:paraId="13395B6D" w14:textId="2E8F3DBD" w:rsidR="007755D4" w:rsidRPr="007755D4" w:rsidRDefault="007755D4" w:rsidP="007755D4">
            <w:pPr>
              <w:jc w:val="left"/>
              <w:rPr>
                <w:sz w:val="20"/>
                <w:lang w:val="pt-BR"/>
              </w:rPr>
            </w:pPr>
            <w:r w:rsidRPr="007755D4">
              <w:rPr>
                <w:sz w:val="20"/>
                <w:lang w:val="pt-BR"/>
              </w:rPr>
              <w:t xml:space="preserve">- O efeito da adição de SAC na condutividade térmica é </w:t>
            </w:r>
            <w:r>
              <w:rPr>
                <w:sz w:val="20"/>
                <w:lang w:val="pt-BR"/>
              </w:rPr>
              <w:t>mínimo.</w:t>
            </w:r>
          </w:p>
          <w:p w14:paraId="1A75330D" w14:textId="60D053B6" w:rsidR="007755D4" w:rsidRPr="007755D4" w:rsidRDefault="007755D4" w:rsidP="007755D4">
            <w:pPr>
              <w:jc w:val="left"/>
              <w:rPr>
                <w:sz w:val="20"/>
                <w:lang w:val="pt-BR"/>
              </w:rPr>
            </w:pPr>
            <w:r w:rsidRPr="007755D4">
              <w:rPr>
                <w:sz w:val="20"/>
                <w:lang w:val="pt-BR"/>
              </w:rPr>
              <w:t xml:space="preserve">- </w:t>
            </w:r>
            <w:r>
              <w:rPr>
                <w:sz w:val="20"/>
                <w:lang w:val="pt-BR"/>
              </w:rPr>
              <w:t>O aumento de</w:t>
            </w:r>
            <w:r w:rsidRPr="007755D4">
              <w:rPr>
                <w:sz w:val="20"/>
                <w:lang w:val="pt-BR"/>
              </w:rPr>
              <w:t xml:space="preserve"> EPS na camada </w:t>
            </w:r>
            <w:r>
              <w:rPr>
                <w:sz w:val="20"/>
                <w:lang w:val="pt-BR"/>
              </w:rPr>
              <w:t xml:space="preserve">isolante </w:t>
            </w:r>
            <w:r w:rsidRPr="007755D4">
              <w:rPr>
                <w:sz w:val="20"/>
                <w:lang w:val="pt-BR"/>
              </w:rPr>
              <w:t xml:space="preserve">intermediária </w:t>
            </w:r>
            <w:r>
              <w:rPr>
                <w:sz w:val="20"/>
                <w:lang w:val="pt-BR"/>
              </w:rPr>
              <w:t>melhorou o</w:t>
            </w:r>
            <w:r w:rsidRPr="007755D4">
              <w:rPr>
                <w:sz w:val="20"/>
                <w:lang w:val="pt-BR"/>
              </w:rPr>
              <w:t xml:space="preserve"> desempenho </w:t>
            </w:r>
            <w:r>
              <w:rPr>
                <w:sz w:val="20"/>
                <w:lang w:val="pt-BR"/>
              </w:rPr>
              <w:t>térmico do painel.</w:t>
            </w:r>
          </w:p>
          <w:p w14:paraId="38EF77CB" w14:textId="1D343405" w:rsidR="00EC6898" w:rsidRPr="006E7839" w:rsidRDefault="007755D4" w:rsidP="007755D4">
            <w:pPr>
              <w:jc w:val="left"/>
              <w:rPr>
                <w:sz w:val="20"/>
                <w:lang w:val="pt-BR"/>
              </w:rPr>
            </w:pPr>
            <w:r w:rsidRPr="007755D4">
              <w:rPr>
                <w:sz w:val="20"/>
                <w:lang w:val="pt-BR"/>
              </w:rPr>
              <w:t>- A amostra S20E25 tem uma condutividade térmica de 0,33 W/(mK), uma densidade de 1.688 kg/m3 e 28,8 MPa.</w:t>
            </w:r>
          </w:p>
        </w:tc>
        <w:tc>
          <w:tcPr>
            <w:tcW w:w="2946" w:type="dxa"/>
            <w:vAlign w:val="center"/>
          </w:tcPr>
          <w:p w14:paraId="55D3690F" w14:textId="77777777" w:rsidR="00EC6898" w:rsidRPr="006E7839" w:rsidRDefault="00EC6898" w:rsidP="009458DA">
            <w:pPr>
              <w:jc w:val="center"/>
              <w:rPr>
                <w:noProof/>
                <w:sz w:val="18"/>
                <w:szCs w:val="18"/>
                <w:lang w:val="pt-BR"/>
              </w:rPr>
            </w:pPr>
            <w:r w:rsidRPr="006E7839">
              <w:rPr>
                <w:noProof/>
                <w:sz w:val="20"/>
                <w:lang w:val="pt-BR"/>
              </w:rPr>
              <w:drawing>
                <wp:inline distT="0" distB="0" distL="0" distR="0" wp14:anchorId="3DB389DD" wp14:editId="337F595C">
                  <wp:extent cx="1728000" cy="1172569"/>
                  <wp:effectExtent l="0" t="0" r="5715" b="8890"/>
                  <wp:docPr id="2117604688" name="Imagem 1" descr="Uma imagem com design&#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57019" name="Imagem 1" descr="Uma imagem com design&#10;&#10;Os conteúdos gerados por IA poderão estar incorret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8000" cy="1172569"/>
                          </a:xfrm>
                          <a:prstGeom prst="rect">
                            <a:avLst/>
                          </a:prstGeom>
                          <a:noFill/>
                          <a:ln>
                            <a:noFill/>
                          </a:ln>
                        </pic:spPr>
                      </pic:pic>
                    </a:graphicData>
                  </a:graphic>
                </wp:inline>
              </w:drawing>
            </w:r>
          </w:p>
        </w:tc>
      </w:tr>
      <w:tr w:rsidR="00EC6898" w:rsidRPr="006E7839" w14:paraId="4B5AEB27" w14:textId="77777777" w:rsidTr="009458DA">
        <w:tc>
          <w:tcPr>
            <w:tcW w:w="2923" w:type="dxa"/>
            <w:vAlign w:val="center"/>
          </w:tcPr>
          <w:p w14:paraId="055A4C70" w14:textId="4DC20DBA" w:rsidR="00EC6898" w:rsidRPr="006E7839" w:rsidRDefault="006E3631" w:rsidP="00EF67EE">
            <w:pPr>
              <w:tabs>
                <w:tab w:val="left" w:pos="2340"/>
              </w:tabs>
              <w:jc w:val="left"/>
              <w:rPr>
                <w:sz w:val="20"/>
                <w:lang w:val="pt-BR"/>
              </w:rPr>
            </w:pPr>
            <w:r w:rsidRPr="006E3631">
              <w:rPr>
                <w:color w:val="000000"/>
                <w:sz w:val="20"/>
              </w:rPr>
              <w:t xml:space="preserve">Christen </w:t>
            </w:r>
            <w:r w:rsidRPr="006E3631">
              <w:rPr>
                <w:i/>
                <w:iCs/>
                <w:color w:val="000000"/>
                <w:sz w:val="20"/>
              </w:rPr>
              <w:t>et al.</w:t>
            </w:r>
            <w:r w:rsidRPr="006E3631">
              <w:rPr>
                <w:color w:val="000000"/>
                <w:sz w:val="20"/>
              </w:rPr>
              <w:t xml:space="preserve"> </w:t>
            </w:r>
            <w:r w:rsidR="0049116F">
              <w:rPr>
                <w:color w:val="000000"/>
                <w:sz w:val="20"/>
              </w:rPr>
              <w:t>(</w:t>
            </w:r>
            <w:r w:rsidRPr="006E3631">
              <w:rPr>
                <w:color w:val="000000"/>
                <w:sz w:val="20"/>
              </w:rPr>
              <w:t>2023)</w:t>
            </w:r>
            <w:r w:rsidR="002B49EC" w:rsidRPr="002B49EC">
              <w:rPr>
                <w:sz w:val="20"/>
                <w:lang w:val="pt-BR"/>
              </w:rPr>
              <w:t xml:space="preserve"> criaram um modelo 2D para determinar a transferência de calor através de fachadas de edifícios </w:t>
            </w:r>
            <w:r w:rsidR="000550B6">
              <w:rPr>
                <w:sz w:val="20"/>
                <w:lang w:val="pt-BR"/>
              </w:rPr>
              <w:t xml:space="preserve">em </w:t>
            </w:r>
            <w:r w:rsidR="002B49EC" w:rsidRPr="002B49EC">
              <w:rPr>
                <w:sz w:val="20"/>
                <w:lang w:val="pt-BR"/>
              </w:rPr>
              <w:t xml:space="preserve">3DCP contendo material de mudança de fase (PCM). Duas </w:t>
            </w:r>
            <w:r w:rsidR="000550B6">
              <w:rPr>
                <w:sz w:val="20"/>
                <w:lang w:val="pt-BR"/>
              </w:rPr>
              <w:t xml:space="preserve">geometrias de </w:t>
            </w:r>
            <w:r w:rsidR="002B49EC" w:rsidRPr="002B49EC">
              <w:rPr>
                <w:sz w:val="20"/>
                <w:lang w:val="pt-BR"/>
              </w:rPr>
              <w:t>seç</w:t>
            </w:r>
            <w:r w:rsidR="000550B6">
              <w:rPr>
                <w:sz w:val="20"/>
                <w:lang w:val="pt-BR"/>
              </w:rPr>
              <w:t>ão</w:t>
            </w:r>
            <w:r w:rsidR="002B49EC" w:rsidRPr="002B49EC">
              <w:rPr>
                <w:sz w:val="20"/>
                <w:lang w:val="pt-BR"/>
              </w:rPr>
              <w:t xml:space="preserve"> foram </w:t>
            </w:r>
            <w:r w:rsidR="000550B6">
              <w:rPr>
                <w:sz w:val="20"/>
                <w:lang w:val="pt-BR"/>
              </w:rPr>
              <w:t>avaliadas</w:t>
            </w:r>
            <w:r w:rsidR="002B49EC" w:rsidRPr="002B49EC">
              <w:rPr>
                <w:sz w:val="20"/>
                <w:lang w:val="pt-BR"/>
              </w:rPr>
              <w:t xml:space="preserve"> e uma abordagem iterativa foi usada para modelar a convecção da cavidade e a temperatura ambiente interna.</w:t>
            </w:r>
          </w:p>
        </w:tc>
        <w:tc>
          <w:tcPr>
            <w:tcW w:w="3192" w:type="dxa"/>
            <w:vAlign w:val="center"/>
          </w:tcPr>
          <w:p w14:paraId="658B607D" w14:textId="77777777" w:rsidR="00FD4F64" w:rsidRPr="00FD4F64" w:rsidRDefault="00FD4F64" w:rsidP="00FD4F64">
            <w:pPr>
              <w:jc w:val="left"/>
              <w:rPr>
                <w:sz w:val="20"/>
                <w:lang w:val="pt-BR"/>
              </w:rPr>
            </w:pPr>
            <w:r w:rsidRPr="00FD4F64">
              <w:rPr>
                <w:sz w:val="20"/>
                <w:lang w:val="pt-BR"/>
              </w:rPr>
              <w:t xml:space="preserve">- O modelo de simulação validado mostra resultados promissores para o caso em que 100% do agregado natural é substituído por agregado de tijolo reciclado, infundido com PCM de duas temperaturas de fusão (18◦C / 28◦C). </w:t>
            </w:r>
          </w:p>
          <w:p w14:paraId="12850F00" w14:textId="2F019565" w:rsidR="00EC6898" w:rsidRPr="006E7839" w:rsidRDefault="00FD4F64" w:rsidP="00FD4F64">
            <w:pPr>
              <w:jc w:val="left"/>
              <w:rPr>
                <w:sz w:val="20"/>
                <w:lang w:val="pt-BR"/>
              </w:rPr>
            </w:pPr>
            <w:r w:rsidRPr="00FD4F64">
              <w:rPr>
                <w:sz w:val="20"/>
                <w:lang w:val="pt-BR"/>
              </w:rPr>
              <w:t>- A abordagem iterativa é necessária para não restringir demais o modelo com as temperaturas internas e da fachada definidas.</w:t>
            </w:r>
          </w:p>
        </w:tc>
        <w:tc>
          <w:tcPr>
            <w:tcW w:w="2946" w:type="dxa"/>
            <w:vAlign w:val="center"/>
          </w:tcPr>
          <w:p w14:paraId="159D3730" w14:textId="77777777" w:rsidR="00EC6898" w:rsidRPr="006E7839" w:rsidRDefault="00EC6898" w:rsidP="009458DA">
            <w:pPr>
              <w:jc w:val="center"/>
              <w:rPr>
                <w:noProof/>
                <w:sz w:val="18"/>
                <w:szCs w:val="18"/>
                <w:lang w:val="pt-BR"/>
              </w:rPr>
            </w:pPr>
            <w:r w:rsidRPr="006E7839">
              <w:rPr>
                <w:noProof/>
                <w:sz w:val="18"/>
                <w:szCs w:val="18"/>
                <w:lang w:val="pt-BR"/>
              </w:rPr>
              <w:drawing>
                <wp:inline distT="0" distB="0" distL="0" distR="0" wp14:anchorId="171BB627" wp14:editId="1D27B110">
                  <wp:extent cx="1332000" cy="1410834"/>
                  <wp:effectExtent l="0" t="0" r="1905" b="0"/>
                  <wp:docPr id="1794287808" name="Imagem 5" descr="Uma imagem com edifício, captura de ecrã, ar livre, invern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63160" name="Imagem 5" descr="Uma imagem com edifício, captura de ecrã, ar livre, inverno&#10;&#10;Os conteúdos gerados por IA poderão estar incorreto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2000" cy="1410834"/>
                          </a:xfrm>
                          <a:prstGeom prst="rect">
                            <a:avLst/>
                          </a:prstGeom>
                          <a:noFill/>
                          <a:ln>
                            <a:noFill/>
                          </a:ln>
                        </pic:spPr>
                      </pic:pic>
                    </a:graphicData>
                  </a:graphic>
                </wp:inline>
              </w:drawing>
            </w:r>
          </w:p>
        </w:tc>
      </w:tr>
      <w:tr w:rsidR="00EC6898" w:rsidRPr="006E7839" w14:paraId="0F30048A" w14:textId="77777777" w:rsidTr="009458DA">
        <w:tc>
          <w:tcPr>
            <w:tcW w:w="2923" w:type="dxa"/>
            <w:vAlign w:val="center"/>
          </w:tcPr>
          <w:p w14:paraId="2B873C78" w14:textId="74A658DA" w:rsidR="00EC6898" w:rsidRPr="006E7839" w:rsidRDefault="006E3631" w:rsidP="00AF7BC2">
            <w:pPr>
              <w:tabs>
                <w:tab w:val="left" w:pos="2340"/>
              </w:tabs>
              <w:jc w:val="left"/>
              <w:rPr>
                <w:sz w:val="20"/>
                <w:lang w:val="pt-BR"/>
              </w:rPr>
            </w:pPr>
            <w:r w:rsidRPr="006E3631">
              <w:rPr>
                <w:color w:val="000000"/>
                <w:sz w:val="20"/>
              </w:rPr>
              <w:t xml:space="preserve">Volpe </w:t>
            </w:r>
            <w:r w:rsidRPr="006E3631">
              <w:rPr>
                <w:i/>
                <w:iCs/>
                <w:color w:val="000000"/>
                <w:sz w:val="20"/>
              </w:rPr>
              <w:t>et al.</w:t>
            </w:r>
            <w:r w:rsidR="0049116F">
              <w:rPr>
                <w:i/>
                <w:iCs/>
                <w:color w:val="000000"/>
                <w:sz w:val="20"/>
              </w:rPr>
              <w:t xml:space="preserve"> </w:t>
            </w:r>
            <w:r w:rsidR="0049116F">
              <w:rPr>
                <w:color w:val="000000"/>
                <w:sz w:val="20"/>
              </w:rPr>
              <w:t>(</w:t>
            </w:r>
            <w:r w:rsidRPr="006E3631">
              <w:rPr>
                <w:color w:val="000000"/>
                <w:sz w:val="20"/>
              </w:rPr>
              <w:t>2023)</w:t>
            </w:r>
            <w:r w:rsidR="00EF1B25" w:rsidRPr="00EF1B25">
              <w:rPr>
                <w:sz w:val="20"/>
                <w:lang w:val="pt-BR"/>
              </w:rPr>
              <w:t xml:space="preserve"> propõem uma abordagem metodológica para projetar um bloco de construção imprimível em 3D usando argamassa à base de cimento com agregados reciclados como material imprimível juntamente com material isolante reciclado.</w:t>
            </w:r>
          </w:p>
        </w:tc>
        <w:tc>
          <w:tcPr>
            <w:tcW w:w="3192" w:type="dxa"/>
            <w:vAlign w:val="center"/>
          </w:tcPr>
          <w:p w14:paraId="3AF98132" w14:textId="4B2C820C" w:rsidR="00EF1B25" w:rsidRPr="00EF1B25" w:rsidRDefault="00EF1B25" w:rsidP="00EF1B25">
            <w:pPr>
              <w:jc w:val="left"/>
              <w:rPr>
                <w:sz w:val="20"/>
                <w:lang w:val="pt-BR"/>
              </w:rPr>
            </w:pPr>
            <w:r w:rsidRPr="00EF1B25">
              <w:rPr>
                <w:sz w:val="20"/>
                <w:lang w:val="pt-BR"/>
              </w:rPr>
              <w:t>- O formato do componente (inspirado em favos de mel) pode ser personalizado para atingir o desemp</w:t>
            </w:r>
            <w:r>
              <w:rPr>
                <w:sz w:val="20"/>
                <w:lang w:val="pt-BR"/>
              </w:rPr>
              <w:t>.</w:t>
            </w:r>
            <w:r w:rsidRPr="00EF1B25">
              <w:rPr>
                <w:sz w:val="20"/>
                <w:lang w:val="pt-BR"/>
              </w:rPr>
              <w:t xml:space="preserve"> térmico necessário usando materiais reciclados no processo de impressão.</w:t>
            </w:r>
          </w:p>
          <w:p w14:paraId="4CA627D4" w14:textId="68EAAF30" w:rsidR="00EC6898" w:rsidRPr="006E7839" w:rsidRDefault="00EF1B25" w:rsidP="00EF1B25">
            <w:pPr>
              <w:jc w:val="left"/>
              <w:rPr>
                <w:sz w:val="20"/>
                <w:lang w:val="pt-BR"/>
              </w:rPr>
            </w:pPr>
            <w:r w:rsidRPr="00EF1B25">
              <w:rPr>
                <w:sz w:val="20"/>
                <w:lang w:val="pt-BR"/>
              </w:rPr>
              <w:t xml:space="preserve">- Os </w:t>
            </w:r>
            <w:r>
              <w:rPr>
                <w:sz w:val="20"/>
                <w:lang w:val="pt-BR"/>
              </w:rPr>
              <w:t>blocos</w:t>
            </w:r>
            <w:r w:rsidRPr="00EF1B25">
              <w:rPr>
                <w:sz w:val="20"/>
                <w:lang w:val="pt-BR"/>
              </w:rPr>
              <w:t xml:space="preserve"> que contêm agregados de borracha e vidro têm os valores de transmitância mais próximos do valor de referência (0,34 W/(m2K)).</w:t>
            </w:r>
          </w:p>
        </w:tc>
        <w:tc>
          <w:tcPr>
            <w:tcW w:w="2946" w:type="dxa"/>
            <w:vAlign w:val="center"/>
          </w:tcPr>
          <w:p w14:paraId="1D52DE8A" w14:textId="77777777" w:rsidR="00EC6898" w:rsidRPr="006E7839" w:rsidRDefault="00EC6898" w:rsidP="009458DA">
            <w:pPr>
              <w:jc w:val="center"/>
              <w:rPr>
                <w:noProof/>
                <w:sz w:val="18"/>
                <w:szCs w:val="18"/>
                <w:lang w:val="pt-BR"/>
              </w:rPr>
            </w:pPr>
            <w:r w:rsidRPr="006E7839">
              <w:rPr>
                <w:noProof/>
                <w:sz w:val="18"/>
                <w:szCs w:val="18"/>
                <w:lang w:val="pt-BR"/>
              </w:rPr>
              <w:drawing>
                <wp:inline distT="0" distB="0" distL="0" distR="0" wp14:anchorId="2E5DEE5E" wp14:editId="648E62B0">
                  <wp:extent cx="1728000" cy="1197877"/>
                  <wp:effectExtent l="0" t="0" r="5715" b="2540"/>
                  <wp:docPr id="1842103045" name="Imagem 3" descr="Uma imagem com captura de ecrã, design&#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43070" name="Imagem 3" descr="Uma imagem com captura de ecrã, design&#10;&#10;Os conteúdos gerados por IA poderão estar incorreto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8000" cy="1197877"/>
                          </a:xfrm>
                          <a:prstGeom prst="rect">
                            <a:avLst/>
                          </a:prstGeom>
                          <a:noFill/>
                          <a:ln>
                            <a:noFill/>
                          </a:ln>
                        </pic:spPr>
                      </pic:pic>
                    </a:graphicData>
                  </a:graphic>
                </wp:inline>
              </w:drawing>
            </w:r>
          </w:p>
        </w:tc>
      </w:tr>
    </w:tbl>
    <w:p w14:paraId="0E4E37D9" w14:textId="77777777" w:rsidR="008D3072" w:rsidRPr="006E7839" w:rsidRDefault="008D3072" w:rsidP="008D3072">
      <w:pPr>
        <w:spacing w:after="240"/>
        <w:rPr>
          <w:sz w:val="20"/>
          <w:lang w:val="pt-BR"/>
        </w:rPr>
      </w:pPr>
      <w:r w:rsidRPr="006E7839">
        <w:rPr>
          <w:sz w:val="20"/>
          <w:lang w:val="pt-BR"/>
        </w:rPr>
        <w:t>Fonte: Autores.</w:t>
      </w:r>
    </w:p>
    <w:p w14:paraId="18562AF4" w14:textId="77777777" w:rsidR="00D061DA" w:rsidRDefault="00B42C72" w:rsidP="00533412">
      <w:pPr>
        <w:ind w:firstLine="284"/>
        <w:rPr>
          <w:lang w:val="pt-BR"/>
        </w:rPr>
      </w:pPr>
      <w:r>
        <w:rPr>
          <w:lang w:val="pt-BR"/>
        </w:rPr>
        <w:t>De modo geral, observa-se que o</w:t>
      </w:r>
      <w:r w:rsidR="0026457A">
        <w:rPr>
          <w:lang w:val="pt-BR"/>
        </w:rPr>
        <w:t xml:space="preserve">s estudos </w:t>
      </w:r>
      <w:r w:rsidR="00533412" w:rsidRPr="006F43C9">
        <w:rPr>
          <w:lang w:val="pt-BR"/>
        </w:rPr>
        <w:t xml:space="preserve">sistematizados no Quadro 4 </w:t>
      </w:r>
      <w:r w:rsidR="0026457A">
        <w:rPr>
          <w:lang w:val="pt-BR"/>
        </w:rPr>
        <w:t xml:space="preserve">também estão centrados na análise da geometria da seção de painéis e blocos de 3DCP, de </w:t>
      </w:r>
      <w:r>
        <w:rPr>
          <w:lang w:val="pt-BR"/>
        </w:rPr>
        <w:t>diferentes</w:t>
      </w:r>
      <w:r w:rsidR="0026457A">
        <w:rPr>
          <w:lang w:val="pt-BR"/>
        </w:rPr>
        <w:t xml:space="preserve"> composiç</w:t>
      </w:r>
      <w:r>
        <w:rPr>
          <w:lang w:val="pt-BR"/>
        </w:rPr>
        <w:t>ões</w:t>
      </w:r>
      <w:r w:rsidR="0026457A">
        <w:rPr>
          <w:lang w:val="pt-BR"/>
        </w:rPr>
        <w:t xml:space="preserve"> do material cimentício e da influência de materiais de isolamento </w:t>
      </w:r>
      <w:r>
        <w:rPr>
          <w:lang w:val="pt-BR"/>
        </w:rPr>
        <w:t>no</w:t>
      </w:r>
      <w:r w:rsidR="0026457A">
        <w:rPr>
          <w:lang w:val="pt-BR"/>
        </w:rPr>
        <w:t xml:space="preserve"> desempenho térmico dos elementos</w:t>
      </w:r>
      <w:r w:rsidR="00533412">
        <w:rPr>
          <w:lang w:val="pt-BR"/>
        </w:rPr>
        <w:t xml:space="preserve"> impressos. No entando, </w:t>
      </w:r>
      <w:r w:rsidR="006F43C9" w:rsidRPr="006F43C9">
        <w:rPr>
          <w:lang w:val="pt-BR"/>
        </w:rPr>
        <w:t>desenvolvem</w:t>
      </w:r>
      <w:r w:rsidR="009D69CF" w:rsidRPr="006F43C9">
        <w:rPr>
          <w:lang w:val="pt-BR"/>
        </w:rPr>
        <w:t xml:space="preserve"> uma avaliação mais completa </w:t>
      </w:r>
      <w:r w:rsidR="00533412">
        <w:rPr>
          <w:lang w:val="pt-BR"/>
        </w:rPr>
        <w:t>desses elementos</w:t>
      </w:r>
      <w:r w:rsidR="009D69CF" w:rsidRPr="006F43C9">
        <w:rPr>
          <w:lang w:val="pt-BR"/>
        </w:rPr>
        <w:t xml:space="preserve">, pois integram os dois tipos de métodos de avaliação (simulação computacional e experimento físico). </w:t>
      </w:r>
    </w:p>
    <w:p w14:paraId="74BBE21D" w14:textId="1F208B6E" w:rsidR="00542EA8" w:rsidRDefault="00D061DA" w:rsidP="00542EA8">
      <w:pPr>
        <w:ind w:firstLine="284"/>
        <w:rPr>
          <w:lang w:val="pt-BR"/>
        </w:rPr>
      </w:pPr>
      <w:r w:rsidRPr="00542EA8">
        <w:rPr>
          <w:lang w:val="pt-BR"/>
        </w:rPr>
        <w:t>Com relação a geometria da seção, são avaliad</w:t>
      </w:r>
      <w:r w:rsidR="004F3FF1" w:rsidRPr="00542EA8">
        <w:rPr>
          <w:lang w:val="pt-BR"/>
        </w:rPr>
        <w:t>as diversas possibilidades de elementos em 3DCP, como</w:t>
      </w:r>
      <w:r w:rsidRPr="00542EA8">
        <w:rPr>
          <w:lang w:val="pt-BR"/>
        </w:rPr>
        <w:t xml:space="preserve"> painéis com cavidades retangulares </w:t>
      </w:r>
      <w:r w:rsidR="00762B36" w:rsidRPr="00762B36">
        <w:rPr>
          <w:color w:val="000000"/>
        </w:rPr>
        <w:t xml:space="preserve">(Marais </w:t>
      </w:r>
      <w:r w:rsidR="00762B36" w:rsidRPr="00762B36">
        <w:rPr>
          <w:i/>
          <w:iCs/>
          <w:color w:val="000000"/>
        </w:rPr>
        <w:t>et al.</w:t>
      </w:r>
      <w:r w:rsidR="00762B36" w:rsidRPr="00762B36">
        <w:rPr>
          <w:color w:val="000000"/>
        </w:rPr>
        <w:t>, 2021)</w:t>
      </w:r>
      <w:r w:rsidR="004F3FF1" w:rsidRPr="00542EA8">
        <w:rPr>
          <w:lang w:val="pt-BR"/>
        </w:rPr>
        <w:t>;</w:t>
      </w:r>
      <w:r w:rsidRPr="00542EA8">
        <w:rPr>
          <w:lang w:val="pt-BR"/>
        </w:rPr>
        <w:t xml:space="preserve"> elementos com estrutura celular interna hexagonal </w:t>
      </w:r>
      <w:r w:rsidR="00762B36" w:rsidRPr="00762B36">
        <w:rPr>
          <w:color w:val="000000"/>
        </w:rPr>
        <w:t xml:space="preserve">(Briels </w:t>
      </w:r>
      <w:r w:rsidR="00762B36" w:rsidRPr="00762B36">
        <w:rPr>
          <w:i/>
          <w:iCs/>
          <w:color w:val="000000"/>
        </w:rPr>
        <w:t>et al.</w:t>
      </w:r>
      <w:r w:rsidR="00762B36" w:rsidRPr="00762B36">
        <w:rPr>
          <w:color w:val="000000"/>
        </w:rPr>
        <w:t>, 2022)</w:t>
      </w:r>
      <w:r w:rsidR="004F3FF1" w:rsidRPr="00542EA8">
        <w:rPr>
          <w:lang w:val="pt-BR"/>
        </w:rPr>
        <w:t>;</w:t>
      </w:r>
      <w:r w:rsidRPr="00542EA8">
        <w:rPr>
          <w:lang w:val="pt-BR"/>
        </w:rPr>
        <w:t xml:space="preserve"> </w:t>
      </w:r>
      <w:r w:rsidR="004F3FF1" w:rsidRPr="00542EA8">
        <w:rPr>
          <w:lang w:val="pt-BR"/>
        </w:rPr>
        <w:t>elementos inspirados em treliça, integrando o 3DCP com a tecnologia de fundição tradicional</w:t>
      </w:r>
      <w:r w:rsidR="00BB1213">
        <w:rPr>
          <w:lang w:val="pt-BR"/>
        </w:rPr>
        <w:t xml:space="preserve"> </w:t>
      </w:r>
      <w:r w:rsidR="00BB1213" w:rsidRPr="00BB1213">
        <w:rPr>
          <w:color w:val="000000"/>
        </w:rPr>
        <w:t xml:space="preserve">(Song </w:t>
      </w:r>
      <w:r w:rsidR="00BB1213" w:rsidRPr="00BB1213">
        <w:rPr>
          <w:i/>
          <w:iCs/>
          <w:color w:val="000000"/>
        </w:rPr>
        <w:t>et al.</w:t>
      </w:r>
      <w:r w:rsidR="00BB1213" w:rsidRPr="00BB1213">
        <w:rPr>
          <w:color w:val="000000"/>
        </w:rPr>
        <w:t>, 2021)</w:t>
      </w:r>
      <w:r w:rsidR="004F3FF1" w:rsidRPr="00542EA8">
        <w:rPr>
          <w:lang w:val="pt-BR"/>
        </w:rPr>
        <w:t xml:space="preserve">; </w:t>
      </w:r>
      <w:r w:rsidR="004E1A7E">
        <w:rPr>
          <w:lang w:val="pt-BR"/>
        </w:rPr>
        <w:t xml:space="preserve">e </w:t>
      </w:r>
      <w:r w:rsidR="004F3FF1" w:rsidRPr="00542EA8">
        <w:rPr>
          <w:lang w:val="pt-BR"/>
        </w:rPr>
        <w:t xml:space="preserve">blocos com diferentes tamanhos de células (vazios) com geometrias hexagonais </w:t>
      </w:r>
      <w:r w:rsidR="00BB1213" w:rsidRPr="00BB1213">
        <w:rPr>
          <w:color w:val="000000"/>
        </w:rPr>
        <w:t xml:space="preserve">(Marin-Montin </w:t>
      </w:r>
      <w:r w:rsidR="00BB1213" w:rsidRPr="00BB1213">
        <w:rPr>
          <w:i/>
          <w:iCs/>
          <w:color w:val="000000"/>
        </w:rPr>
        <w:t>et al.</w:t>
      </w:r>
      <w:r w:rsidR="00BB1213" w:rsidRPr="00BB1213">
        <w:rPr>
          <w:color w:val="000000"/>
        </w:rPr>
        <w:t xml:space="preserve">, 2022; Volpe </w:t>
      </w:r>
      <w:r w:rsidR="00BB1213" w:rsidRPr="00BB1213">
        <w:rPr>
          <w:i/>
          <w:iCs/>
          <w:color w:val="000000"/>
        </w:rPr>
        <w:t>et al.</w:t>
      </w:r>
      <w:r w:rsidR="00BB1213" w:rsidRPr="00BB1213">
        <w:rPr>
          <w:color w:val="000000"/>
        </w:rPr>
        <w:t>, 2023)</w:t>
      </w:r>
      <w:r w:rsidR="004F3FF1" w:rsidRPr="00542EA8">
        <w:rPr>
          <w:lang w:val="pt-BR"/>
        </w:rPr>
        <w:t xml:space="preserve">. </w:t>
      </w:r>
      <w:r w:rsidR="00BB1213" w:rsidRPr="00BB1213">
        <w:rPr>
          <w:color w:val="000000"/>
        </w:rPr>
        <w:t xml:space="preserve">Briels </w:t>
      </w:r>
      <w:r w:rsidR="00BB1213" w:rsidRPr="00BB1213">
        <w:rPr>
          <w:i/>
          <w:iCs/>
          <w:color w:val="000000"/>
        </w:rPr>
        <w:t>et al.</w:t>
      </w:r>
      <w:r w:rsidR="00BB17F1">
        <w:rPr>
          <w:color w:val="000000"/>
        </w:rPr>
        <w:t xml:space="preserve"> (</w:t>
      </w:r>
      <w:r w:rsidR="00BB1213" w:rsidRPr="00BB1213">
        <w:rPr>
          <w:color w:val="000000"/>
        </w:rPr>
        <w:t>2022)</w:t>
      </w:r>
      <w:r w:rsidR="004F3FF1" w:rsidRPr="00542EA8">
        <w:rPr>
          <w:lang w:val="pt-BR"/>
        </w:rPr>
        <w:t>, por exemplo, realizaram</w:t>
      </w:r>
      <w:r w:rsidRPr="00542EA8">
        <w:rPr>
          <w:lang w:val="pt-BR"/>
        </w:rPr>
        <w:t xml:space="preserve"> simulações de transferência de calor 2D (método de elementos finitos) e 3D (método de célular finitas) e um estudo experimental </w:t>
      </w:r>
      <w:r w:rsidR="004F3FF1" w:rsidRPr="00542EA8">
        <w:rPr>
          <w:lang w:val="pt-BR"/>
        </w:rPr>
        <w:t>com</w:t>
      </w:r>
      <w:r w:rsidRPr="00542EA8">
        <w:rPr>
          <w:lang w:val="pt-BR"/>
        </w:rPr>
        <w:t xml:space="preserve"> medições de fluxo de calor em um protótipo</w:t>
      </w:r>
      <w:r w:rsidR="004F3FF1" w:rsidRPr="00542EA8">
        <w:rPr>
          <w:lang w:val="pt-BR"/>
        </w:rPr>
        <w:t>, concluindo que</w:t>
      </w:r>
      <w:r w:rsidRPr="00542EA8">
        <w:rPr>
          <w:lang w:val="pt-BR"/>
        </w:rPr>
        <w:t xml:space="preserve"> a proporção de material sólido em relação ao ar</w:t>
      </w:r>
      <w:r w:rsidR="004E1A7E">
        <w:rPr>
          <w:lang w:val="pt-BR"/>
        </w:rPr>
        <w:t xml:space="preserve"> dentro das células</w:t>
      </w:r>
      <w:r w:rsidRPr="00542EA8">
        <w:rPr>
          <w:lang w:val="pt-BR"/>
        </w:rPr>
        <w:t xml:space="preserve"> é o principal fator de influência sobre a condutividade </w:t>
      </w:r>
      <w:r w:rsidRPr="00542EA8">
        <w:rPr>
          <w:lang w:val="pt-BR"/>
        </w:rPr>
        <w:lastRenderedPageBreak/>
        <w:t>térmica, além do diâmetro, da altura e da espessura da parede da célula. Além disso, por meio de uma otimização geométrica feita com base nas análises foi possível reduzir a transmitância térmica em até 24%, chegando a 0,58 W/m2 K</w:t>
      </w:r>
      <w:r w:rsidR="004F3FF1" w:rsidRPr="00542EA8">
        <w:rPr>
          <w:lang w:val="pt-BR"/>
        </w:rPr>
        <w:t>, o que evidencia o potencial de estudos que integram avaliações por simulação e experiment</w:t>
      </w:r>
      <w:r w:rsidR="004E1A7E">
        <w:rPr>
          <w:lang w:val="pt-BR"/>
        </w:rPr>
        <w:t>o</w:t>
      </w:r>
      <w:r w:rsidR="004F3FF1" w:rsidRPr="00542EA8">
        <w:rPr>
          <w:lang w:val="pt-BR"/>
        </w:rPr>
        <w:t xml:space="preserve"> físic</w:t>
      </w:r>
      <w:r w:rsidR="004E1A7E">
        <w:rPr>
          <w:lang w:val="pt-BR"/>
        </w:rPr>
        <w:t>o</w:t>
      </w:r>
      <w:r w:rsidR="004F3FF1" w:rsidRPr="00542EA8">
        <w:rPr>
          <w:lang w:val="pt-BR"/>
        </w:rPr>
        <w:t xml:space="preserve">. </w:t>
      </w:r>
      <w:r w:rsidR="00542EA8">
        <w:rPr>
          <w:lang w:val="pt-BR"/>
        </w:rPr>
        <w:t xml:space="preserve">Isso é observado também no estudo de </w:t>
      </w:r>
      <w:r w:rsidR="00BB1213" w:rsidRPr="00BB1213">
        <w:rPr>
          <w:color w:val="000000"/>
        </w:rPr>
        <w:t xml:space="preserve">Marin-Montin </w:t>
      </w:r>
      <w:r w:rsidR="00BB1213" w:rsidRPr="00BB1213">
        <w:rPr>
          <w:i/>
          <w:iCs/>
          <w:color w:val="000000"/>
        </w:rPr>
        <w:t>et al.</w:t>
      </w:r>
      <w:r w:rsidR="00BB17F1">
        <w:rPr>
          <w:color w:val="000000"/>
        </w:rPr>
        <w:t xml:space="preserve"> (</w:t>
      </w:r>
      <w:r w:rsidR="00BB1213" w:rsidRPr="00BB1213">
        <w:rPr>
          <w:color w:val="000000"/>
        </w:rPr>
        <w:t>2022)</w:t>
      </w:r>
      <w:r w:rsidR="00542EA8">
        <w:rPr>
          <w:lang w:val="pt-BR"/>
        </w:rPr>
        <w:t xml:space="preserve">, em </w:t>
      </w:r>
      <w:r w:rsidR="00542EA8" w:rsidRPr="00542EA8">
        <w:rPr>
          <w:lang w:val="pt-BR"/>
        </w:rPr>
        <w:t xml:space="preserve">que o método de elementos finitos foi utilizado para caracterizar numericamente as misturas do material de impressão e criar uma estrutura de simulação, sendo feita uma análise térmica dos blocos usando uma configuração de placa quente e uma câmara térmica. </w:t>
      </w:r>
    </w:p>
    <w:p w14:paraId="6550AC5F" w14:textId="059A41C3" w:rsidR="00C03E19" w:rsidRDefault="00346683" w:rsidP="00346683">
      <w:pPr>
        <w:ind w:firstLine="284"/>
        <w:rPr>
          <w:lang w:val="pt-BR"/>
        </w:rPr>
      </w:pPr>
      <w:r>
        <w:rPr>
          <w:lang w:val="pt-BR"/>
        </w:rPr>
        <w:t xml:space="preserve">Com relação à composição do material cimentício, os estudos exploram o uso de concreto com espuma e concreto de alto desempenho </w:t>
      </w:r>
      <w:r w:rsidR="00DF065F" w:rsidRPr="00DF065F">
        <w:rPr>
          <w:color w:val="000000"/>
        </w:rPr>
        <w:t xml:space="preserve">(Marais </w:t>
      </w:r>
      <w:r w:rsidR="00DF065F" w:rsidRPr="00DF065F">
        <w:rPr>
          <w:i/>
          <w:iCs/>
          <w:color w:val="000000"/>
        </w:rPr>
        <w:t>et al.</w:t>
      </w:r>
      <w:r w:rsidR="00DF065F" w:rsidRPr="00DF065F">
        <w:rPr>
          <w:color w:val="000000"/>
        </w:rPr>
        <w:t>, 2021)</w:t>
      </w:r>
      <w:r>
        <w:rPr>
          <w:lang w:val="pt-BR"/>
        </w:rPr>
        <w:t xml:space="preserve">, a incorporação de materiais de mudança de </w:t>
      </w:r>
      <w:r w:rsidRPr="00A1799F">
        <w:rPr>
          <w:lang w:val="pt-BR"/>
        </w:rPr>
        <w:t>fas</w:t>
      </w:r>
      <w:r w:rsidR="00C03E19" w:rsidRPr="00A1799F">
        <w:rPr>
          <w:lang w:val="pt-BR"/>
        </w:rPr>
        <w:t xml:space="preserve">e para armazenamento de calor </w:t>
      </w:r>
      <w:r w:rsidR="00DF065F" w:rsidRPr="00DF065F">
        <w:rPr>
          <w:color w:val="000000"/>
        </w:rPr>
        <w:t xml:space="preserve">(Christen </w:t>
      </w:r>
      <w:r w:rsidR="00DF065F" w:rsidRPr="00DF065F">
        <w:rPr>
          <w:i/>
          <w:iCs/>
          <w:color w:val="000000"/>
        </w:rPr>
        <w:t>et al.</w:t>
      </w:r>
      <w:r w:rsidR="00DF065F" w:rsidRPr="00DF065F">
        <w:rPr>
          <w:color w:val="000000"/>
        </w:rPr>
        <w:t xml:space="preserve">, 2023; Marin-Montin </w:t>
      </w:r>
      <w:r w:rsidR="00DF065F" w:rsidRPr="00DF065F">
        <w:rPr>
          <w:i/>
          <w:iCs/>
          <w:color w:val="000000"/>
        </w:rPr>
        <w:t>et al.</w:t>
      </w:r>
      <w:r w:rsidR="00DF065F" w:rsidRPr="00DF065F">
        <w:rPr>
          <w:color w:val="000000"/>
        </w:rPr>
        <w:t>, 2022)</w:t>
      </w:r>
      <w:r w:rsidR="00882EDA">
        <w:rPr>
          <w:lang w:val="pt-BR"/>
        </w:rPr>
        <w:t xml:space="preserve">, a adição de </w:t>
      </w:r>
      <w:r w:rsidR="00882EDA" w:rsidRPr="00882EDA">
        <w:rPr>
          <w:lang w:val="pt-BR"/>
        </w:rPr>
        <w:t xml:space="preserve">cimento sulfoaluminado </w:t>
      </w:r>
      <w:r w:rsidR="00DF065F" w:rsidRPr="00DF065F">
        <w:rPr>
          <w:color w:val="000000"/>
        </w:rPr>
        <w:t xml:space="preserve">(Gao </w:t>
      </w:r>
      <w:r w:rsidR="00DF065F" w:rsidRPr="00DF065F">
        <w:rPr>
          <w:i/>
          <w:iCs/>
          <w:color w:val="000000"/>
        </w:rPr>
        <w:t>et al.</w:t>
      </w:r>
      <w:r w:rsidR="00DF065F" w:rsidRPr="00DF065F">
        <w:rPr>
          <w:color w:val="000000"/>
        </w:rPr>
        <w:t>, 2023)</w:t>
      </w:r>
      <w:r w:rsidR="00882EDA">
        <w:rPr>
          <w:lang w:val="pt-BR"/>
        </w:rPr>
        <w:t xml:space="preserve">; e a incorporação de </w:t>
      </w:r>
      <w:r w:rsidR="00882EDA" w:rsidRPr="00882EDA">
        <w:rPr>
          <w:lang w:val="pt-BR"/>
        </w:rPr>
        <w:t xml:space="preserve">agregados reciclados </w:t>
      </w:r>
      <w:r w:rsidR="00DF065F" w:rsidRPr="00DF065F">
        <w:rPr>
          <w:color w:val="000000"/>
        </w:rPr>
        <w:t xml:space="preserve">(Volpe </w:t>
      </w:r>
      <w:r w:rsidR="00DF065F" w:rsidRPr="00DF065F">
        <w:rPr>
          <w:i/>
          <w:iCs/>
          <w:color w:val="000000"/>
        </w:rPr>
        <w:t>et al.</w:t>
      </w:r>
      <w:r w:rsidR="00DF065F" w:rsidRPr="00DF065F">
        <w:rPr>
          <w:color w:val="000000"/>
        </w:rPr>
        <w:t>, 2023)</w:t>
      </w:r>
      <w:r w:rsidR="00882EDA" w:rsidRPr="00882EDA">
        <w:rPr>
          <w:lang w:val="pt-BR"/>
        </w:rPr>
        <w:t xml:space="preserve">. </w:t>
      </w:r>
      <w:r w:rsidR="00C03E19" w:rsidRPr="00A1799F">
        <w:rPr>
          <w:lang w:val="pt-BR"/>
        </w:rPr>
        <w:t xml:space="preserve">No estudo de Marin-Montin </w:t>
      </w:r>
      <w:r w:rsidR="00C03E19" w:rsidRPr="00DF065F">
        <w:rPr>
          <w:i/>
          <w:iCs/>
          <w:lang w:val="pt-BR"/>
        </w:rPr>
        <w:t>et al.</w:t>
      </w:r>
      <w:r w:rsidR="00C03E19" w:rsidRPr="00A1799F">
        <w:rPr>
          <w:lang w:val="pt-BR"/>
        </w:rPr>
        <w:t xml:space="preserve"> (</w:t>
      </w:r>
      <w:r w:rsidR="00DF065F">
        <w:rPr>
          <w:lang w:val="pt-BR"/>
        </w:rPr>
        <w:t>2022</w:t>
      </w:r>
      <w:r w:rsidR="00C03E19" w:rsidRPr="00A1799F">
        <w:rPr>
          <w:lang w:val="pt-BR"/>
        </w:rPr>
        <w:t>), por exemplo, observou-se que o material de mudança de fase microencapsulado, dentro da temperatura de transição de fase, pode levar a um atraso térmico de 1,8 vezes para frações de volume de 10% e de 3,4 vezes para frações de volume de 30%.</w:t>
      </w:r>
      <w:r w:rsidR="00882EDA">
        <w:rPr>
          <w:lang w:val="pt-BR"/>
        </w:rPr>
        <w:t xml:space="preserve"> Já o estudo de Volpe </w:t>
      </w:r>
      <w:r w:rsidR="00882EDA" w:rsidRPr="00515007">
        <w:rPr>
          <w:i/>
          <w:iCs/>
          <w:lang w:val="pt-BR"/>
        </w:rPr>
        <w:t xml:space="preserve">et al. </w:t>
      </w:r>
      <w:r w:rsidR="00882EDA">
        <w:rPr>
          <w:lang w:val="pt-BR"/>
        </w:rPr>
        <w:t>(</w:t>
      </w:r>
      <w:r w:rsidR="00515007">
        <w:rPr>
          <w:lang w:val="pt-BR"/>
        </w:rPr>
        <w:t>2023</w:t>
      </w:r>
      <w:r w:rsidR="00882EDA">
        <w:rPr>
          <w:lang w:val="pt-BR"/>
        </w:rPr>
        <w:t>), observou que a incorporação de a</w:t>
      </w:r>
      <w:r w:rsidR="00882EDA" w:rsidRPr="00882EDA">
        <w:rPr>
          <w:lang w:val="pt-BR"/>
        </w:rPr>
        <w:t>gregados de borracha e vidro no material cimentício utilizado para a produção dos blocos gerou valores de transmitância</w:t>
      </w:r>
      <w:r w:rsidR="00882EDA">
        <w:rPr>
          <w:lang w:val="pt-BR"/>
        </w:rPr>
        <w:t xml:space="preserve"> térmica</w:t>
      </w:r>
      <w:r w:rsidR="00882EDA" w:rsidRPr="00882EDA">
        <w:rPr>
          <w:lang w:val="pt-BR"/>
        </w:rPr>
        <w:t xml:space="preserve"> mais próximos do valor de referência do estudo (0,34 W/(m2K)).</w:t>
      </w:r>
    </w:p>
    <w:p w14:paraId="656720D6" w14:textId="16263BBC" w:rsidR="00EC6898" w:rsidRPr="00515007" w:rsidRDefault="00A1799F" w:rsidP="00D061DA">
      <w:pPr>
        <w:ind w:firstLine="284"/>
        <w:rPr>
          <w:lang w:val="pt-BR"/>
        </w:rPr>
      </w:pPr>
      <w:r>
        <w:rPr>
          <w:lang w:val="pt-BR"/>
        </w:rPr>
        <w:t xml:space="preserve">Em uma análise comparativa entre as variáveis “geometria da seção” e “composição do material cimentício”, </w:t>
      </w:r>
      <w:r w:rsidR="00D061DA">
        <w:rPr>
          <w:lang w:val="pt-BR"/>
        </w:rPr>
        <w:t xml:space="preserve">Marais </w:t>
      </w:r>
      <w:r w:rsidR="00D061DA" w:rsidRPr="00515007">
        <w:rPr>
          <w:i/>
          <w:iCs/>
          <w:lang w:val="pt-BR"/>
        </w:rPr>
        <w:t>et al.</w:t>
      </w:r>
      <w:r w:rsidR="00D061DA">
        <w:rPr>
          <w:lang w:val="pt-BR"/>
        </w:rPr>
        <w:t xml:space="preserve"> (</w:t>
      </w:r>
      <w:r w:rsidR="00515007">
        <w:rPr>
          <w:lang w:val="pt-BR"/>
        </w:rPr>
        <w:t>2021</w:t>
      </w:r>
      <w:r w:rsidR="00D061DA">
        <w:rPr>
          <w:lang w:val="pt-BR"/>
        </w:rPr>
        <w:t xml:space="preserve">), </w:t>
      </w:r>
      <w:r>
        <w:rPr>
          <w:lang w:val="pt-BR"/>
        </w:rPr>
        <w:t xml:space="preserve">apontam que </w:t>
      </w:r>
      <w:r w:rsidR="006F43C9" w:rsidRPr="006F43C9">
        <w:rPr>
          <w:lang w:val="pt-BR"/>
        </w:rPr>
        <w:t>a geometria da cavidade deve ser determinada com base nas propriedades do material de impressão</w:t>
      </w:r>
      <w:r>
        <w:rPr>
          <w:lang w:val="pt-BR"/>
        </w:rPr>
        <w:t xml:space="preserve"> e que </w:t>
      </w:r>
      <w:r w:rsidR="0093537E" w:rsidRPr="006F43C9">
        <w:rPr>
          <w:lang w:val="pt-BR"/>
        </w:rPr>
        <w:t xml:space="preserve">o efeito da radiação da </w:t>
      </w:r>
      <w:r w:rsidR="0093537E" w:rsidRPr="00515007">
        <w:rPr>
          <w:lang w:val="pt-BR"/>
        </w:rPr>
        <w:t xml:space="preserve">cavidade e, em menor </w:t>
      </w:r>
      <w:r w:rsidR="006F43C9" w:rsidRPr="00515007">
        <w:rPr>
          <w:lang w:val="pt-BR"/>
        </w:rPr>
        <w:t>grau</w:t>
      </w:r>
      <w:r w:rsidR="0093537E" w:rsidRPr="00515007">
        <w:rPr>
          <w:lang w:val="pt-BR"/>
        </w:rPr>
        <w:t>, da convecção, tem influência significatva no</w:t>
      </w:r>
      <w:r w:rsidR="006F43C9" w:rsidRPr="00515007">
        <w:rPr>
          <w:lang w:val="pt-BR"/>
        </w:rPr>
        <w:t xml:space="preserve"> desempenho térmico do elemento impresso.</w:t>
      </w:r>
    </w:p>
    <w:p w14:paraId="759C868A" w14:textId="5BCF3EBD" w:rsidR="001E5AEE" w:rsidRPr="00515007" w:rsidRDefault="001E5AEE" w:rsidP="001E5AEE">
      <w:pPr>
        <w:ind w:firstLine="284"/>
        <w:rPr>
          <w:lang w:val="pt-BR"/>
        </w:rPr>
      </w:pPr>
      <w:r w:rsidRPr="00515007">
        <w:rPr>
          <w:lang w:val="pt-BR"/>
        </w:rPr>
        <w:t xml:space="preserve">Por fim, </w:t>
      </w:r>
      <w:r w:rsidR="00EF1A83" w:rsidRPr="00515007">
        <w:rPr>
          <w:lang w:val="pt-BR"/>
        </w:rPr>
        <w:t xml:space="preserve">observa-se que os estudos que desenvolveram análises por simulação computacional conseguiram avaliar uma gama maior de variáveis relacionadas </w:t>
      </w:r>
      <w:r w:rsidR="00386521" w:rsidRPr="00515007">
        <w:rPr>
          <w:lang w:val="pt-BR"/>
        </w:rPr>
        <w:t>à</w:t>
      </w:r>
      <w:r w:rsidR="00EF1A83" w:rsidRPr="00515007">
        <w:rPr>
          <w:lang w:val="pt-BR"/>
        </w:rPr>
        <w:t xml:space="preserve"> geometria da seção, </w:t>
      </w:r>
      <w:r w:rsidR="00386521" w:rsidRPr="00515007">
        <w:rPr>
          <w:lang w:val="pt-BR"/>
        </w:rPr>
        <w:t>à</w:t>
      </w:r>
      <w:r w:rsidR="00EF1A83" w:rsidRPr="00515007">
        <w:rPr>
          <w:lang w:val="pt-BR"/>
        </w:rPr>
        <w:t xml:space="preserve"> composição do material de impressão e </w:t>
      </w:r>
      <w:r w:rsidR="00386521" w:rsidRPr="00515007">
        <w:rPr>
          <w:lang w:val="pt-BR"/>
        </w:rPr>
        <w:t>à</w:t>
      </w:r>
      <w:r w:rsidR="00EF1A83" w:rsidRPr="00515007">
        <w:rPr>
          <w:lang w:val="pt-BR"/>
        </w:rPr>
        <w:t xml:space="preserve"> </w:t>
      </w:r>
      <w:r w:rsidR="00386521" w:rsidRPr="00515007">
        <w:rPr>
          <w:lang w:val="pt-BR"/>
        </w:rPr>
        <w:t>adição de material de isolamento nas cavidades. No entanto, os experimentos físicos mostraram-se fundamentais para avaliar na prática a aplicabilidade do 3DCP e seu desempenho térmico. C</w:t>
      </w:r>
      <w:r w:rsidRPr="00515007">
        <w:rPr>
          <w:lang w:val="pt-BR"/>
        </w:rPr>
        <w:t xml:space="preserve">om base nos estudos analisados neste artigo, foram identificadas </w:t>
      </w:r>
      <w:r w:rsidR="00A17A04" w:rsidRPr="00515007">
        <w:rPr>
          <w:lang w:val="pt-BR"/>
        </w:rPr>
        <w:t>três</w:t>
      </w:r>
      <w:r w:rsidRPr="00515007">
        <w:rPr>
          <w:lang w:val="pt-BR"/>
        </w:rPr>
        <w:t xml:space="preserve"> principais estratégias para serem seguidas</w:t>
      </w:r>
      <w:r w:rsidR="00A849FB" w:rsidRPr="00515007">
        <w:rPr>
          <w:lang w:val="pt-BR"/>
        </w:rPr>
        <w:t xml:space="preserve"> em estudos futuros</w:t>
      </w:r>
      <w:r w:rsidR="00A17A04" w:rsidRPr="00515007">
        <w:rPr>
          <w:lang w:val="pt-BR"/>
        </w:rPr>
        <w:t>,</w:t>
      </w:r>
      <w:r w:rsidRPr="00515007">
        <w:rPr>
          <w:lang w:val="pt-BR"/>
        </w:rPr>
        <w:t xml:space="preserve"> com vistas a melhorar o desempenho termoenergético de elementos em 3DCP</w:t>
      </w:r>
      <w:r w:rsidR="00A849FB" w:rsidRPr="00515007">
        <w:rPr>
          <w:lang w:val="pt-BR"/>
        </w:rPr>
        <w:t>:</w:t>
      </w:r>
    </w:p>
    <w:p w14:paraId="57E036D9" w14:textId="4AA544C5" w:rsidR="001E5AEE" w:rsidRPr="00515007" w:rsidRDefault="001E5AEE" w:rsidP="001E5AEE">
      <w:pPr>
        <w:ind w:firstLine="284"/>
        <w:rPr>
          <w:lang w:val="pt-BR"/>
        </w:rPr>
      </w:pPr>
      <w:r w:rsidRPr="00515007">
        <w:rPr>
          <w:lang w:val="pt-BR"/>
        </w:rPr>
        <w:t xml:space="preserve">1) </w:t>
      </w:r>
      <w:r w:rsidR="00590818" w:rsidRPr="00515007">
        <w:rPr>
          <w:lang w:val="pt-BR"/>
        </w:rPr>
        <w:t>Estudos focados na otimização da geometria da seção</w:t>
      </w:r>
      <w:r w:rsidR="00A17A04" w:rsidRPr="00515007">
        <w:rPr>
          <w:lang w:val="pt-BR"/>
        </w:rPr>
        <w:t xml:space="preserve"> transversal dos blocos/painéis de 3DCP</w:t>
      </w:r>
      <w:r w:rsidR="00590818" w:rsidRPr="00515007">
        <w:rPr>
          <w:lang w:val="pt-BR"/>
        </w:rPr>
        <w:t xml:space="preserve">, estabelecendo uma relação com a composição do material de impressão e </w:t>
      </w:r>
      <w:r w:rsidR="00A17A04" w:rsidRPr="00515007">
        <w:rPr>
          <w:lang w:val="pt-BR"/>
        </w:rPr>
        <w:t>com a adição ou não de material isolante nas cavidades</w:t>
      </w:r>
      <w:r w:rsidRPr="00515007">
        <w:rPr>
          <w:lang w:val="pt-BR"/>
        </w:rPr>
        <w:t xml:space="preserve">; </w:t>
      </w:r>
    </w:p>
    <w:p w14:paraId="06B7CD15" w14:textId="50905CCD" w:rsidR="001E5AEE" w:rsidRPr="00515007" w:rsidRDefault="001E5AEE" w:rsidP="001E5AEE">
      <w:pPr>
        <w:ind w:firstLine="284"/>
        <w:rPr>
          <w:lang w:val="pt-BR"/>
        </w:rPr>
      </w:pPr>
      <w:r w:rsidRPr="00515007">
        <w:rPr>
          <w:lang w:val="pt-BR"/>
        </w:rPr>
        <w:t xml:space="preserve">2) </w:t>
      </w:r>
      <w:r w:rsidR="00A17A04" w:rsidRPr="00515007">
        <w:rPr>
          <w:lang w:val="pt-BR"/>
        </w:rPr>
        <w:t xml:space="preserve">Estudos que avaliem a aplicabilidade de materiais de isolamento térmico nos elementos de 3DCP; </w:t>
      </w:r>
      <w:r w:rsidRPr="00515007">
        <w:rPr>
          <w:lang w:val="pt-BR"/>
        </w:rPr>
        <w:t xml:space="preserve"> </w:t>
      </w:r>
    </w:p>
    <w:p w14:paraId="26400915" w14:textId="59A9A296" w:rsidR="00EB2298" w:rsidRPr="00515007" w:rsidRDefault="001E5AEE" w:rsidP="00EB2298">
      <w:pPr>
        <w:ind w:firstLine="284"/>
        <w:rPr>
          <w:lang w:val="pt-BR"/>
        </w:rPr>
      </w:pPr>
      <w:r w:rsidRPr="00515007">
        <w:rPr>
          <w:lang w:val="pt-BR"/>
        </w:rPr>
        <w:t xml:space="preserve">3) </w:t>
      </w:r>
      <w:r w:rsidR="00A17A04" w:rsidRPr="00515007">
        <w:rPr>
          <w:lang w:val="pt-BR"/>
        </w:rPr>
        <w:t>Estudos focados no aprimoramento da composição do material cimentício, visando melhorar o seu desempenho térmico e reduzir seu impacto ambietal.</w:t>
      </w:r>
    </w:p>
    <w:p w14:paraId="3306A679" w14:textId="63BF2755" w:rsidR="004F0CA9" w:rsidRDefault="004F0CA9" w:rsidP="00EC6898">
      <w:pPr>
        <w:spacing w:after="120"/>
        <w:rPr>
          <w:szCs w:val="24"/>
          <w:lang w:val="pt-BR"/>
        </w:rPr>
      </w:pPr>
    </w:p>
    <w:p w14:paraId="49E15155" w14:textId="7BA2F663" w:rsidR="0049479C" w:rsidRPr="006E7839" w:rsidRDefault="0049479C" w:rsidP="0058453D">
      <w:pPr>
        <w:pStyle w:val="PargrafodaLista"/>
        <w:numPr>
          <w:ilvl w:val="0"/>
          <w:numId w:val="5"/>
        </w:numPr>
        <w:spacing w:after="120"/>
        <w:rPr>
          <w:b/>
          <w:szCs w:val="24"/>
          <w:lang w:val="pt-BR"/>
        </w:rPr>
      </w:pPr>
      <w:r w:rsidRPr="006E7839">
        <w:rPr>
          <w:b/>
          <w:szCs w:val="24"/>
          <w:lang w:val="pt-BR"/>
        </w:rPr>
        <w:t>Considerações Finais</w:t>
      </w:r>
    </w:p>
    <w:p w14:paraId="63F9FA93" w14:textId="77777777" w:rsidR="0049479C" w:rsidRPr="006E7839" w:rsidRDefault="0049479C" w:rsidP="0049479C">
      <w:pPr>
        <w:spacing w:after="120"/>
        <w:rPr>
          <w:color w:val="A6A6A6"/>
          <w:szCs w:val="24"/>
          <w:lang w:val="pt-BR"/>
        </w:rPr>
      </w:pPr>
    </w:p>
    <w:p w14:paraId="254E5578" w14:textId="270921E6" w:rsidR="009F5F37" w:rsidRPr="00B50304" w:rsidRDefault="009F5F37" w:rsidP="00B50304">
      <w:pPr>
        <w:ind w:firstLine="284"/>
        <w:rPr>
          <w:lang w:val="pt-BR"/>
        </w:rPr>
      </w:pPr>
      <w:r w:rsidRPr="00B50304">
        <w:rPr>
          <w:lang w:val="pt-BR"/>
        </w:rPr>
        <w:t xml:space="preserve">Este </w:t>
      </w:r>
      <w:r w:rsidR="004462A0" w:rsidRPr="00B50304">
        <w:rPr>
          <w:lang w:val="pt-BR"/>
        </w:rPr>
        <w:t xml:space="preserve">artigo explorou o cenário de pesquisa atual em torno da avaliação do desempenho termoenergético de blocos e painéis feitos por impressão 3D com materiais cimentícios, com o objetivo de fornecer uma visão abrangente do estado atual </w:t>
      </w:r>
      <w:r w:rsidR="00B50304" w:rsidRPr="00B50304">
        <w:rPr>
          <w:lang w:val="pt-BR"/>
        </w:rPr>
        <w:t>da aplicação dessa tecnologia na construção</w:t>
      </w:r>
      <w:r w:rsidR="00F33D11">
        <w:rPr>
          <w:lang w:val="pt-BR"/>
        </w:rPr>
        <w:t xml:space="preserve"> e sinalizar direções futuras</w:t>
      </w:r>
      <w:r w:rsidR="00B50304" w:rsidRPr="00B50304">
        <w:rPr>
          <w:lang w:val="pt-BR"/>
        </w:rPr>
        <w:t xml:space="preserve">. </w:t>
      </w:r>
      <w:r w:rsidRPr="00B50304">
        <w:rPr>
          <w:lang w:val="pt-BR"/>
        </w:rPr>
        <w:t>Observou-se estudos substanciais que analisam aspectos relativos à composição do material cimentício</w:t>
      </w:r>
      <w:r w:rsidR="00B50304" w:rsidRPr="00B50304">
        <w:rPr>
          <w:lang w:val="pt-BR"/>
        </w:rPr>
        <w:t>, à</w:t>
      </w:r>
      <w:r w:rsidRPr="00B50304">
        <w:rPr>
          <w:lang w:val="pt-BR"/>
        </w:rPr>
        <w:t xml:space="preserve"> geometria da seção </w:t>
      </w:r>
      <w:r w:rsidR="00B50304" w:rsidRPr="00B50304">
        <w:rPr>
          <w:lang w:val="pt-BR"/>
        </w:rPr>
        <w:t>horizontal e à</w:t>
      </w:r>
      <w:r w:rsidRPr="00B50304">
        <w:rPr>
          <w:lang w:val="pt-BR"/>
        </w:rPr>
        <w:t xml:space="preserve"> incorporação de material isolante</w:t>
      </w:r>
      <w:r w:rsidR="00B50304" w:rsidRPr="00B50304">
        <w:rPr>
          <w:lang w:val="pt-BR"/>
        </w:rPr>
        <w:t>, principalmente nos vazios internos, visando melhorar o desempenho térmico dos elementos analisados.</w:t>
      </w:r>
    </w:p>
    <w:p w14:paraId="01DADE75" w14:textId="1A857AF6" w:rsidR="00B50304" w:rsidRDefault="00B50304" w:rsidP="00B50304">
      <w:pPr>
        <w:ind w:firstLine="284"/>
        <w:rPr>
          <w:lang w:val="pt-BR"/>
        </w:rPr>
      </w:pPr>
      <w:r w:rsidRPr="00F33D11">
        <w:rPr>
          <w:lang w:val="pt-BR"/>
        </w:rPr>
        <w:lastRenderedPageBreak/>
        <w:t xml:space="preserve">Destaca-se que, os estudos que </w:t>
      </w:r>
      <w:r w:rsidR="00F33D11" w:rsidRPr="00F33D11">
        <w:rPr>
          <w:lang w:val="pt-BR"/>
        </w:rPr>
        <w:t xml:space="preserve">desenvolveram análises por simulação computacional conseguiram, de modo geral, avaliar um número maior de variáveis. No entanto, os experimentos físicos mostraram-se fundamentais para avaliar na prática a aplicabilidade do 3DCP e seu desempenho térmico. Deste modo, a integração desses dois tipos de análise se mostra promissora para </w:t>
      </w:r>
      <w:r w:rsidR="00F33D11">
        <w:rPr>
          <w:lang w:val="pt-BR"/>
        </w:rPr>
        <w:t>estudar</w:t>
      </w:r>
      <w:r w:rsidR="00F33D11" w:rsidRPr="00F33D11">
        <w:rPr>
          <w:lang w:val="pt-BR"/>
        </w:rPr>
        <w:t xml:space="preserve"> de modo mais global os elementos feitos em 3DCP.</w:t>
      </w:r>
    </w:p>
    <w:p w14:paraId="401BF436" w14:textId="6F447EF1" w:rsidR="00F33D11" w:rsidRDefault="004462A0" w:rsidP="00B50304">
      <w:pPr>
        <w:ind w:firstLine="284"/>
        <w:rPr>
          <w:lang w:val="pt-BR"/>
        </w:rPr>
      </w:pPr>
      <w:r w:rsidRPr="00B50304">
        <w:rPr>
          <w:lang w:val="pt-BR"/>
        </w:rPr>
        <w:t>As</w:t>
      </w:r>
      <w:r w:rsidR="00B50304" w:rsidRPr="00B50304">
        <w:rPr>
          <w:lang w:val="pt-BR"/>
        </w:rPr>
        <w:t xml:space="preserve"> principais</w:t>
      </w:r>
      <w:r w:rsidRPr="00B50304">
        <w:rPr>
          <w:lang w:val="pt-BR"/>
        </w:rPr>
        <w:t xml:space="preserve"> descobertas indicam que vários fatores </w:t>
      </w:r>
      <w:r w:rsidR="00A10F64">
        <w:rPr>
          <w:lang w:val="pt-BR"/>
        </w:rPr>
        <w:t>influenciam</w:t>
      </w:r>
      <w:r w:rsidRPr="00B50304">
        <w:rPr>
          <w:lang w:val="pt-BR"/>
        </w:rPr>
        <w:t xml:space="preserve"> a melhoria do desempenho termoenergético de blocos e painéis em impressão 3D</w:t>
      </w:r>
      <w:r w:rsidR="00F33D11">
        <w:rPr>
          <w:lang w:val="pt-BR"/>
        </w:rPr>
        <w:t xml:space="preserve"> e a redução de seu impacto ambiental</w:t>
      </w:r>
      <w:r w:rsidRPr="00B50304">
        <w:rPr>
          <w:lang w:val="pt-BR"/>
        </w:rPr>
        <w:t>, incluindo o tamanho da</w:t>
      </w:r>
      <w:r w:rsidR="00B50304">
        <w:rPr>
          <w:lang w:val="pt-BR"/>
        </w:rPr>
        <w:t>s</w:t>
      </w:r>
      <w:r w:rsidRPr="00B50304">
        <w:rPr>
          <w:lang w:val="pt-BR"/>
        </w:rPr>
        <w:t xml:space="preserve"> cavidade</w:t>
      </w:r>
      <w:r w:rsidR="00B50304">
        <w:rPr>
          <w:lang w:val="pt-BR"/>
        </w:rPr>
        <w:t>s</w:t>
      </w:r>
      <w:r w:rsidRPr="00B50304">
        <w:rPr>
          <w:lang w:val="pt-BR"/>
        </w:rPr>
        <w:t>, a otimização da geometria</w:t>
      </w:r>
      <w:r w:rsidR="00B50304" w:rsidRPr="00B50304">
        <w:rPr>
          <w:lang w:val="pt-BR"/>
        </w:rPr>
        <w:t xml:space="preserve"> da seção horizontal</w:t>
      </w:r>
      <w:r w:rsidRPr="00B50304">
        <w:rPr>
          <w:lang w:val="pt-BR"/>
        </w:rPr>
        <w:t>, a adição de materiais isolantes</w:t>
      </w:r>
      <w:r w:rsidR="00B50304" w:rsidRPr="00B50304">
        <w:rPr>
          <w:lang w:val="pt-BR"/>
        </w:rPr>
        <w:t xml:space="preserve"> e</w:t>
      </w:r>
      <w:r w:rsidRPr="00B50304">
        <w:rPr>
          <w:lang w:val="pt-BR"/>
        </w:rPr>
        <w:t xml:space="preserve"> </w:t>
      </w:r>
      <w:r w:rsidR="00B50304">
        <w:rPr>
          <w:lang w:val="pt-BR"/>
        </w:rPr>
        <w:t xml:space="preserve">o aprimoramento </w:t>
      </w:r>
      <w:r w:rsidRPr="00B50304">
        <w:rPr>
          <w:lang w:val="pt-BR"/>
        </w:rPr>
        <w:t>da composição do material de impressão.</w:t>
      </w:r>
      <w:r w:rsidR="00B50304">
        <w:rPr>
          <w:lang w:val="pt-BR"/>
        </w:rPr>
        <w:t xml:space="preserve"> Além disso, conclui-se que esses fatores são interdependentes</w:t>
      </w:r>
      <w:r w:rsidR="00F33D11">
        <w:rPr>
          <w:lang w:val="pt-BR"/>
        </w:rPr>
        <w:t xml:space="preserve"> e devem ser avaliados em conjunto, sempre que possível</w:t>
      </w:r>
      <w:r w:rsidR="00B50304">
        <w:rPr>
          <w:lang w:val="pt-BR"/>
        </w:rPr>
        <w:t xml:space="preserve">, e que a sua análise e definição deve ser feita ainda na etapa de projeto, seja por avaliações por simulação, experimentos físicos ou integrando </w:t>
      </w:r>
      <w:r w:rsidR="00F33D11">
        <w:rPr>
          <w:lang w:val="pt-BR"/>
        </w:rPr>
        <w:t xml:space="preserve">ambas </w:t>
      </w:r>
      <w:r w:rsidR="00B50304">
        <w:rPr>
          <w:lang w:val="pt-BR"/>
        </w:rPr>
        <w:t>abordagens.</w:t>
      </w:r>
      <w:r w:rsidR="00F33D11">
        <w:rPr>
          <w:lang w:val="pt-BR"/>
        </w:rPr>
        <w:t xml:space="preserve"> </w:t>
      </w:r>
    </w:p>
    <w:p w14:paraId="33E70A6A" w14:textId="657F8CC2" w:rsidR="004462A0" w:rsidRPr="00B50304" w:rsidRDefault="00F33D11" w:rsidP="00B50304">
      <w:pPr>
        <w:ind w:firstLine="284"/>
        <w:rPr>
          <w:lang w:val="pt-BR"/>
        </w:rPr>
      </w:pPr>
      <w:r w:rsidRPr="00A10F64">
        <w:rPr>
          <w:lang w:val="pt-BR"/>
        </w:rPr>
        <w:t>Por fim, observa-se que a pesquisa e o aprimoramento no campo do 3DCP estão evoluindo rapidamente, colaborando para que ele se torne uma tecnologia de destaque no setor da construção. Nesse sentido</w:t>
      </w:r>
      <w:r w:rsidR="004462A0" w:rsidRPr="00A10F64">
        <w:rPr>
          <w:lang w:val="pt-BR"/>
        </w:rPr>
        <w:t>, este estudo é um passo importante para futuras pesquisas sobre o desempenho termoenergético de elementos impressos em 3D, ajudando a consolidar um referencial para o projeto e a construção de edifícios com melhor desempenho</w:t>
      </w:r>
      <w:r w:rsidRPr="00A10F64">
        <w:rPr>
          <w:lang w:val="pt-BR"/>
        </w:rPr>
        <w:t xml:space="preserve"> termoenergético</w:t>
      </w:r>
      <w:r w:rsidR="004462A0" w:rsidRPr="00A10F64">
        <w:rPr>
          <w:lang w:val="pt-BR"/>
        </w:rPr>
        <w:t xml:space="preserve"> e menor impacto ambiental.</w:t>
      </w:r>
    </w:p>
    <w:p w14:paraId="1C681C7E" w14:textId="7E622B4E" w:rsidR="009F5F37" w:rsidRPr="00515007" w:rsidRDefault="00515007" w:rsidP="009F5F37">
      <w:pPr>
        <w:pStyle w:val="Ttulo5"/>
        <w:spacing w:before="480" w:after="120"/>
        <w:rPr>
          <w:rFonts w:ascii="Times New Roman" w:eastAsia="Times New Roman" w:hAnsi="Times New Roman" w:cs="Times New Roman"/>
          <w:b/>
          <w:color w:val="auto"/>
          <w:szCs w:val="24"/>
          <w:lang w:val="pt-BR"/>
        </w:rPr>
      </w:pPr>
      <w:r w:rsidRPr="00515007">
        <w:rPr>
          <w:rFonts w:ascii="Times New Roman" w:eastAsia="Times New Roman" w:hAnsi="Times New Roman" w:cs="Times New Roman"/>
          <w:b/>
          <w:color w:val="auto"/>
          <w:szCs w:val="24"/>
          <w:lang w:val="pt-BR"/>
        </w:rPr>
        <w:t xml:space="preserve">Agradecimentos </w:t>
      </w:r>
      <w:r w:rsidR="009F5F37" w:rsidRPr="00515007">
        <w:rPr>
          <w:rFonts w:ascii="Times New Roman" w:eastAsia="Times New Roman" w:hAnsi="Times New Roman" w:cs="Times New Roman"/>
          <w:b/>
          <w:color w:val="auto"/>
          <w:szCs w:val="24"/>
          <w:lang w:val="pt-BR"/>
        </w:rPr>
        <w:t xml:space="preserve"> </w:t>
      </w:r>
    </w:p>
    <w:p w14:paraId="6119BFAD" w14:textId="77777777" w:rsidR="009F5F37" w:rsidRPr="00515007" w:rsidRDefault="009F5F37" w:rsidP="00515007">
      <w:pPr>
        <w:ind w:firstLine="284"/>
        <w:rPr>
          <w:lang w:val="pt-BR"/>
        </w:rPr>
      </w:pPr>
      <w:r w:rsidRPr="00515007">
        <w:rPr>
          <w:lang w:val="pt-BR"/>
        </w:rPr>
        <w:t>Agradecemos a bolsa de pós-doutorado concedida pelo Conselho Nacional de Desenvolvimento Científico e Tecnológico (CNPq) (168166/2022-4) em parceria com a Fundação Araucária a um dos autores desta pesquisa.</w:t>
      </w:r>
    </w:p>
    <w:p w14:paraId="39985DAC" w14:textId="77777777" w:rsidR="009F5F37" w:rsidRPr="006E7839" w:rsidRDefault="009F5F37" w:rsidP="0049479C">
      <w:pPr>
        <w:spacing w:after="120"/>
        <w:ind w:firstLine="284"/>
        <w:rPr>
          <w:b/>
          <w:szCs w:val="24"/>
          <w:lang w:val="pt-BR"/>
        </w:rPr>
      </w:pPr>
    </w:p>
    <w:p w14:paraId="4149BCE6" w14:textId="77777777" w:rsidR="00BE083D" w:rsidRPr="006E7839" w:rsidRDefault="004E3765" w:rsidP="00E97ED4">
      <w:pPr>
        <w:spacing w:after="120"/>
        <w:rPr>
          <w:b/>
          <w:szCs w:val="24"/>
          <w:lang w:val="pt-BR"/>
        </w:rPr>
      </w:pPr>
      <w:r w:rsidRPr="006E7839">
        <w:rPr>
          <w:b/>
          <w:szCs w:val="24"/>
          <w:lang w:val="pt-BR"/>
        </w:rPr>
        <w:t>Referências</w:t>
      </w:r>
    </w:p>
    <w:p w14:paraId="5E47C5EB" w14:textId="0538F384" w:rsidR="00515007" w:rsidRPr="00970DEF" w:rsidRDefault="00515007" w:rsidP="009767D8">
      <w:pPr>
        <w:spacing w:after="120"/>
        <w:jc w:val="left"/>
        <w:divId w:val="530414714"/>
        <w:rPr>
          <w:color w:val="000000"/>
          <w:szCs w:val="24"/>
        </w:rPr>
      </w:pPr>
      <w:r w:rsidRPr="00970DEF">
        <w:rPr>
          <w:color w:val="000000"/>
        </w:rPr>
        <w:t xml:space="preserve">ALGHAMDI, H.; NEITHALATH, N. Synthesis and characterization of 3D-printable geopolymeric foams for thermally efficient building envelope materials. </w:t>
      </w:r>
      <w:r w:rsidRPr="00970DEF">
        <w:rPr>
          <w:bCs/>
          <w:color w:val="000000"/>
        </w:rPr>
        <w:t>CEMENT &amp; CONCRETE COMPOSITES</w:t>
      </w:r>
      <w:r w:rsidRPr="00970DEF">
        <w:rPr>
          <w:color w:val="000000"/>
        </w:rPr>
        <w:t>, [</w:t>
      </w:r>
      <w:r w:rsidRPr="00970DEF">
        <w:rPr>
          <w:i/>
          <w:iCs/>
          <w:color w:val="000000"/>
        </w:rPr>
        <w:t>s. l.</w:t>
      </w:r>
      <w:r w:rsidRPr="00970DEF">
        <w:rPr>
          <w:color w:val="000000"/>
        </w:rPr>
        <w:t xml:space="preserve">], v. 104, 2019. </w:t>
      </w:r>
    </w:p>
    <w:p w14:paraId="1BAAE57D" w14:textId="77777777" w:rsidR="00515007" w:rsidRPr="00970DEF" w:rsidRDefault="00515007" w:rsidP="009767D8">
      <w:pPr>
        <w:spacing w:after="120"/>
        <w:jc w:val="left"/>
        <w:divId w:val="1195072671"/>
        <w:rPr>
          <w:color w:val="000000"/>
        </w:rPr>
      </w:pPr>
      <w:r w:rsidRPr="00970DEF">
        <w:rPr>
          <w:color w:val="000000"/>
        </w:rPr>
        <w:t xml:space="preserve">ALHUMAYANI, H. </w:t>
      </w:r>
      <w:r w:rsidRPr="00970DEF">
        <w:rPr>
          <w:i/>
          <w:iCs/>
          <w:color w:val="000000"/>
        </w:rPr>
        <w:t>et al.</w:t>
      </w:r>
      <w:r w:rsidRPr="00970DEF">
        <w:rPr>
          <w:color w:val="000000"/>
        </w:rPr>
        <w:t xml:space="preserve"> Environmental assessment of large-scale 3D printing in construction: A comparative study between cob and concrete. </w:t>
      </w:r>
      <w:r w:rsidRPr="00970DEF">
        <w:rPr>
          <w:bCs/>
          <w:color w:val="000000"/>
        </w:rPr>
        <w:t>Journal of Cleaner Production</w:t>
      </w:r>
      <w:r w:rsidRPr="00970DEF">
        <w:rPr>
          <w:color w:val="000000"/>
        </w:rPr>
        <w:t>, [</w:t>
      </w:r>
      <w:r w:rsidRPr="00970DEF">
        <w:rPr>
          <w:i/>
          <w:iCs/>
          <w:color w:val="000000"/>
        </w:rPr>
        <w:t>s. l.</w:t>
      </w:r>
      <w:r w:rsidRPr="00970DEF">
        <w:rPr>
          <w:color w:val="000000"/>
        </w:rPr>
        <w:t xml:space="preserve">], v. 270, p. 122463, 2020. </w:t>
      </w:r>
    </w:p>
    <w:p w14:paraId="63DB5A35" w14:textId="77777777" w:rsidR="00515007" w:rsidRPr="00970DEF" w:rsidRDefault="00515007" w:rsidP="009767D8">
      <w:pPr>
        <w:spacing w:after="120"/>
        <w:jc w:val="left"/>
        <w:divId w:val="205142509"/>
        <w:rPr>
          <w:color w:val="000000"/>
        </w:rPr>
      </w:pPr>
      <w:r w:rsidRPr="00970DEF">
        <w:rPr>
          <w:color w:val="000000"/>
        </w:rPr>
        <w:t xml:space="preserve">AL-OBAIDI, K. M. </w:t>
      </w:r>
      <w:r w:rsidRPr="00970DEF">
        <w:rPr>
          <w:i/>
          <w:iCs/>
          <w:color w:val="000000"/>
        </w:rPr>
        <w:t>et al.</w:t>
      </w:r>
      <w:r w:rsidRPr="00970DEF">
        <w:rPr>
          <w:color w:val="000000"/>
        </w:rPr>
        <w:t xml:space="preserve"> Biomimetic building skins: An adaptive approach. </w:t>
      </w:r>
      <w:r w:rsidRPr="00970DEF">
        <w:rPr>
          <w:bCs/>
          <w:color w:val="000000"/>
        </w:rPr>
        <w:t>Renewable and Sustainable Energy Reviews</w:t>
      </w:r>
      <w:r w:rsidRPr="00970DEF">
        <w:rPr>
          <w:color w:val="000000"/>
        </w:rPr>
        <w:t>, [</w:t>
      </w:r>
      <w:r w:rsidRPr="00970DEF">
        <w:rPr>
          <w:i/>
          <w:iCs/>
          <w:color w:val="000000"/>
        </w:rPr>
        <w:t>s. l.</w:t>
      </w:r>
      <w:r w:rsidRPr="00970DEF">
        <w:rPr>
          <w:color w:val="000000"/>
        </w:rPr>
        <w:t xml:space="preserve">], v. 79, p. 1472–1491, 2017. </w:t>
      </w:r>
    </w:p>
    <w:p w14:paraId="0BEC5406" w14:textId="77777777" w:rsidR="00515007" w:rsidRPr="00970DEF" w:rsidRDefault="00515007" w:rsidP="009767D8">
      <w:pPr>
        <w:spacing w:after="120"/>
        <w:jc w:val="left"/>
        <w:divId w:val="553204368"/>
        <w:rPr>
          <w:color w:val="000000"/>
        </w:rPr>
      </w:pPr>
      <w:r w:rsidRPr="00970DEF">
        <w:rPr>
          <w:color w:val="000000"/>
        </w:rPr>
        <w:t xml:space="preserve">ALZAHRANI, A. A.; ALGHAMDI, A. A.; BASALAH, A. A. Computational Optimization of 3D-Printed Concrete Walls for Improved Building Thermal Performance. </w:t>
      </w:r>
      <w:r w:rsidRPr="00970DEF">
        <w:rPr>
          <w:bCs/>
          <w:color w:val="000000"/>
        </w:rPr>
        <w:t>BUILDINGS</w:t>
      </w:r>
      <w:r w:rsidRPr="00970DEF">
        <w:rPr>
          <w:color w:val="000000"/>
        </w:rPr>
        <w:t>, [</w:t>
      </w:r>
      <w:r w:rsidRPr="00970DEF">
        <w:rPr>
          <w:i/>
          <w:iCs/>
          <w:color w:val="000000"/>
        </w:rPr>
        <w:t>s. l.</w:t>
      </w:r>
      <w:r w:rsidRPr="00970DEF">
        <w:rPr>
          <w:color w:val="000000"/>
        </w:rPr>
        <w:t xml:space="preserve">], v. 12, n. 12, 2022. </w:t>
      </w:r>
    </w:p>
    <w:p w14:paraId="7863F06C" w14:textId="77777777" w:rsidR="00515007" w:rsidRPr="00970DEF" w:rsidRDefault="00515007" w:rsidP="009767D8">
      <w:pPr>
        <w:spacing w:after="120"/>
        <w:jc w:val="left"/>
        <w:divId w:val="99835047"/>
        <w:rPr>
          <w:color w:val="000000"/>
        </w:rPr>
      </w:pPr>
      <w:r w:rsidRPr="00970DEF">
        <w:rPr>
          <w:color w:val="000000"/>
        </w:rPr>
        <w:t xml:space="preserve">ARAUJO, R. A. </w:t>
      </w:r>
      <w:r w:rsidRPr="00970DEF">
        <w:rPr>
          <w:i/>
          <w:iCs/>
          <w:color w:val="000000"/>
        </w:rPr>
        <w:t>et al.</w:t>
      </w:r>
      <w:r w:rsidRPr="00970DEF">
        <w:rPr>
          <w:color w:val="000000"/>
        </w:rPr>
        <w:t xml:space="preserve"> Thermal performance of cement-leca composites for 3D printing. </w:t>
      </w:r>
      <w:r w:rsidRPr="00970DEF">
        <w:rPr>
          <w:bCs/>
          <w:color w:val="000000"/>
        </w:rPr>
        <w:t>CONSTRUCTION AND BUILDING MATERIALS</w:t>
      </w:r>
      <w:r w:rsidRPr="00970DEF">
        <w:rPr>
          <w:color w:val="000000"/>
        </w:rPr>
        <w:t>, [</w:t>
      </w:r>
      <w:r w:rsidRPr="00970DEF">
        <w:rPr>
          <w:i/>
          <w:iCs/>
          <w:color w:val="000000"/>
        </w:rPr>
        <w:t>s. l.</w:t>
      </w:r>
      <w:r w:rsidRPr="00970DEF">
        <w:rPr>
          <w:color w:val="000000"/>
        </w:rPr>
        <w:t xml:space="preserve">], v. 349, 2022. </w:t>
      </w:r>
    </w:p>
    <w:p w14:paraId="26597475" w14:textId="3183B080" w:rsidR="00515007" w:rsidRPr="00970DEF" w:rsidRDefault="00515007" w:rsidP="009767D8">
      <w:pPr>
        <w:spacing w:after="120"/>
        <w:jc w:val="left"/>
        <w:divId w:val="1073429832"/>
        <w:rPr>
          <w:color w:val="000000"/>
        </w:rPr>
      </w:pPr>
      <w:r w:rsidRPr="00970DEF">
        <w:rPr>
          <w:color w:val="000000"/>
        </w:rPr>
        <w:t xml:space="preserve">BIANCHI, I. </w:t>
      </w:r>
      <w:r w:rsidRPr="00970DEF">
        <w:rPr>
          <w:i/>
          <w:iCs/>
          <w:color w:val="000000"/>
        </w:rPr>
        <w:t>et al.</w:t>
      </w:r>
      <w:r w:rsidRPr="00970DEF">
        <w:rPr>
          <w:color w:val="000000"/>
        </w:rPr>
        <w:t xml:space="preserve"> Life cycle assessment of building envelopes manufactured through different 3D printing technologies. </w:t>
      </w:r>
      <w:r w:rsidRPr="00970DEF">
        <w:rPr>
          <w:bCs/>
          <w:color w:val="000000"/>
        </w:rPr>
        <w:t>Journal of Cleaner Production</w:t>
      </w:r>
      <w:r w:rsidRPr="00970DEF">
        <w:rPr>
          <w:color w:val="000000"/>
        </w:rPr>
        <w:t>, [</w:t>
      </w:r>
      <w:r w:rsidRPr="00970DEF">
        <w:rPr>
          <w:i/>
          <w:iCs/>
          <w:color w:val="000000"/>
        </w:rPr>
        <w:t>s. l.</w:t>
      </w:r>
      <w:r w:rsidRPr="00970DEF">
        <w:rPr>
          <w:color w:val="000000"/>
        </w:rPr>
        <w:t xml:space="preserve">], v. 440, 2024. </w:t>
      </w:r>
    </w:p>
    <w:p w14:paraId="267C3E96" w14:textId="77777777" w:rsidR="00515007" w:rsidRPr="00970DEF" w:rsidRDefault="00515007" w:rsidP="009767D8">
      <w:pPr>
        <w:spacing w:after="120"/>
        <w:jc w:val="left"/>
        <w:divId w:val="839004365"/>
        <w:rPr>
          <w:color w:val="000000"/>
        </w:rPr>
      </w:pPr>
      <w:r w:rsidRPr="00970DEF">
        <w:rPr>
          <w:color w:val="000000"/>
        </w:rPr>
        <w:t xml:space="preserve">BODUR, B. </w:t>
      </w:r>
      <w:r w:rsidRPr="00970DEF">
        <w:rPr>
          <w:i/>
          <w:iCs/>
          <w:color w:val="000000"/>
        </w:rPr>
        <w:t>et al.</w:t>
      </w:r>
      <w:r w:rsidRPr="00970DEF">
        <w:rPr>
          <w:color w:val="000000"/>
        </w:rPr>
        <w:t xml:space="preserve"> Durability of green rubberized 3D printed lightweight cement composites reinforced with micro attapulgite and micro steel fibers: Printability and environmental perspective. </w:t>
      </w:r>
      <w:r w:rsidRPr="00970DEF">
        <w:rPr>
          <w:bCs/>
          <w:color w:val="000000"/>
        </w:rPr>
        <w:t>Journal of Building Engineering</w:t>
      </w:r>
      <w:r w:rsidRPr="00970DEF">
        <w:rPr>
          <w:color w:val="000000"/>
        </w:rPr>
        <w:t>, [</w:t>
      </w:r>
      <w:r w:rsidRPr="00970DEF">
        <w:rPr>
          <w:i/>
          <w:iCs/>
          <w:color w:val="000000"/>
        </w:rPr>
        <w:t>s. l.</w:t>
      </w:r>
      <w:r w:rsidRPr="00970DEF">
        <w:rPr>
          <w:color w:val="000000"/>
        </w:rPr>
        <w:t xml:space="preserve">], v. 90, p. 109447, 2024. </w:t>
      </w:r>
    </w:p>
    <w:p w14:paraId="689FE1B6" w14:textId="2416F3FF" w:rsidR="00515007" w:rsidRPr="00970DEF" w:rsidRDefault="00515007" w:rsidP="009767D8">
      <w:pPr>
        <w:spacing w:after="120"/>
        <w:jc w:val="left"/>
        <w:divId w:val="1579830782"/>
        <w:rPr>
          <w:color w:val="000000"/>
        </w:rPr>
      </w:pPr>
      <w:r w:rsidRPr="00970DEF">
        <w:rPr>
          <w:color w:val="000000"/>
        </w:rPr>
        <w:lastRenderedPageBreak/>
        <w:t xml:space="preserve">BRIELS, D. </w:t>
      </w:r>
      <w:r w:rsidRPr="00970DEF">
        <w:rPr>
          <w:i/>
          <w:iCs/>
          <w:color w:val="000000"/>
        </w:rPr>
        <w:t>et al.</w:t>
      </w:r>
      <w:r w:rsidRPr="00970DEF">
        <w:rPr>
          <w:color w:val="000000"/>
        </w:rPr>
        <w:t xml:space="preserve"> Monolithic AM façade: multi-objective parametric design optimization of additively manufactured insulating wall elements. </w:t>
      </w:r>
      <w:r w:rsidRPr="00970DEF">
        <w:rPr>
          <w:bCs/>
          <w:color w:val="000000"/>
        </w:rPr>
        <w:t>Frontiers in Built Environment</w:t>
      </w:r>
      <w:r w:rsidRPr="00970DEF">
        <w:rPr>
          <w:color w:val="000000"/>
        </w:rPr>
        <w:t>, [</w:t>
      </w:r>
      <w:r w:rsidRPr="00970DEF">
        <w:rPr>
          <w:i/>
          <w:iCs/>
          <w:color w:val="000000"/>
        </w:rPr>
        <w:t>s. l.</w:t>
      </w:r>
      <w:r w:rsidRPr="00970DEF">
        <w:rPr>
          <w:color w:val="000000"/>
        </w:rPr>
        <w:t xml:space="preserve">], v. 9, 2023. </w:t>
      </w:r>
    </w:p>
    <w:p w14:paraId="00811571" w14:textId="77777777" w:rsidR="00515007" w:rsidRPr="00970DEF" w:rsidRDefault="00515007" w:rsidP="009767D8">
      <w:pPr>
        <w:spacing w:after="120"/>
        <w:jc w:val="left"/>
        <w:divId w:val="1561599803"/>
        <w:rPr>
          <w:color w:val="000000"/>
        </w:rPr>
      </w:pPr>
      <w:r w:rsidRPr="00970DEF">
        <w:rPr>
          <w:color w:val="000000"/>
        </w:rPr>
        <w:t xml:space="preserve">BRIELS, D. </w:t>
      </w:r>
      <w:r w:rsidRPr="00970DEF">
        <w:rPr>
          <w:i/>
          <w:iCs/>
          <w:color w:val="000000"/>
        </w:rPr>
        <w:t>et al.</w:t>
      </w:r>
      <w:r w:rsidRPr="00970DEF">
        <w:rPr>
          <w:color w:val="000000"/>
        </w:rPr>
        <w:t xml:space="preserve"> Thermal Optimization of Additively Manufactured Lightweight Concrete Wall Elements with Internal Cellular Structure through Simulations and Measurements. </w:t>
      </w:r>
      <w:r w:rsidRPr="00970DEF">
        <w:rPr>
          <w:bCs/>
          <w:color w:val="000000"/>
        </w:rPr>
        <w:t>BUILDINGS</w:t>
      </w:r>
      <w:r w:rsidRPr="00970DEF">
        <w:rPr>
          <w:color w:val="000000"/>
        </w:rPr>
        <w:t>, [</w:t>
      </w:r>
      <w:r w:rsidRPr="00970DEF">
        <w:rPr>
          <w:i/>
          <w:iCs/>
          <w:color w:val="000000"/>
        </w:rPr>
        <w:t>s. l.</w:t>
      </w:r>
      <w:r w:rsidRPr="00970DEF">
        <w:rPr>
          <w:color w:val="000000"/>
        </w:rPr>
        <w:t xml:space="preserve">], v. 12, n. 7, 2022. </w:t>
      </w:r>
    </w:p>
    <w:p w14:paraId="34AF278A" w14:textId="1F9B3AC8" w:rsidR="00515007" w:rsidRPr="00970DEF" w:rsidRDefault="00515007" w:rsidP="009767D8">
      <w:pPr>
        <w:spacing w:after="120"/>
        <w:divId w:val="2008903142"/>
        <w:rPr>
          <w:color w:val="000000"/>
        </w:rPr>
      </w:pPr>
      <w:r w:rsidRPr="00970DEF">
        <w:rPr>
          <w:color w:val="000000"/>
        </w:rPr>
        <w:t xml:space="preserve">CHAMATETE, K.; YALÇINKAYA, Ç. Numerical Evaluation on Thermal Performance of 3D Printed Concrete Walls: The Effects of Lattice Type, Filament Width and Granular Filling Material. </w:t>
      </w:r>
      <w:r w:rsidRPr="00970DEF">
        <w:rPr>
          <w:bCs/>
          <w:color w:val="000000"/>
        </w:rPr>
        <w:t>Buildings</w:t>
      </w:r>
      <w:r w:rsidRPr="00970DEF">
        <w:rPr>
          <w:color w:val="000000"/>
        </w:rPr>
        <w:t>, [</w:t>
      </w:r>
      <w:r w:rsidRPr="00970DEF">
        <w:rPr>
          <w:i/>
          <w:iCs/>
          <w:color w:val="000000"/>
        </w:rPr>
        <w:t>s. l.</w:t>
      </w:r>
      <w:r w:rsidRPr="00970DEF">
        <w:rPr>
          <w:color w:val="000000"/>
        </w:rPr>
        <w:t xml:space="preserve">], v. 14, n. 4, 2024. </w:t>
      </w:r>
    </w:p>
    <w:p w14:paraId="36FFC907" w14:textId="212AC687" w:rsidR="00515007" w:rsidRPr="00970DEF" w:rsidRDefault="00515007" w:rsidP="009767D8">
      <w:pPr>
        <w:spacing w:after="120"/>
        <w:divId w:val="1706100905"/>
        <w:rPr>
          <w:color w:val="000000"/>
        </w:rPr>
      </w:pPr>
      <w:r w:rsidRPr="00970DEF">
        <w:rPr>
          <w:color w:val="000000"/>
        </w:rPr>
        <w:t xml:space="preserve">CHRISTEN, H. </w:t>
      </w:r>
      <w:r w:rsidRPr="00970DEF">
        <w:rPr>
          <w:i/>
          <w:iCs/>
          <w:color w:val="000000"/>
        </w:rPr>
        <w:t>et al.</w:t>
      </w:r>
      <w:r w:rsidRPr="00970DEF">
        <w:rPr>
          <w:color w:val="000000"/>
        </w:rPr>
        <w:t xml:space="preserve"> Validated simulation of thermal performance of phase change material infused recycled brick aggregate in 3D printed concrete. </w:t>
      </w:r>
      <w:r w:rsidRPr="00970DEF">
        <w:rPr>
          <w:bCs/>
          <w:color w:val="000000"/>
        </w:rPr>
        <w:t>Construction and Building Materials</w:t>
      </w:r>
      <w:r w:rsidRPr="00970DEF">
        <w:rPr>
          <w:color w:val="000000"/>
        </w:rPr>
        <w:t>, [</w:t>
      </w:r>
      <w:r w:rsidRPr="00970DEF">
        <w:rPr>
          <w:i/>
          <w:iCs/>
          <w:color w:val="000000"/>
        </w:rPr>
        <w:t>s. l.</w:t>
      </w:r>
      <w:r w:rsidRPr="00970DEF">
        <w:rPr>
          <w:color w:val="000000"/>
        </w:rPr>
        <w:t xml:space="preserve">], v. 404, 2023. </w:t>
      </w:r>
    </w:p>
    <w:p w14:paraId="7921C754" w14:textId="77777777" w:rsidR="00515007" w:rsidRPr="00970DEF" w:rsidRDefault="00515007" w:rsidP="009767D8">
      <w:pPr>
        <w:spacing w:after="120"/>
        <w:divId w:val="393237022"/>
        <w:rPr>
          <w:color w:val="000000"/>
        </w:rPr>
      </w:pPr>
      <w:r w:rsidRPr="00970DEF">
        <w:rPr>
          <w:color w:val="000000"/>
        </w:rPr>
        <w:t xml:space="preserve">CUEVAS, K. </w:t>
      </w:r>
      <w:r w:rsidRPr="00970DEF">
        <w:rPr>
          <w:i/>
          <w:iCs/>
          <w:color w:val="000000"/>
        </w:rPr>
        <w:t>et al.</w:t>
      </w:r>
      <w:r w:rsidRPr="00970DEF">
        <w:rPr>
          <w:color w:val="000000"/>
        </w:rPr>
        <w:t xml:space="preserve"> Towards development of sustainable lightweight 3D printed wall building envelopes-Experimental and numerical studies. </w:t>
      </w:r>
      <w:r w:rsidRPr="00970DEF">
        <w:rPr>
          <w:bCs/>
          <w:color w:val="000000"/>
        </w:rPr>
        <w:t>CASE STUDIES IN CONSTRUCTION MATERIALS</w:t>
      </w:r>
      <w:r w:rsidRPr="00970DEF">
        <w:rPr>
          <w:color w:val="000000"/>
        </w:rPr>
        <w:t>, [</w:t>
      </w:r>
      <w:r w:rsidRPr="00970DEF">
        <w:rPr>
          <w:i/>
          <w:iCs/>
          <w:color w:val="000000"/>
        </w:rPr>
        <w:t>s. l.</w:t>
      </w:r>
      <w:r w:rsidRPr="00970DEF">
        <w:rPr>
          <w:color w:val="000000"/>
        </w:rPr>
        <w:t xml:space="preserve">], v. 18, 2023. </w:t>
      </w:r>
    </w:p>
    <w:p w14:paraId="40E0C75B" w14:textId="77777777" w:rsidR="00515007" w:rsidRPr="00970DEF" w:rsidRDefault="00515007" w:rsidP="009767D8">
      <w:pPr>
        <w:spacing w:after="120"/>
        <w:divId w:val="1661618378"/>
        <w:rPr>
          <w:color w:val="000000"/>
        </w:rPr>
      </w:pPr>
      <w:r w:rsidRPr="00970DEF">
        <w:rPr>
          <w:color w:val="000000"/>
        </w:rPr>
        <w:t xml:space="preserve">DEY, D.; PANDA, B. An experimental study of thermal performance of 3D printed concrete slabs. </w:t>
      </w:r>
      <w:r w:rsidRPr="00970DEF">
        <w:rPr>
          <w:bCs/>
          <w:color w:val="000000"/>
        </w:rPr>
        <w:t>MATERIALS LETTERS</w:t>
      </w:r>
      <w:r w:rsidRPr="00970DEF">
        <w:rPr>
          <w:color w:val="000000"/>
        </w:rPr>
        <w:t>, [</w:t>
      </w:r>
      <w:r w:rsidRPr="00970DEF">
        <w:rPr>
          <w:i/>
          <w:iCs/>
          <w:color w:val="000000"/>
        </w:rPr>
        <w:t>s. l.</w:t>
      </w:r>
      <w:r w:rsidRPr="00970DEF">
        <w:rPr>
          <w:color w:val="000000"/>
        </w:rPr>
        <w:t xml:space="preserve">], v. 330, 2023. </w:t>
      </w:r>
    </w:p>
    <w:p w14:paraId="3BF452E1" w14:textId="77777777" w:rsidR="00515007" w:rsidRPr="00970DEF" w:rsidRDefault="00515007" w:rsidP="009767D8">
      <w:pPr>
        <w:spacing w:after="120"/>
        <w:divId w:val="972057923"/>
        <w:rPr>
          <w:color w:val="000000"/>
        </w:rPr>
      </w:pPr>
      <w:r w:rsidRPr="00970DEF">
        <w:rPr>
          <w:color w:val="000000"/>
        </w:rPr>
        <w:t xml:space="preserve">FERENHOF, H.; FERNANDES, R. Desmistificando a revisão de literatura como base para redação científica: método SSF. </w:t>
      </w:r>
      <w:r w:rsidRPr="00970DEF">
        <w:rPr>
          <w:bCs/>
          <w:color w:val="000000"/>
        </w:rPr>
        <w:t>Revista ACB: Biblioteconomia em Santa Catarina</w:t>
      </w:r>
      <w:r w:rsidRPr="00970DEF">
        <w:rPr>
          <w:color w:val="000000"/>
        </w:rPr>
        <w:t>, [</w:t>
      </w:r>
      <w:r w:rsidRPr="00970DEF">
        <w:rPr>
          <w:i/>
          <w:iCs/>
          <w:color w:val="000000"/>
        </w:rPr>
        <w:t>s. l.</w:t>
      </w:r>
      <w:r w:rsidRPr="00970DEF">
        <w:rPr>
          <w:color w:val="000000"/>
        </w:rPr>
        <w:t xml:space="preserve">], v. 21, n. 3, p. 550–563, 2016. </w:t>
      </w:r>
    </w:p>
    <w:p w14:paraId="02C4930A" w14:textId="010EE18B" w:rsidR="00515007" w:rsidRPr="00970DEF" w:rsidRDefault="00515007" w:rsidP="009767D8">
      <w:pPr>
        <w:spacing w:after="120"/>
        <w:divId w:val="1071150049"/>
        <w:rPr>
          <w:color w:val="000000"/>
        </w:rPr>
      </w:pPr>
      <w:r w:rsidRPr="00970DEF">
        <w:rPr>
          <w:color w:val="000000"/>
        </w:rPr>
        <w:t xml:space="preserve">GAO, H. </w:t>
      </w:r>
      <w:r w:rsidRPr="00970DEF">
        <w:rPr>
          <w:i/>
          <w:iCs/>
          <w:color w:val="000000"/>
        </w:rPr>
        <w:t>et al.</w:t>
      </w:r>
      <w:r w:rsidRPr="00970DEF">
        <w:rPr>
          <w:color w:val="000000"/>
        </w:rPr>
        <w:t xml:space="preserve"> Thermal and mechanical performance of 3D printing functionally graded concrete: The role of SAC on the rheology and phase evolution of 3DPC. </w:t>
      </w:r>
      <w:r w:rsidRPr="00970DEF">
        <w:rPr>
          <w:bCs/>
          <w:color w:val="000000"/>
        </w:rPr>
        <w:t>Construction and Building Materials</w:t>
      </w:r>
      <w:r w:rsidRPr="00970DEF">
        <w:rPr>
          <w:color w:val="000000"/>
        </w:rPr>
        <w:t>, [</w:t>
      </w:r>
      <w:r w:rsidRPr="00970DEF">
        <w:rPr>
          <w:i/>
          <w:iCs/>
          <w:color w:val="000000"/>
        </w:rPr>
        <w:t>s. l.</w:t>
      </w:r>
      <w:r w:rsidRPr="00970DEF">
        <w:rPr>
          <w:color w:val="000000"/>
        </w:rPr>
        <w:t xml:space="preserve">], v. 409, 2023. </w:t>
      </w:r>
    </w:p>
    <w:p w14:paraId="06E5FC1D" w14:textId="32EF4353" w:rsidR="00515007" w:rsidRPr="00970DEF" w:rsidRDefault="00515007" w:rsidP="009767D8">
      <w:pPr>
        <w:spacing w:after="120"/>
        <w:divId w:val="959335284"/>
        <w:rPr>
          <w:color w:val="000000"/>
        </w:rPr>
      </w:pPr>
      <w:r w:rsidRPr="00970DEF">
        <w:rPr>
          <w:color w:val="000000"/>
        </w:rPr>
        <w:t xml:space="preserve">HASSAN, H. </w:t>
      </w:r>
      <w:r w:rsidRPr="00970DEF">
        <w:rPr>
          <w:i/>
          <w:iCs/>
          <w:color w:val="000000"/>
        </w:rPr>
        <w:t>et al.</w:t>
      </w:r>
      <w:r w:rsidRPr="00970DEF">
        <w:rPr>
          <w:color w:val="000000"/>
        </w:rPr>
        <w:t xml:space="preserve"> Towards innovative and sustainable buildings: A comprehensive review of 3D printing in construction. </w:t>
      </w:r>
      <w:r w:rsidRPr="00970DEF">
        <w:rPr>
          <w:bCs/>
          <w:color w:val="000000"/>
        </w:rPr>
        <w:t>Automation in Construction</w:t>
      </w:r>
      <w:r w:rsidRPr="00970DEF">
        <w:rPr>
          <w:color w:val="000000"/>
        </w:rPr>
        <w:t>, [</w:t>
      </w:r>
      <w:r w:rsidRPr="00970DEF">
        <w:rPr>
          <w:i/>
          <w:iCs/>
          <w:color w:val="000000"/>
        </w:rPr>
        <w:t>s. l.</w:t>
      </w:r>
      <w:r w:rsidRPr="00970DEF">
        <w:rPr>
          <w:color w:val="000000"/>
        </w:rPr>
        <w:t xml:space="preserve">], v. 163, 2024. </w:t>
      </w:r>
    </w:p>
    <w:p w14:paraId="32DBEECC" w14:textId="77777777" w:rsidR="00515007" w:rsidRPr="00970DEF" w:rsidRDefault="00515007" w:rsidP="009767D8">
      <w:pPr>
        <w:spacing w:after="120"/>
        <w:divId w:val="1498114803"/>
        <w:rPr>
          <w:color w:val="000000"/>
        </w:rPr>
      </w:pPr>
      <w:r w:rsidRPr="00970DEF">
        <w:rPr>
          <w:color w:val="000000"/>
        </w:rPr>
        <w:t xml:space="preserve">HOSSAIN, Md. A. </w:t>
      </w:r>
      <w:r w:rsidRPr="00970DEF">
        <w:rPr>
          <w:i/>
          <w:iCs/>
          <w:color w:val="000000"/>
        </w:rPr>
        <w:t>et al.</w:t>
      </w:r>
      <w:r w:rsidRPr="00970DEF">
        <w:rPr>
          <w:color w:val="000000"/>
        </w:rPr>
        <w:t xml:space="preserve"> A Review of 3D Printing in Construction and its Impact on the Labor Market. </w:t>
      </w:r>
      <w:r w:rsidRPr="00970DEF">
        <w:rPr>
          <w:bCs/>
          <w:color w:val="000000"/>
        </w:rPr>
        <w:t>Sustainability</w:t>
      </w:r>
      <w:r w:rsidRPr="00970DEF">
        <w:rPr>
          <w:color w:val="000000"/>
        </w:rPr>
        <w:t>, [</w:t>
      </w:r>
      <w:r w:rsidRPr="00970DEF">
        <w:rPr>
          <w:i/>
          <w:iCs/>
          <w:color w:val="000000"/>
        </w:rPr>
        <w:t>s. l.</w:t>
      </w:r>
      <w:r w:rsidRPr="00970DEF">
        <w:rPr>
          <w:color w:val="000000"/>
        </w:rPr>
        <w:t xml:space="preserve">], v. 12, n. 20, p. 8492, 2020. </w:t>
      </w:r>
    </w:p>
    <w:p w14:paraId="47B6618F" w14:textId="77777777" w:rsidR="00515007" w:rsidRPr="00970DEF" w:rsidRDefault="00515007" w:rsidP="009767D8">
      <w:pPr>
        <w:spacing w:after="120"/>
        <w:divId w:val="771826119"/>
        <w:rPr>
          <w:color w:val="000000"/>
        </w:rPr>
      </w:pPr>
      <w:r w:rsidRPr="00970DEF">
        <w:rPr>
          <w:color w:val="000000"/>
        </w:rPr>
        <w:t xml:space="preserve">INTERNATIONAL ORGANIZATION FOR STANDARDIZATION - ISO. </w:t>
      </w:r>
      <w:r w:rsidRPr="00970DEF">
        <w:rPr>
          <w:bCs/>
          <w:color w:val="000000"/>
        </w:rPr>
        <w:t>Additive manufacturing — General principles — Fundamentals and vocabulary</w:t>
      </w:r>
      <w:r w:rsidRPr="00970DEF">
        <w:rPr>
          <w:color w:val="000000"/>
        </w:rPr>
        <w:t>. 2021.</w:t>
      </w:r>
    </w:p>
    <w:p w14:paraId="5E5A1DAD" w14:textId="77777777" w:rsidR="00515007" w:rsidRPr="00970DEF" w:rsidRDefault="00515007" w:rsidP="009767D8">
      <w:pPr>
        <w:spacing w:after="120"/>
        <w:divId w:val="397167630"/>
        <w:rPr>
          <w:color w:val="000000"/>
        </w:rPr>
      </w:pPr>
      <w:r w:rsidRPr="00970DEF">
        <w:rPr>
          <w:color w:val="000000"/>
        </w:rPr>
        <w:t xml:space="preserve">KHAN, S. A.; KOÇ, M.; AL-GHAMDI, S. G. Sustainability assessment, potentials and challenges of 3D printed concrete structures: A systematic review for built environmental applications. </w:t>
      </w:r>
      <w:r w:rsidRPr="00970DEF">
        <w:rPr>
          <w:bCs/>
          <w:color w:val="000000"/>
        </w:rPr>
        <w:t>Journal of Cleaner Production</w:t>
      </w:r>
      <w:r w:rsidRPr="00970DEF">
        <w:rPr>
          <w:color w:val="000000"/>
        </w:rPr>
        <w:t>, [</w:t>
      </w:r>
      <w:r w:rsidRPr="00970DEF">
        <w:rPr>
          <w:i/>
          <w:iCs/>
          <w:color w:val="000000"/>
        </w:rPr>
        <w:t>s. l.</w:t>
      </w:r>
      <w:r w:rsidRPr="00970DEF">
        <w:rPr>
          <w:color w:val="000000"/>
        </w:rPr>
        <w:t xml:space="preserve">], v. 303, p. 127027, 2021. </w:t>
      </w:r>
    </w:p>
    <w:p w14:paraId="7B6B8658" w14:textId="77777777" w:rsidR="00515007" w:rsidRPr="00970DEF" w:rsidRDefault="00515007" w:rsidP="009767D8">
      <w:pPr>
        <w:spacing w:after="120"/>
        <w:divId w:val="2014410503"/>
        <w:rPr>
          <w:color w:val="000000"/>
        </w:rPr>
      </w:pPr>
      <w:r w:rsidRPr="00970DEF">
        <w:rPr>
          <w:color w:val="000000"/>
        </w:rPr>
        <w:t xml:space="preserve">LI, V. C. </w:t>
      </w:r>
      <w:r w:rsidRPr="00970DEF">
        <w:rPr>
          <w:i/>
          <w:iCs/>
          <w:color w:val="000000"/>
        </w:rPr>
        <w:t>et al.</w:t>
      </w:r>
      <w:r w:rsidRPr="00970DEF">
        <w:rPr>
          <w:color w:val="000000"/>
        </w:rPr>
        <w:t xml:space="preserve"> On the emergence of 3D printable Engineered, Strain Hardening Cementitious Composites (ECC/SHCC). </w:t>
      </w:r>
      <w:r w:rsidRPr="00970DEF">
        <w:rPr>
          <w:bCs/>
          <w:color w:val="000000"/>
        </w:rPr>
        <w:t>Cement and Concrete Research</w:t>
      </w:r>
      <w:r w:rsidRPr="00970DEF">
        <w:rPr>
          <w:color w:val="000000"/>
        </w:rPr>
        <w:t>, [</w:t>
      </w:r>
      <w:r w:rsidRPr="00970DEF">
        <w:rPr>
          <w:i/>
          <w:iCs/>
          <w:color w:val="000000"/>
        </w:rPr>
        <w:t>s. l.</w:t>
      </w:r>
      <w:r w:rsidRPr="00970DEF">
        <w:rPr>
          <w:color w:val="000000"/>
        </w:rPr>
        <w:t xml:space="preserve">], v. 132, p. 106038, 2020. </w:t>
      </w:r>
    </w:p>
    <w:p w14:paraId="19369990" w14:textId="77777777" w:rsidR="00515007" w:rsidRPr="00970DEF" w:rsidRDefault="00515007" w:rsidP="009767D8">
      <w:pPr>
        <w:spacing w:after="120"/>
        <w:divId w:val="1952742963"/>
        <w:rPr>
          <w:color w:val="000000"/>
        </w:rPr>
      </w:pPr>
      <w:r w:rsidRPr="00970DEF">
        <w:rPr>
          <w:color w:val="000000"/>
        </w:rPr>
        <w:t xml:space="preserve">LU, B. </w:t>
      </w:r>
      <w:r w:rsidRPr="00970DEF">
        <w:rPr>
          <w:i/>
          <w:iCs/>
          <w:color w:val="000000"/>
        </w:rPr>
        <w:t>et al.</w:t>
      </w:r>
      <w:r w:rsidRPr="00970DEF">
        <w:rPr>
          <w:color w:val="000000"/>
        </w:rPr>
        <w:t xml:space="preserve"> A systematical review of 3D printable cementitious materials. </w:t>
      </w:r>
      <w:r w:rsidRPr="00970DEF">
        <w:rPr>
          <w:bCs/>
          <w:color w:val="000000"/>
        </w:rPr>
        <w:t>Construction and Building Materials</w:t>
      </w:r>
      <w:r w:rsidRPr="00970DEF">
        <w:rPr>
          <w:color w:val="000000"/>
        </w:rPr>
        <w:t>, [</w:t>
      </w:r>
      <w:r w:rsidRPr="00970DEF">
        <w:rPr>
          <w:i/>
          <w:iCs/>
          <w:color w:val="000000"/>
        </w:rPr>
        <w:t>s. l.</w:t>
      </w:r>
      <w:r w:rsidRPr="00970DEF">
        <w:rPr>
          <w:color w:val="000000"/>
        </w:rPr>
        <w:t xml:space="preserve">], v. 207, p. 477–490, 2019. </w:t>
      </w:r>
    </w:p>
    <w:p w14:paraId="50E78CF0" w14:textId="77777777" w:rsidR="00515007" w:rsidRPr="00970DEF" w:rsidRDefault="00515007" w:rsidP="009767D8">
      <w:pPr>
        <w:spacing w:after="120"/>
        <w:divId w:val="1981153332"/>
        <w:rPr>
          <w:color w:val="000000"/>
        </w:rPr>
      </w:pPr>
      <w:r w:rsidRPr="00970DEF">
        <w:rPr>
          <w:color w:val="000000"/>
        </w:rPr>
        <w:t xml:space="preserve">MARAIS, H. </w:t>
      </w:r>
      <w:r w:rsidRPr="00970DEF">
        <w:rPr>
          <w:i/>
          <w:iCs/>
          <w:color w:val="000000"/>
        </w:rPr>
        <w:t>et al.</w:t>
      </w:r>
      <w:r w:rsidRPr="00970DEF">
        <w:rPr>
          <w:color w:val="000000"/>
        </w:rPr>
        <w:t xml:space="preserve"> Computational assessment of thermal performance of 3D printed concrete wall structures with cavities. </w:t>
      </w:r>
      <w:r w:rsidRPr="00970DEF">
        <w:rPr>
          <w:bCs/>
          <w:color w:val="000000"/>
        </w:rPr>
        <w:t>JOURNAL OF BUILDING ENGINEERING</w:t>
      </w:r>
      <w:r w:rsidRPr="00970DEF">
        <w:rPr>
          <w:color w:val="000000"/>
        </w:rPr>
        <w:t>, [</w:t>
      </w:r>
      <w:r w:rsidRPr="00970DEF">
        <w:rPr>
          <w:i/>
          <w:iCs/>
          <w:color w:val="000000"/>
        </w:rPr>
        <w:t>s. l.</w:t>
      </w:r>
      <w:r w:rsidRPr="00970DEF">
        <w:rPr>
          <w:color w:val="000000"/>
        </w:rPr>
        <w:t xml:space="preserve">], v. 41, 2021. </w:t>
      </w:r>
    </w:p>
    <w:p w14:paraId="2A87EE38" w14:textId="77777777" w:rsidR="00515007" w:rsidRPr="00970DEF" w:rsidRDefault="00515007" w:rsidP="009767D8">
      <w:pPr>
        <w:spacing w:after="120"/>
        <w:divId w:val="1197355050"/>
        <w:rPr>
          <w:color w:val="000000"/>
        </w:rPr>
      </w:pPr>
      <w:r w:rsidRPr="00970DEF">
        <w:rPr>
          <w:color w:val="000000"/>
        </w:rPr>
        <w:t xml:space="preserve">MARIN-MONTIN, J. </w:t>
      </w:r>
      <w:r w:rsidRPr="00970DEF">
        <w:rPr>
          <w:i/>
          <w:iCs/>
          <w:color w:val="000000"/>
        </w:rPr>
        <w:t>et al.</w:t>
      </w:r>
      <w:r w:rsidRPr="00970DEF">
        <w:rPr>
          <w:color w:val="000000"/>
        </w:rPr>
        <w:t xml:space="preserve"> Thermomechanical Performance Analysis of Novel Cement-Based Building Envelopes with Enhanced Passive Insulation Properties. </w:t>
      </w:r>
      <w:r w:rsidRPr="00970DEF">
        <w:rPr>
          <w:bCs/>
          <w:color w:val="000000"/>
        </w:rPr>
        <w:t>MATERIALS</w:t>
      </w:r>
      <w:r w:rsidRPr="00970DEF">
        <w:rPr>
          <w:color w:val="000000"/>
        </w:rPr>
        <w:t>, [</w:t>
      </w:r>
      <w:r w:rsidRPr="00970DEF">
        <w:rPr>
          <w:i/>
          <w:iCs/>
          <w:color w:val="000000"/>
        </w:rPr>
        <w:t>s. l.</w:t>
      </w:r>
      <w:r w:rsidRPr="00970DEF">
        <w:rPr>
          <w:color w:val="000000"/>
        </w:rPr>
        <w:t xml:space="preserve">], v. 15, n. 14, 2022. </w:t>
      </w:r>
    </w:p>
    <w:p w14:paraId="6A106503" w14:textId="77777777" w:rsidR="00515007" w:rsidRPr="00970DEF" w:rsidRDefault="00515007" w:rsidP="009767D8">
      <w:pPr>
        <w:spacing w:after="120"/>
        <w:divId w:val="6293488"/>
        <w:rPr>
          <w:color w:val="000000"/>
        </w:rPr>
      </w:pPr>
      <w:r w:rsidRPr="00970DEF">
        <w:rPr>
          <w:color w:val="000000"/>
        </w:rPr>
        <w:t xml:space="preserve">NGO, T. D. </w:t>
      </w:r>
      <w:r w:rsidRPr="00970DEF">
        <w:rPr>
          <w:i/>
          <w:iCs/>
          <w:color w:val="000000"/>
        </w:rPr>
        <w:t>et al.</w:t>
      </w:r>
      <w:r w:rsidRPr="00970DEF">
        <w:rPr>
          <w:color w:val="000000"/>
        </w:rPr>
        <w:t xml:space="preserve"> Additive manufacturing (3D printing): A review of materials, methods, applications and challenges. </w:t>
      </w:r>
      <w:r w:rsidRPr="00970DEF">
        <w:rPr>
          <w:bCs/>
          <w:color w:val="000000"/>
        </w:rPr>
        <w:t>Composites Part B: Engineering</w:t>
      </w:r>
      <w:r w:rsidRPr="00970DEF">
        <w:rPr>
          <w:color w:val="000000"/>
        </w:rPr>
        <w:t>, [</w:t>
      </w:r>
      <w:r w:rsidRPr="00970DEF">
        <w:rPr>
          <w:i/>
          <w:iCs/>
          <w:color w:val="000000"/>
        </w:rPr>
        <w:t>s. l.</w:t>
      </w:r>
      <w:r w:rsidRPr="00970DEF">
        <w:rPr>
          <w:color w:val="000000"/>
        </w:rPr>
        <w:t xml:space="preserve">], v. 143, p. 172–196, 2018. </w:t>
      </w:r>
    </w:p>
    <w:p w14:paraId="27CE21D4" w14:textId="77777777" w:rsidR="00515007" w:rsidRPr="00970DEF" w:rsidRDefault="00515007" w:rsidP="009767D8">
      <w:pPr>
        <w:spacing w:after="120"/>
        <w:divId w:val="544022093"/>
        <w:rPr>
          <w:color w:val="000000"/>
        </w:rPr>
      </w:pPr>
      <w:r w:rsidRPr="00970DEF">
        <w:rPr>
          <w:color w:val="000000"/>
        </w:rPr>
        <w:lastRenderedPageBreak/>
        <w:t xml:space="preserve">PAUL, S. C. </w:t>
      </w:r>
      <w:r w:rsidRPr="00970DEF">
        <w:rPr>
          <w:i/>
          <w:iCs/>
          <w:color w:val="000000"/>
        </w:rPr>
        <w:t>et al.</w:t>
      </w:r>
      <w:r w:rsidRPr="00970DEF">
        <w:rPr>
          <w:color w:val="000000"/>
        </w:rPr>
        <w:t xml:space="preserve"> A review of 3D concrete printing systems and materials properties: current status and future research prospects. </w:t>
      </w:r>
      <w:r w:rsidRPr="00970DEF">
        <w:rPr>
          <w:bCs/>
          <w:color w:val="000000"/>
        </w:rPr>
        <w:t>Rapid Prototyping Journal</w:t>
      </w:r>
      <w:r w:rsidRPr="00970DEF">
        <w:rPr>
          <w:color w:val="000000"/>
        </w:rPr>
        <w:t>, [</w:t>
      </w:r>
      <w:r w:rsidRPr="00970DEF">
        <w:rPr>
          <w:i/>
          <w:iCs/>
          <w:color w:val="000000"/>
        </w:rPr>
        <w:t>s. l.</w:t>
      </w:r>
      <w:r w:rsidRPr="00970DEF">
        <w:rPr>
          <w:color w:val="000000"/>
        </w:rPr>
        <w:t xml:space="preserve">], v. 24, n. 4, p. 784–798, 2018. </w:t>
      </w:r>
    </w:p>
    <w:p w14:paraId="261AA89B" w14:textId="77777777" w:rsidR="00515007" w:rsidRPr="00970DEF" w:rsidRDefault="00515007" w:rsidP="009767D8">
      <w:pPr>
        <w:spacing w:after="120"/>
        <w:divId w:val="1888225891"/>
        <w:rPr>
          <w:color w:val="000000"/>
        </w:rPr>
      </w:pPr>
      <w:r w:rsidRPr="00970DEF">
        <w:rPr>
          <w:color w:val="000000"/>
        </w:rPr>
        <w:t xml:space="preserve">PESSOA, S. </w:t>
      </w:r>
      <w:r w:rsidRPr="00970DEF">
        <w:rPr>
          <w:i/>
          <w:iCs/>
          <w:color w:val="000000"/>
        </w:rPr>
        <w:t>et al.</w:t>
      </w:r>
      <w:r w:rsidRPr="00970DEF">
        <w:rPr>
          <w:color w:val="000000"/>
        </w:rPr>
        <w:t xml:space="preserve"> 3D printing in the construction industry - A systematic review of the thermal performance in buildings. </w:t>
      </w:r>
      <w:r w:rsidRPr="00970DEF">
        <w:rPr>
          <w:bCs/>
          <w:color w:val="000000"/>
        </w:rPr>
        <w:t>Renewable and Sustainable Energy Reviews</w:t>
      </w:r>
      <w:r w:rsidRPr="00970DEF">
        <w:rPr>
          <w:color w:val="000000"/>
        </w:rPr>
        <w:t>, [</w:t>
      </w:r>
      <w:r w:rsidRPr="00970DEF">
        <w:rPr>
          <w:i/>
          <w:iCs/>
          <w:color w:val="000000"/>
        </w:rPr>
        <w:t>s. l.</w:t>
      </w:r>
      <w:r w:rsidRPr="00970DEF">
        <w:rPr>
          <w:color w:val="000000"/>
        </w:rPr>
        <w:t xml:space="preserve">], v. 141, p. 110794, 2021. </w:t>
      </w:r>
    </w:p>
    <w:p w14:paraId="40A62BCD" w14:textId="1FF698FA" w:rsidR="00515007" w:rsidRPr="00970DEF" w:rsidRDefault="00515007" w:rsidP="009767D8">
      <w:pPr>
        <w:spacing w:after="120"/>
        <w:divId w:val="65500873"/>
        <w:rPr>
          <w:color w:val="000000"/>
        </w:rPr>
      </w:pPr>
      <w:r w:rsidRPr="00970DEF">
        <w:rPr>
          <w:color w:val="000000"/>
        </w:rPr>
        <w:t xml:space="preserve">PESSOA, S. </w:t>
      </w:r>
      <w:r w:rsidRPr="00970DEF">
        <w:rPr>
          <w:i/>
          <w:iCs/>
          <w:color w:val="000000"/>
        </w:rPr>
        <w:t>et al.</w:t>
      </w:r>
      <w:r w:rsidRPr="00970DEF">
        <w:rPr>
          <w:color w:val="000000"/>
        </w:rPr>
        <w:t xml:space="preserve"> Experimental characterisation of hygrothermal properties of a 3D printed cementitious mortar. </w:t>
      </w:r>
      <w:r w:rsidRPr="00970DEF">
        <w:rPr>
          <w:bCs/>
          <w:color w:val="000000"/>
        </w:rPr>
        <w:t>Case Studies in Construction Materials</w:t>
      </w:r>
      <w:r w:rsidRPr="00970DEF">
        <w:rPr>
          <w:color w:val="000000"/>
        </w:rPr>
        <w:t>, [</w:t>
      </w:r>
      <w:r w:rsidRPr="00970DEF">
        <w:rPr>
          <w:i/>
          <w:iCs/>
          <w:color w:val="000000"/>
        </w:rPr>
        <w:t>s. l.</w:t>
      </w:r>
      <w:r w:rsidRPr="00970DEF">
        <w:rPr>
          <w:color w:val="000000"/>
        </w:rPr>
        <w:t xml:space="preserve">], v. 19, 2023. </w:t>
      </w:r>
    </w:p>
    <w:p w14:paraId="7403DBEF" w14:textId="52577B49" w:rsidR="00515007" w:rsidRPr="00970DEF" w:rsidRDefault="00515007" w:rsidP="009767D8">
      <w:pPr>
        <w:spacing w:after="120"/>
        <w:divId w:val="1882471831"/>
        <w:rPr>
          <w:color w:val="000000"/>
        </w:rPr>
      </w:pPr>
      <w:r w:rsidRPr="00970DEF">
        <w:rPr>
          <w:color w:val="000000"/>
        </w:rPr>
        <w:t xml:space="preserve">RAVULA, R.; GATHEESHGAR, P. On the thermal-energy performance of 3D printed concrete wall panels designed with varying insulation ratios. </w:t>
      </w:r>
      <w:r w:rsidRPr="00970DEF">
        <w:rPr>
          <w:bCs/>
          <w:color w:val="000000"/>
        </w:rPr>
        <w:t>Journal of Building Engineering</w:t>
      </w:r>
      <w:r w:rsidRPr="00970DEF">
        <w:rPr>
          <w:color w:val="000000"/>
        </w:rPr>
        <w:t>, [</w:t>
      </w:r>
      <w:r w:rsidRPr="00970DEF">
        <w:rPr>
          <w:i/>
          <w:iCs/>
          <w:color w:val="000000"/>
        </w:rPr>
        <w:t>s. l.</w:t>
      </w:r>
      <w:r w:rsidRPr="00970DEF">
        <w:rPr>
          <w:color w:val="000000"/>
        </w:rPr>
        <w:t xml:space="preserve">], v. 77, 2023. </w:t>
      </w:r>
    </w:p>
    <w:p w14:paraId="0E01AFAD" w14:textId="77777777" w:rsidR="00515007" w:rsidRPr="00970DEF" w:rsidRDefault="00515007" w:rsidP="009767D8">
      <w:pPr>
        <w:spacing w:after="120"/>
        <w:divId w:val="1898934395"/>
        <w:rPr>
          <w:color w:val="000000"/>
        </w:rPr>
      </w:pPr>
      <w:r w:rsidRPr="00970DEF">
        <w:rPr>
          <w:color w:val="000000"/>
        </w:rPr>
        <w:t xml:space="preserve">SONG, J. </w:t>
      </w:r>
      <w:r w:rsidRPr="00970DEF">
        <w:rPr>
          <w:i/>
          <w:iCs/>
          <w:color w:val="000000"/>
        </w:rPr>
        <w:t>et al.</w:t>
      </w:r>
      <w:r w:rsidRPr="00970DEF">
        <w:rPr>
          <w:color w:val="000000"/>
        </w:rPr>
        <w:t xml:space="preserve"> 3D printed polymeric formwork for lattice cementitious composites. </w:t>
      </w:r>
      <w:r w:rsidRPr="00970DEF">
        <w:rPr>
          <w:bCs/>
          <w:color w:val="000000"/>
        </w:rPr>
        <w:t>JOURNAL OF BUILDING ENGINEERING</w:t>
      </w:r>
      <w:r w:rsidRPr="00970DEF">
        <w:rPr>
          <w:color w:val="000000"/>
        </w:rPr>
        <w:t>, [</w:t>
      </w:r>
      <w:r w:rsidRPr="00970DEF">
        <w:rPr>
          <w:i/>
          <w:iCs/>
          <w:color w:val="000000"/>
        </w:rPr>
        <w:t>s. l.</w:t>
      </w:r>
      <w:r w:rsidRPr="00970DEF">
        <w:rPr>
          <w:color w:val="000000"/>
        </w:rPr>
        <w:t xml:space="preserve">], v. 43, 2021. </w:t>
      </w:r>
    </w:p>
    <w:p w14:paraId="0538485E" w14:textId="77777777" w:rsidR="00515007" w:rsidRPr="00970DEF" w:rsidRDefault="00515007" w:rsidP="009767D8">
      <w:pPr>
        <w:spacing w:after="120"/>
        <w:divId w:val="392970166"/>
        <w:rPr>
          <w:color w:val="000000"/>
        </w:rPr>
      </w:pPr>
      <w:r w:rsidRPr="00970DEF">
        <w:rPr>
          <w:color w:val="000000"/>
        </w:rPr>
        <w:t xml:space="preserve">SUNTHARALINGAM, T. </w:t>
      </w:r>
      <w:r w:rsidRPr="00970DEF">
        <w:rPr>
          <w:i/>
          <w:iCs/>
          <w:color w:val="000000"/>
        </w:rPr>
        <w:t>et al.</w:t>
      </w:r>
      <w:r w:rsidRPr="00970DEF">
        <w:rPr>
          <w:color w:val="000000"/>
        </w:rPr>
        <w:t xml:space="preserve"> Energy Performance of 3D-Printed Concrete Walls: A Numerical Study. </w:t>
      </w:r>
      <w:r w:rsidRPr="00970DEF">
        <w:rPr>
          <w:bCs/>
          <w:color w:val="000000"/>
        </w:rPr>
        <w:t>BUILDINGS</w:t>
      </w:r>
      <w:r w:rsidRPr="00970DEF">
        <w:rPr>
          <w:color w:val="000000"/>
        </w:rPr>
        <w:t>, [</w:t>
      </w:r>
      <w:r w:rsidRPr="00970DEF">
        <w:rPr>
          <w:i/>
          <w:iCs/>
          <w:color w:val="000000"/>
        </w:rPr>
        <w:t>s. l.</w:t>
      </w:r>
      <w:r w:rsidRPr="00970DEF">
        <w:rPr>
          <w:color w:val="000000"/>
        </w:rPr>
        <w:t xml:space="preserve">], v. 11, n. 10, 2021a. </w:t>
      </w:r>
    </w:p>
    <w:p w14:paraId="4C3696FC" w14:textId="77777777" w:rsidR="00515007" w:rsidRPr="00970DEF" w:rsidRDefault="00515007" w:rsidP="009767D8">
      <w:pPr>
        <w:spacing w:after="120"/>
        <w:divId w:val="890574464"/>
        <w:rPr>
          <w:color w:val="000000"/>
        </w:rPr>
      </w:pPr>
      <w:r w:rsidRPr="00970DEF">
        <w:rPr>
          <w:color w:val="000000"/>
        </w:rPr>
        <w:t xml:space="preserve">SUNTHARALINGAM, T. </w:t>
      </w:r>
      <w:r w:rsidRPr="00970DEF">
        <w:rPr>
          <w:i/>
          <w:iCs/>
          <w:color w:val="000000"/>
        </w:rPr>
        <w:t>et al.</w:t>
      </w:r>
      <w:r w:rsidRPr="00970DEF">
        <w:rPr>
          <w:color w:val="000000"/>
        </w:rPr>
        <w:t xml:space="preserve"> Numerical Study of Fire and Energy Performance of Innovative Light-Weight 3D Printed Concrete Wall Configurations in Modular Building System. </w:t>
      </w:r>
      <w:r w:rsidRPr="00970DEF">
        <w:rPr>
          <w:bCs/>
          <w:color w:val="000000"/>
        </w:rPr>
        <w:t>SUSTAINABILITY</w:t>
      </w:r>
      <w:r w:rsidRPr="00970DEF">
        <w:rPr>
          <w:color w:val="000000"/>
        </w:rPr>
        <w:t>, [</w:t>
      </w:r>
      <w:r w:rsidRPr="00970DEF">
        <w:rPr>
          <w:i/>
          <w:iCs/>
          <w:color w:val="000000"/>
        </w:rPr>
        <w:t>s. l.</w:t>
      </w:r>
      <w:r w:rsidRPr="00970DEF">
        <w:rPr>
          <w:color w:val="000000"/>
        </w:rPr>
        <w:t xml:space="preserve">], v. 13, n. 4, 2021b. </w:t>
      </w:r>
    </w:p>
    <w:p w14:paraId="102F5691" w14:textId="77777777" w:rsidR="00515007" w:rsidRPr="00970DEF" w:rsidRDefault="00515007" w:rsidP="009767D8">
      <w:pPr>
        <w:spacing w:after="120"/>
        <w:divId w:val="1499689950"/>
        <w:rPr>
          <w:color w:val="000000"/>
        </w:rPr>
      </w:pPr>
      <w:r w:rsidRPr="00970DEF">
        <w:rPr>
          <w:color w:val="000000"/>
        </w:rPr>
        <w:t xml:space="preserve">TOBI, A. L. M. </w:t>
      </w:r>
      <w:r w:rsidRPr="00970DEF">
        <w:rPr>
          <w:i/>
          <w:iCs/>
          <w:color w:val="000000"/>
        </w:rPr>
        <w:t>et al.</w:t>
      </w:r>
      <w:r w:rsidRPr="00970DEF">
        <w:rPr>
          <w:color w:val="000000"/>
        </w:rPr>
        <w:t xml:space="preserve"> Cost viability of 3D printed house in UK. </w:t>
      </w:r>
      <w:r w:rsidRPr="00970DEF">
        <w:rPr>
          <w:bCs/>
          <w:color w:val="000000"/>
        </w:rPr>
        <w:t>IOP Conference Series: Materials Science and Engineering</w:t>
      </w:r>
      <w:r w:rsidRPr="00970DEF">
        <w:rPr>
          <w:color w:val="000000"/>
        </w:rPr>
        <w:t>, [</w:t>
      </w:r>
      <w:r w:rsidRPr="00970DEF">
        <w:rPr>
          <w:i/>
          <w:iCs/>
          <w:color w:val="000000"/>
        </w:rPr>
        <w:t>s. l.</w:t>
      </w:r>
      <w:r w:rsidRPr="00970DEF">
        <w:rPr>
          <w:color w:val="000000"/>
        </w:rPr>
        <w:t xml:space="preserve">], v. 319, p. 012061, 2018. </w:t>
      </w:r>
    </w:p>
    <w:p w14:paraId="6690CED1" w14:textId="77777777" w:rsidR="00515007" w:rsidRPr="00970DEF" w:rsidRDefault="00515007" w:rsidP="009767D8">
      <w:pPr>
        <w:spacing w:after="120"/>
        <w:divId w:val="1321884078"/>
        <w:rPr>
          <w:color w:val="000000"/>
        </w:rPr>
      </w:pPr>
      <w:r w:rsidRPr="00970DEF">
        <w:rPr>
          <w:color w:val="000000"/>
        </w:rPr>
        <w:t xml:space="preserve">VOLPE, S. </w:t>
      </w:r>
      <w:r w:rsidRPr="00970DEF">
        <w:rPr>
          <w:i/>
          <w:iCs/>
          <w:color w:val="000000"/>
        </w:rPr>
        <w:t>et al.</w:t>
      </w:r>
      <w:r w:rsidRPr="00970DEF">
        <w:rPr>
          <w:color w:val="000000"/>
        </w:rPr>
        <w:t xml:space="preserve"> 3D printed concrete blocks made with sustainable recycled material. </w:t>
      </w:r>
      <w:r w:rsidRPr="00970DEF">
        <w:rPr>
          <w:bCs/>
          <w:color w:val="000000"/>
        </w:rPr>
        <w:t>VITRUVIO-INTERNATIONAL JOURNAL OF ARCHITECTURAL TECHNOLOGY AND SUSTAINABILITY</w:t>
      </w:r>
      <w:r w:rsidRPr="00970DEF">
        <w:rPr>
          <w:color w:val="000000"/>
        </w:rPr>
        <w:t>, [</w:t>
      </w:r>
      <w:r w:rsidRPr="00970DEF">
        <w:rPr>
          <w:i/>
          <w:iCs/>
          <w:color w:val="000000"/>
        </w:rPr>
        <w:t>s. l.</w:t>
      </w:r>
      <w:r w:rsidRPr="00970DEF">
        <w:rPr>
          <w:color w:val="000000"/>
        </w:rPr>
        <w:t xml:space="preserve">], v. 8, n. SI, p. 70–83, 2023. </w:t>
      </w:r>
    </w:p>
    <w:p w14:paraId="2F5BEB75" w14:textId="77777777" w:rsidR="00515007" w:rsidRPr="00970DEF" w:rsidRDefault="00515007" w:rsidP="009767D8">
      <w:pPr>
        <w:spacing w:after="120"/>
        <w:divId w:val="112526393"/>
        <w:rPr>
          <w:color w:val="000000"/>
          <w:sz w:val="28"/>
          <w:szCs w:val="22"/>
        </w:rPr>
      </w:pPr>
      <w:r w:rsidRPr="00970DEF">
        <w:rPr>
          <w:color w:val="000000"/>
        </w:rPr>
        <w:t xml:space="preserve">WENG, Y. </w:t>
      </w:r>
      <w:r w:rsidRPr="00970DEF">
        <w:rPr>
          <w:i/>
          <w:iCs/>
          <w:color w:val="000000"/>
        </w:rPr>
        <w:t>et al.</w:t>
      </w:r>
      <w:r w:rsidRPr="00970DEF">
        <w:rPr>
          <w:color w:val="000000"/>
        </w:rPr>
        <w:t xml:space="preserve"> Comparative economic, environmental and productivity assessment of a concrete bathroom unit fabricated through 3D printing and a precast approach. </w:t>
      </w:r>
      <w:r w:rsidRPr="00970DEF">
        <w:rPr>
          <w:bCs/>
          <w:color w:val="000000"/>
        </w:rPr>
        <w:t>Journal of Cleaner Production</w:t>
      </w:r>
      <w:r w:rsidRPr="00970DEF">
        <w:rPr>
          <w:color w:val="000000"/>
        </w:rPr>
        <w:t>, [</w:t>
      </w:r>
      <w:r w:rsidRPr="00970DEF">
        <w:rPr>
          <w:i/>
          <w:iCs/>
          <w:color w:val="000000"/>
        </w:rPr>
        <w:t>s. l.</w:t>
      </w:r>
      <w:r w:rsidRPr="00970DEF">
        <w:rPr>
          <w:color w:val="000000"/>
        </w:rPr>
        <w:t xml:space="preserve">], v. 261, p. 121245, 2020. </w:t>
      </w:r>
    </w:p>
    <w:p w14:paraId="3DBFF8B2" w14:textId="07F60C0D" w:rsidR="00515007" w:rsidRPr="006E7839" w:rsidRDefault="00515007" w:rsidP="0049479C">
      <w:pPr>
        <w:rPr>
          <w:color w:val="A6A6A6"/>
          <w:szCs w:val="24"/>
          <w:lang w:val="pt-BR"/>
        </w:rPr>
      </w:pPr>
      <w:r w:rsidRPr="00515007">
        <w:rPr>
          <w:color w:val="000000"/>
        </w:rPr>
        <w:t> </w:t>
      </w:r>
    </w:p>
    <w:sectPr w:rsidR="00515007" w:rsidRPr="006E7839" w:rsidSect="00426C18">
      <w:headerReference w:type="default" r:id="rId29"/>
      <w:footerReference w:type="even" r:id="rId30"/>
      <w:footerReference w:type="default" r:id="rId31"/>
      <w:footerReference w:type="first" r:id="rId32"/>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41380" w14:textId="77777777" w:rsidR="001173CD" w:rsidRDefault="001173CD">
      <w:r>
        <w:separator/>
      </w:r>
    </w:p>
  </w:endnote>
  <w:endnote w:type="continuationSeparator" w:id="0">
    <w:p w14:paraId="754450EF" w14:textId="77777777" w:rsidR="001173CD" w:rsidRDefault="0011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67E93" w14:textId="77777777" w:rsidR="001173CD" w:rsidRDefault="001173CD">
      <w:bookmarkStart w:id="0" w:name="_Hlk524516655"/>
      <w:bookmarkEnd w:id="0"/>
      <w:r>
        <w:separator/>
      </w:r>
    </w:p>
  </w:footnote>
  <w:footnote w:type="continuationSeparator" w:id="0">
    <w:p w14:paraId="0E00B070" w14:textId="77777777" w:rsidR="001173CD" w:rsidRDefault="00117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4713933">
    <w:abstractNumId w:val="4"/>
  </w:num>
  <w:num w:numId="2" w16cid:durableId="1734156374">
    <w:abstractNumId w:val="6"/>
  </w:num>
  <w:num w:numId="3" w16cid:durableId="1554586303">
    <w:abstractNumId w:val="9"/>
  </w:num>
  <w:num w:numId="4" w16cid:durableId="1438058268">
    <w:abstractNumId w:val="2"/>
  </w:num>
  <w:num w:numId="5" w16cid:durableId="161971088">
    <w:abstractNumId w:val="3"/>
  </w:num>
  <w:num w:numId="6" w16cid:durableId="99616903">
    <w:abstractNumId w:val="5"/>
  </w:num>
  <w:num w:numId="7" w16cid:durableId="521363354">
    <w:abstractNumId w:val="8"/>
  </w:num>
  <w:num w:numId="8" w16cid:durableId="1219324792">
    <w:abstractNumId w:val="11"/>
  </w:num>
  <w:num w:numId="9" w16cid:durableId="61872292">
    <w:abstractNumId w:val="1"/>
  </w:num>
  <w:num w:numId="10" w16cid:durableId="922563546">
    <w:abstractNumId w:val="0"/>
  </w:num>
  <w:num w:numId="11" w16cid:durableId="2141457667">
    <w:abstractNumId w:val="7"/>
  </w:num>
  <w:num w:numId="12" w16cid:durableId="9958397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4901"/>
    <w:rsid w:val="000058E4"/>
    <w:rsid w:val="000129CF"/>
    <w:rsid w:val="00022C86"/>
    <w:rsid w:val="00023071"/>
    <w:rsid w:val="00026F91"/>
    <w:rsid w:val="000275EB"/>
    <w:rsid w:val="00032079"/>
    <w:rsid w:val="000372B6"/>
    <w:rsid w:val="00040B9E"/>
    <w:rsid w:val="00041AB9"/>
    <w:rsid w:val="000465E8"/>
    <w:rsid w:val="000535E6"/>
    <w:rsid w:val="00054581"/>
    <w:rsid w:val="000550B6"/>
    <w:rsid w:val="00055764"/>
    <w:rsid w:val="00060991"/>
    <w:rsid w:val="0007099C"/>
    <w:rsid w:val="000711EF"/>
    <w:rsid w:val="00084121"/>
    <w:rsid w:val="00086218"/>
    <w:rsid w:val="00094DEA"/>
    <w:rsid w:val="00097B72"/>
    <w:rsid w:val="000A0634"/>
    <w:rsid w:val="000B53D4"/>
    <w:rsid w:val="000C5703"/>
    <w:rsid w:val="000E3878"/>
    <w:rsid w:val="000F5978"/>
    <w:rsid w:val="000F5CC4"/>
    <w:rsid w:val="000F5E35"/>
    <w:rsid w:val="001027A9"/>
    <w:rsid w:val="001173CD"/>
    <w:rsid w:val="00123B81"/>
    <w:rsid w:val="001319A4"/>
    <w:rsid w:val="00137DAE"/>
    <w:rsid w:val="00141364"/>
    <w:rsid w:val="00145BAE"/>
    <w:rsid w:val="001464DE"/>
    <w:rsid w:val="00146B7B"/>
    <w:rsid w:val="00150A7B"/>
    <w:rsid w:val="0015121C"/>
    <w:rsid w:val="00152FAD"/>
    <w:rsid w:val="00154F6A"/>
    <w:rsid w:val="00156B94"/>
    <w:rsid w:val="00157CE6"/>
    <w:rsid w:val="0016002D"/>
    <w:rsid w:val="00160AB6"/>
    <w:rsid w:val="001632CD"/>
    <w:rsid w:val="00166961"/>
    <w:rsid w:val="00167D4E"/>
    <w:rsid w:val="00170328"/>
    <w:rsid w:val="0017136A"/>
    <w:rsid w:val="0017233E"/>
    <w:rsid w:val="00173361"/>
    <w:rsid w:val="00176532"/>
    <w:rsid w:val="0018166E"/>
    <w:rsid w:val="00184A4C"/>
    <w:rsid w:val="00187695"/>
    <w:rsid w:val="00195A9B"/>
    <w:rsid w:val="001A02AA"/>
    <w:rsid w:val="001A141A"/>
    <w:rsid w:val="001A619C"/>
    <w:rsid w:val="001A6C40"/>
    <w:rsid w:val="001B1B25"/>
    <w:rsid w:val="001C1ECB"/>
    <w:rsid w:val="001C4D03"/>
    <w:rsid w:val="001E08D2"/>
    <w:rsid w:val="001E1323"/>
    <w:rsid w:val="001E57A8"/>
    <w:rsid w:val="001E5AEE"/>
    <w:rsid w:val="001F15C2"/>
    <w:rsid w:val="001F4C9C"/>
    <w:rsid w:val="00201C0B"/>
    <w:rsid w:val="002156E9"/>
    <w:rsid w:val="00220F8E"/>
    <w:rsid w:val="0023063E"/>
    <w:rsid w:val="002309C5"/>
    <w:rsid w:val="00233D49"/>
    <w:rsid w:val="00242B23"/>
    <w:rsid w:val="0024747E"/>
    <w:rsid w:val="00250171"/>
    <w:rsid w:val="00251B8B"/>
    <w:rsid w:val="0025306C"/>
    <w:rsid w:val="00255E26"/>
    <w:rsid w:val="00256808"/>
    <w:rsid w:val="0026457A"/>
    <w:rsid w:val="00266710"/>
    <w:rsid w:val="002702CE"/>
    <w:rsid w:val="00276E65"/>
    <w:rsid w:val="00280C5E"/>
    <w:rsid w:val="00280F74"/>
    <w:rsid w:val="0029220F"/>
    <w:rsid w:val="002958D4"/>
    <w:rsid w:val="002A3CB7"/>
    <w:rsid w:val="002A4463"/>
    <w:rsid w:val="002A64FD"/>
    <w:rsid w:val="002A70ED"/>
    <w:rsid w:val="002A7C0D"/>
    <w:rsid w:val="002B2FA4"/>
    <w:rsid w:val="002B49EC"/>
    <w:rsid w:val="002B630B"/>
    <w:rsid w:val="002B7395"/>
    <w:rsid w:val="002C33F7"/>
    <w:rsid w:val="002C4351"/>
    <w:rsid w:val="002D2F27"/>
    <w:rsid w:val="002D31EF"/>
    <w:rsid w:val="002D4A58"/>
    <w:rsid w:val="002D66C2"/>
    <w:rsid w:val="002E0F40"/>
    <w:rsid w:val="002E55CE"/>
    <w:rsid w:val="002F0E3F"/>
    <w:rsid w:val="002F266B"/>
    <w:rsid w:val="002F457F"/>
    <w:rsid w:val="003006DE"/>
    <w:rsid w:val="0030425A"/>
    <w:rsid w:val="00304794"/>
    <w:rsid w:val="00304993"/>
    <w:rsid w:val="00315F30"/>
    <w:rsid w:val="00321E9E"/>
    <w:rsid w:val="00326057"/>
    <w:rsid w:val="00326992"/>
    <w:rsid w:val="0033475A"/>
    <w:rsid w:val="00334C11"/>
    <w:rsid w:val="00335154"/>
    <w:rsid w:val="00342D36"/>
    <w:rsid w:val="00343914"/>
    <w:rsid w:val="003459A2"/>
    <w:rsid w:val="00346683"/>
    <w:rsid w:val="0035152E"/>
    <w:rsid w:val="00356CD1"/>
    <w:rsid w:val="003711DD"/>
    <w:rsid w:val="00375F35"/>
    <w:rsid w:val="00376B0A"/>
    <w:rsid w:val="0038005D"/>
    <w:rsid w:val="00384F40"/>
    <w:rsid w:val="00386521"/>
    <w:rsid w:val="003866D0"/>
    <w:rsid w:val="00393E25"/>
    <w:rsid w:val="003C0C1A"/>
    <w:rsid w:val="003C2C5E"/>
    <w:rsid w:val="003C2E17"/>
    <w:rsid w:val="003C7A9D"/>
    <w:rsid w:val="003D3C5C"/>
    <w:rsid w:val="003D67D0"/>
    <w:rsid w:val="003D7902"/>
    <w:rsid w:val="003E42AE"/>
    <w:rsid w:val="003E6576"/>
    <w:rsid w:val="0040305B"/>
    <w:rsid w:val="00410834"/>
    <w:rsid w:val="004122FA"/>
    <w:rsid w:val="004146A8"/>
    <w:rsid w:val="00415CA9"/>
    <w:rsid w:val="004245F7"/>
    <w:rsid w:val="00426C18"/>
    <w:rsid w:val="00426E92"/>
    <w:rsid w:val="00434396"/>
    <w:rsid w:val="00436BF7"/>
    <w:rsid w:val="004462A0"/>
    <w:rsid w:val="00450040"/>
    <w:rsid w:val="00461BFF"/>
    <w:rsid w:val="00461CAB"/>
    <w:rsid w:val="00464F67"/>
    <w:rsid w:val="004732F2"/>
    <w:rsid w:val="0047368F"/>
    <w:rsid w:val="004737C6"/>
    <w:rsid w:val="004871A4"/>
    <w:rsid w:val="0048781A"/>
    <w:rsid w:val="004902E1"/>
    <w:rsid w:val="0049116F"/>
    <w:rsid w:val="0049479C"/>
    <w:rsid w:val="004A53F6"/>
    <w:rsid w:val="004A58FD"/>
    <w:rsid w:val="004A6450"/>
    <w:rsid w:val="004A6B7A"/>
    <w:rsid w:val="004B3FDF"/>
    <w:rsid w:val="004B5396"/>
    <w:rsid w:val="004B6535"/>
    <w:rsid w:val="004B7146"/>
    <w:rsid w:val="004D2749"/>
    <w:rsid w:val="004D7EBA"/>
    <w:rsid w:val="004D7FB8"/>
    <w:rsid w:val="004E1A7E"/>
    <w:rsid w:val="004E2C7A"/>
    <w:rsid w:val="004E3765"/>
    <w:rsid w:val="004E3CEF"/>
    <w:rsid w:val="004E64AC"/>
    <w:rsid w:val="004E7D4E"/>
    <w:rsid w:val="004F0CA9"/>
    <w:rsid w:val="004F0F02"/>
    <w:rsid w:val="004F1F43"/>
    <w:rsid w:val="004F2E32"/>
    <w:rsid w:val="004F3FF1"/>
    <w:rsid w:val="004F74BE"/>
    <w:rsid w:val="00515007"/>
    <w:rsid w:val="00525A74"/>
    <w:rsid w:val="00533088"/>
    <w:rsid w:val="00533412"/>
    <w:rsid w:val="00533E0F"/>
    <w:rsid w:val="005360D9"/>
    <w:rsid w:val="00537426"/>
    <w:rsid w:val="00542EA8"/>
    <w:rsid w:val="005459E2"/>
    <w:rsid w:val="00556097"/>
    <w:rsid w:val="0055714B"/>
    <w:rsid w:val="00557D72"/>
    <w:rsid w:val="00562A47"/>
    <w:rsid w:val="00573743"/>
    <w:rsid w:val="00575335"/>
    <w:rsid w:val="00575D1B"/>
    <w:rsid w:val="00576E8A"/>
    <w:rsid w:val="00580435"/>
    <w:rsid w:val="00580D47"/>
    <w:rsid w:val="0058175D"/>
    <w:rsid w:val="0058453D"/>
    <w:rsid w:val="00590818"/>
    <w:rsid w:val="00591168"/>
    <w:rsid w:val="005B099A"/>
    <w:rsid w:val="005B4172"/>
    <w:rsid w:val="005B6C9D"/>
    <w:rsid w:val="005C1EAC"/>
    <w:rsid w:val="005D0B9A"/>
    <w:rsid w:val="005D5236"/>
    <w:rsid w:val="005E4971"/>
    <w:rsid w:val="005E7331"/>
    <w:rsid w:val="005F4880"/>
    <w:rsid w:val="00606A7A"/>
    <w:rsid w:val="0060717C"/>
    <w:rsid w:val="00631718"/>
    <w:rsid w:val="006321C7"/>
    <w:rsid w:val="00632F8F"/>
    <w:rsid w:val="006355EC"/>
    <w:rsid w:val="006465BF"/>
    <w:rsid w:val="00655F57"/>
    <w:rsid w:val="00663C52"/>
    <w:rsid w:val="006652EE"/>
    <w:rsid w:val="006726F2"/>
    <w:rsid w:val="00684958"/>
    <w:rsid w:val="00696034"/>
    <w:rsid w:val="006A141B"/>
    <w:rsid w:val="006A216C"/>
    <w:rsid w:val="006A6CEF"/>
    <w:rsid w:val="006B150E"/>
    <w:rsid w:val="006C2A51"/>
    <w:rsid w:val="006C783D"/>
    <w:rsid w:val="006D00BB"/>
    <w:rsid w:val="006D4AD1"/>
    <w:rsid w:val="006D760B"/>
    <w:rsid w:val="006E2DD3"/>
    <w:rsid w:val="006E3631"/>
    <w:rsid w:val="006E39EE"/>
    <w:rsid w:val="006E5204"/>
    <w:rsid w:val="006E7839"/>
    <w:rsid w:val="006E7B02"/>
    <w:rsid w:val="006F120A"/>
    <w:rsid w:val="006F43C9"/>
    <w:rsid w:val="00707C8D"/>
    <w:rsid w:val="00714817"/>
    <w:rsid w:val="0072134B"/>
    <w:rsid w:val="00726E56"/>
    <w:rsid w:val="0073339F"/>
    <w:rsid w:val="00734E05"/>
    <w:rsid w:val="0073688A"/>
    <w:rsid w:val="00741284"/>
    <w:rsid w:val="00744CC9"/>
    <w:rsid w:val="007461B4"/>
    <w:rsid w:val="00750318"/>
    <w:rsid w:val="00751F70"/>
    <w:rsid w:val="00753B8D"/>
    <w:rsid w:val="00754757"/>
    <w:rsid w:val="00755FC1"/>
    <w:rsid w:val="00757581"/>
    <w:rsid w:val="007628A1"/>
    <w:rsid w:val="00762B36"/>
    <w:rsid w:val="007755D4"/>
    <w:rsid w:val="00777D35"/>
    <w:rsid w:val="0078001B"/>
    <w:rsid w:val="00785B82"/>
    <w:rsid w:val="007979EB"/>
    <w:rsid w:val="007A21A2"/>
    <w:rsid w:val="007A5A9A"/>
    <w:rsid w:val="007A5FA8"/>
    <w:rsid w:val="007A6CA3"/>
    <w:rsid w:val="007A6F5B"/>
    <w:rsid w:val="007B09B1"/>
    <w:rsid w:val="007B748E"/>
    <w:rsid w:val="007B791F"/>
    <w:rsid w:val="007C087F"/>
    <w:rsid w:val="007C27DC"/>
    <w:rsid w:val="007C32C5"/>
    <w:rsid w:val="007D463D"/>
    <w:rsid w:val="007D7C37"/>
    <w:rsid w:val="007E0E40"/>
    <w:rsid w:val="007E381B"/>
    <w:rsid w:val="007E43F1"/>
    <w:rsid w:val="007E748F"/>
    <w:rsid w:val="007F0F0F"/>
    <w:rsid w:val="007F4A6D"/>
    <w:rsid w:val="007F6A0B"/>
    <w:rsid w:val="0080182F"/>
    <w:rsid w:val="00801A5F"/>
    <w:rsid w:val="00805184"/>
    <w:rsid w:val="00811766"/>
    <w:rsid w:val="00812BDC"/>
    <w:rsid w:val="00816BD4"/>
    <w:rsid w:val="00823C32"/>
    <w:rsid w:val="00827839"/>
    <w:rsid w:val="00827D85"/>
    <w:rsid w:val="008339F5"/>
    <w:rsid w:val="00834AB2"/>
    <w:rsid w:val="0083691D"/>
    <w:rsid w:val="00836AD3"/>
    <w:rsid w:val="00837549"/>
    <w:rsid w:val="00866AFF"/>
    <w:rsid w:val="00874441"/>
    <w:rsid w:val="00882EDA"/>
    <w:rsid w:val="00887FC9"/>
    <w:rsid w:val="00892EA4"/>
    <w:rsid w:val="00897F56"/>
    <w:rsid w:val="008B31BB"/>
    <w:rsid w:val="008D3072"/>
    <w:rsid w:val="008D71D6"/>
    <w:rsid w:val="008F275A"/>
    <w:rsid w:val="008F4E9F"/>
    <w:rsid w:val="00916E17"/>
    <w:rsid w:val="00917EEF"/>
    <w:rsid w:val="00923704"/>
    <w:rsid w:val="009328F3"/>
    <w:rsid w:val="00933433"/>
    <w:rsid w:val="0093537E"/>
    <w:rsid w:val="00936492"/>
    <w:rsid w:val="00936AB7"/>
    <w:rsid w:val="00940846"/>
    <w:rsid w:val="00946E3C"/>
    <w:rsid w:val="009470FB"/>
    <w:rsid w:val="009519EE"/>
    <w:rsid w:val="009673E6"/>
    <w:rsid w:val="00970859"/>
    <w:rsid w:val="00970DEF"/>
    <w:rsid w:val="009767D8"/>
    <w:rsid w:val="00982670"/>
    <w:rsid w:val="00983012"/>
    <w:rsid w:val="00985C2D"/>
    <w:rsid w:val="00992197"/>
    <w:rsid w:val="00994C0F"/>
    <w:rsid w:val="009A3F66"/>
    <w:rsid w:val="009B1153"/>
    <w:rsid w:val="009B2EF9"/>
    <w:rsid w:val="009B300C"/>
    <w:rsid w:val="009C5967"/>
    <w:rsid w:val="009D1113"/>
    <w:rsid w:val="009D69CF"/>
    <w:rsid w:val="009D69EA"/>
    <w:rsid w:val="009E1C02"/>
    <w:rsid w:val="009E32B0"/>
    <w:rsid w:val="009E4A10"/>
    <w:rsid w:val="009E5370"/>
    <w:rsid w:val="009E5A8C"/>
    <w:rsid w:val="009E6C4A"/>
    <w:rsid w:val="009F1B7B"/>
    <w:rsid w:val="009F2905"/>
    <w:rsid w:val="009F5F37"/>
    <w:rsid w:val="00A00800"/>
    <w:rsid w:val="00A01B71"/>
    <w:rsid w:val="00A056D4"/>
    <w:rsid w:val="00A10F64"/>
    <w:rsid w:val="00A16C65"/>
    <w:rsid w:val="00A1799F"/>
    <w:rsid w:val="00A17A04"/>
    <w:rsid w:val="00A20A2F"/>
    <w:rsid w:val="00A2134F"/>
    <w:rsid w:val="00A31429"/>
    <w:rsid w:val="00A32974"/>
    <w:rsid w:val="00A332A9"/>
    <w:rsid w:val="00A34ADF"/>
    <w:rsid w:val="00A475A7"/>
    <w:rsid w:val="00A610B4"/>
    <w:rsid w:val="00A6184A"/>
    <w:rsid w:val="00A628E3"/>
    <w:rsid w:val="00A6747E"/>
    <w:rsid w:val="00A676F4"/>
    <w:rsid w:val="00A70836"/>
    <w:rsid w:val="00A77C6A"/>
    <w:rsid w:val="00A77D24"/>
    <w:rsid w:val="00A81A17"/>
    <w:rsid w:val="00A838AC"/>
    <w:rsid w:val="00A849FB"/>
    <w:rsid w:val="00A94282"/>
    <w:rsid w:val="00A9449D"/>
    <w:rsid w:val="00A94F5C"/>
    <w:rsid w:val="00AA37F5"/>
    <w:rsid w:val="00AA4917"/>
    <w:rsid w:val="00AB0EFD"/>
    <w:rsid w:val="00AC093A"/>
    <w:rsid w:val="00AC4905"/>
    <w:rsid w:val="00AC4F95"/>
    <w:rsid w:val="00AD0872"/>
    <w:rsid w:val="00AD61A3"/>
    <w:rsid w:val="00AD7386"/>
    <w:rsid w:val="00AE4CD3"/>
    <w:rsid w:val="00AE7B23"/>
    <w:rsid w:val="00AF7BC2"/>
    <w:rsid w:val="00B02EA6"/>
    <w:rsid w:val="00B03026"/>
    <w:rsid w:val="00B04638"/>
    <w:rsid w:val="00B10BFE"/>
    <w:rsid w:val="00B13624"/>
    <w:rsid w:val="00B13904"/>
    <w:rsid w:val="00B27B0F"/>
    <w:rsid w:val="00B34454"/>
    <w:rsid w:val="00B36DB0"/>
    <w:rsid w:val="00B40F1C"/>
    <w:rsid w:val="00B418BD"/>
    <w:rsid w:val="00B42C72"/>
    <w:rsid w:val="00B47683"/>
    <w:rsid w:val="00B50304"/>
    <w:rsid w:val="00B55936"/>
    <w:rsid w:val="00B6020C"/>
    <w:rsid w:val="00B63A35"/>
    <w:rsid w:val="00B745D0"/>
    <w:rsid w:val="00B763AC"/>
    <w:rsid w:val="00B81D99"/>
    <w:rsid w:val="00B849C9"/>
    <w:rsid w:val="00B85A61"/>
    <w:rsid w:val="00B87AB8"/>
    <w:rsid w:val="00B90510"/>
    <w:rsid w:val="00BA0EDD"/>
    <w:rsid w:val="00BA206D"/>
    <w:rsid w:val="00BB11DF"/>
    <w:rsid w:val="00BB1213"/>
    <w:rsid w:val="00BB17F1"/>
    <w:rsid w:val="00BD4CB6"/>
    <w:rsid w:val="00BD4CFD"/>
    <w:rsid w:val="00BE083D"/>
    <w:rsid w:val="00BF0F76"/>
    <w:rsid w:val="00C03892"/>
    <w:rsid w:val="00C03E19"/>
    <w:rsid w:val="00C10878"/>
    <w:rsid w:val="00C10C19"/>
    <w:rsid w:val="00C10CF8"/>
    <w:rsid w:val="00C16760"/>
    <w:rsid w:val="00C17C16"/>
    <w:rsid w:val="00C210B0"/>
    <w:rsid w:val="00C30786"/>
    <w:rsid w:val="00C35912"/>
    <w:rsid w:val="00C41F4B"/>
    <w:rsid w:val="00C53807"/>
    <w:rsid w:val="00C60EB5"/>
    <w:rsid w:val="00C62B59"/>
    <w:rsid w:val="00C63DEF"/>
    <w:rsid w:val="00C70F04"/>
    <w:rsid w:val="00C74F0D"/>
    <w:rsid w:val="00C753EF"/>
    <w:rsid w:val="00C77308"/>
    <w:rsid w:val="00C814E1"/>
    <w:rsid w:val="00C81752"/>
    <w:rsid w:val="00C86D62"/>
    <w:rsid w:val="00C86F4E"/>
    <w:rsid w:val="00C93356"/>
    <w:rsid w:val="00C93DCE"/>
    <w:rsid w:val="00CA2E59"/>
    <w:rsid w:val="00CB2365"/>
    <w:rsid w:val="00CB40A4"/>
    <w:rsid w:val="00CC02A8"/>
    <w:rsid w:val="00CD3CC5"/>
    <w:rsid w:val="00CE76F9"/>
    <w:rsid w:val="00CF25BE"/>
    <w:rsid w:val="00D061DA"/>
    <w:rsid w:val="00D10C99"/>
    <w:rsid w:val="00D17099"/>
    <w:rsid w:val="00D2598F"/>
    <w:rsid w:val="00D26AD1"/>
    <w:rsid w:val="00D324AD"/>
    <w:rsid w:val="00D349A6"/>
    <w:rsid w:val="00D35FE2"/>
    <w:rsid w:val="00D46A78"/>
    <w:rsid w:val="00D46E3A"/>
    <w:rsid w:val="00D47554"/>
    <w:rsid w:val="00D72D41"/>
    <w:rsid w:val="00D75779"/>
    <w:rsid w:val="00D8734D"/>
    <w:rsid w:val="00D91C4E"/>
    <w:rsid w:val="00DA689A"/>
    <w:rsid w:val="00DA6F7D"/>
    <w:rsid w:val="00DB5AFC"/>
    <w:rsid w:val="00DC3C3C"/>
    <w:rsid w:val="00DC771A"/>
    <w:rsid w:val="00DD029C"/>
    <w:rsid w:val="00DD124B"/>
    <w:rsid w:val="00DE1749"/>
    <w:rsid w:val="00DE490F"/>
    <w:rsid w:val="00DE7084"/>
    <w:rsid w:val="00DF004E"/>
    <w:rsid w:val="00DF065F"/>
    <w:rsid w:val="00DF1010"/>
    <w:rsid w:val="00DF74B6"/>
    <w:rsid w:val="00E1728A"/>
    <w:rsid w:val="00E21475"/>
    <w:rsid w:val="00E31C88"/>
    <w:rsid w:val="00E34205"/>
    <w:rsid w:val="00E46824"/>
    <w:rsid w:val="00E61DE3"/>
    <w:rsid w:val="00E65D3B"/>
    <w:rsid w:val="00E76F53"/>
    <w:rsid w:val="00E8108A"/>
    <w:rsid w:val="00E81239"/>
    <w:rsid w:val="00E850FD"/>
    <w:rsid w:val="00E8707E"/>
    <w:rsid w:val="00E9088D"/>
    <w:rsid w:val="00E94C7B"/>
    <w:rsid w:val="00E97ED4"/>
    <w:rsid w:val="00EA0A82"/>
    <w:rsid w:val="00EA33C3"/>
    <w:rsid w:val="00EA5F67"/>
    <w:rsid w:val="00EA6B4B"/>
    <w:rsid w:val="00EB2298"/>
    <w:rsid w:val="00EB4594"/>
    <w:rsid w:val="00EC1277"/>
    <w:rsid w:val="00EC6898"/>
    <w:rsid w:val="00ED2BA5"/>
    <w:rsid w:val="00ED34E9"/>
    <w:rsid w:val="00EE2501"/>
    <w:rsid w:val="00EE28A9"/>
    <w:rsid w:val="00EE63D7"/>
    <w:rsid w:val="00EE73D1"/>
    <w:rsid w:val="00EF1366"/>
    <w:rsid w:val="00EF1A83"/>
    <w:rsid w:val="00EF1B25"/>
    <w:rsid w:val="00EF1CF0"/>
    <w:rsid w:val="00EF2CB3"/>
    <w:rsid w:val="00EF67EE"/>
    <w:rsid w:val="00F13053"/>
    <w:rsid w:val="00F17559"/>
    <w:rsid w:val="00F21165"/>
    <w:rsid w:val="00F2271C"/>
    <w:rsid w:val="00F23BE3"/>
    <w:rsid w:val="00F23FF2"/>
    <w:rsid w:val="00F25AC0"/>
    <w:rsid w:val="00F300F7"/>
    <w:rsid w:val="00F33D11"/>
    <w:rsid w:val="00F376F9"/>
    <w:rsid w:val="00F415DF"/>
    <w:rsid w:val="00F64475"/>
    <w:rsid w:val="00F66002"/>
    <w:rsid w:val="00F71209"/>
    <w:rsid w:val="00F75D73"/>
    <w:rsid w:val="00F95939"/>
    <w:rsid w:val="00FB7EA5"/>
    <w:rsid w:val="00FC5374"/>
    <w:rsid w:val="00FC5614"/>
    <w:rsid w:val="00FC79FF"/>
    <w:rsid w:val="00FD4F64"/>
    <w:rsid w:val="00FD5E69"/>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arter"/>
    <w:qFormat/>
    <w:rsid w:val="00827839"/>
    <w:pPr>
      <w:keepNext/>
      <w:spacing w:before="240" w:after="60"/>
      <w:outlineLvl w:val="0"/>
    </w:pPr>
    <w:rPr>
      <w:rFonts w:ascii="Arial" w:hAnsi="Arial"/>
      <w:b/>
      <w:kern w:val="28"/>
      <w:sz w:val="28"/>
    </w:rPr>
  </w:style>
  <w:style w:type="paragraph" w:styleId="Ttulo3">
    <w:name w:val="heading 3"/>
    <w:basedOn w:val="Normal"/>
    <w:next w:val="Normal"/>
    <w:link w:val="Ttulo3Carter"/>
    <w:uiPriority w:val="9"/>
    <w:semiHidden/>
    <w:unhideWhenUsed/>
    <w:qFormat/>
    <w:rsid w:val="00335154"/>
    <w:pPr>
      <w:keepNext/>
      <w:keepLines/>
      <w:spacing w:before="40"/>
      <w:outlineLvl w:val="2"/>
    </w:pPr>
    <w:rPr>
      <w:rFonts w:asciiTheme="majorHAnsi" w:eastAsiaTheme="majorEastAsia" w:hAnsiTheme="majorHAnsi" w:cstheme="majorBidi"/>
      <w:color w:val="1F3763" w:themeColor="accent1" w:themeShade="7F"/>
      <w:szCs w:val="24"/>
    </w:rPr>
  </w:style>
  <w:style w:type="paragraph" w:styleId="Ttulo5">
    <w:name w:val="heading 5"/>
    <w:basedOn w:val="Normal"/>
    <w:next w:val="Normal"/>
    <w:link w:val="Ttulo5Carter"/>
    <w:uiPriority w:val="9"/>
    <w:semiHidden/>
    <w:unhideWhenUsed/>
    <w:qFormat/>
    <w:rsid w:val="009F5F37"/>
    <w:pPr>
      <w:keepNext/>
      <w:keepLines/>
      <w:spacing w:before="40"/>
      <w:outlineLvl w:val="4"/>
    </w:pPr>
    <w:rPr>
      <w:rFonts w:asciiTheme="majorHAnsi" w:eastAsiaTheme="majorEastAsia" w:hAnsiTheme="majorHAnsi" w:cstheme="majorBidi"/>
      <w:color w:val="2F5496"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arter"/>
    <w:autoRedefine/>
    <w:semiHidden/>
    <w:rsid w:val="00827839"/>
    <w:pPr>
      <w:tabs>
        <w:tab w:val="center" w:pos="4320"/>
        <w:tab w:val="right" w:pos="8640"/>
      </w:tabs>
      <w:ind w:left="567" w:right="360"/>
    </w:pPr>
    <w:rPr>
      <w:rFonts w:ascii="Verdana" w:hAnsi="Verdana"/>
      <w:smallCaps/>
      <w:sz w:val="10"/>
    </w:rPr>
  </w:style>
  <w:style w:type="character" w:customStyle="1" w:styleId="RodapCarter">
    <w:name w:val="Rodapé Caráte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iperligao">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arter"/>
    <w:uiPriority w:val="99"/>
    <w:semiHidden/>
    <w:unhideWhenUsed/>
    <w:rsid w:val="00A16C65"/>
    <w:rPr>
      <w:rFonts w:ascii="Lucida Grande" w:hAnsi="Lucida Grande" w:cs="Lucida Grande"/>
      <w:sz w:val="18"/>
      <w:szCs w:val="18"/>
    </w:rPr>
  </w:style>
  <w:style w:type="character" w:customStyle="1" w:styleId="TextodebaloCarter">
    <w:name w:val="Texto de balão Caráte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arter"/>
    <w:uiPriority w:val="99"/>
    <w:unhideWhenUsed/>
    <w:rsid w:val="00777D35"/>
    <w:pPr>
      <w:tabs>
        <w:tab w:val="center" w:pos="4320"/>
        <w:tab w:val="right" w:pos="8640"/>
      </w:tabs>
    </w:pPr>
  </w:style>
  <w:style w:type="character" w:customStyle="1" w:styleId="CabealhoCarter">
    <w:name w:val="Cabeçalho Caráte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arter"/>
    <w:uiPriority w:val="99"/>
    <w:unhideWhenUsed/>
    <w:rsid w:val="00777D35"/>
    <w:rPr>
      <w:szCs w:val="24"/>
    </w:rPr>
  </w:style>
  <w:style w:type="character" w:customStyle="1" w:styleId="TextodenotaderodapCarter">
    <w:name w:val="Texto de nota de rodapé Caráte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arter"/>
    <w:uiPriority w:val="99"/>
    <w:semiHidden/>
    <w:unhideWhenUsed/>
    <w:rsid w:val="00342D36"/>
    <w:rPr>
      <w:rFonts w:ascii="Lucida Grande" w:hAnsi="Lucida Grande" w:cs="Lucida Grande"/>
      <w:szCs w:val="24"/>
    </w:rPr>
  </w:style>
  <w:style w:type="character" w:customStyle="1" w:styleId="MapadodocumentoCarter">
    <w:name w:val="Mapa do documento Caráte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elha">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ter"/>
    <w:qFormat/>
    <w:rsid w:val="007628A1"/>
    <w:pPr>
      <w:jc w:val="center"/>
    </w:pPr>
    <w:rPr>
      <w:rFonts w:ascii="Tahoma" w:hAnsi="Tahoma" w:cs="Tahoma"/>
      <w:b/>
      <w:bCs/>
      <w:color w:val="0066FF"/>
      <w:sz w:val="28"/>
      <w:szCs w:val="28"/>
      <w:lang w:val="pt-BR"/>
    </w:rPr>
  </w:style>
  <w:style w:type="character" w:customStyle="1" w:styleId="TtuloCarter">
    <w:name w:val="Título Caráte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arte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arter">
    <w:name w:val="Subtítulo Caráter"/>
    <w:link w:val="Subttulo"/>
    <w:uiPriority w:val="11"/>
    <w:rsid w:val="00575335"/>
    <w:rPr>
      <w:rFonts w:ascii="Arial" w:eastAsia="Times New Roman" w:hAnsi="Arial"/>
      <w:b/>
      <w:spacing w:val="15"/>
      <w:sz w:val="24"/>
      <w:szCs w:val="22"/>
      <w:lang w:eastAsia="en-US"/>
    </w:rPr>
  </w:style>
  <w:style w:type="character" w:styleId="nfaseDiscreta">
    <w:name w:val="Subtle Emphasis"/>
    <w:basedOn w:val="Tipodeletrapredefinidodopargrafo"/>
    <w:uiPriority w:val="19"/>
    <w:qFormat/>
    <w:rsid w:val="002A7C0D"/>
    <w:rPr>
      <w:i/>
      <w:iCs/>
      <w:color w:val="404040" w:themeColor="text1" w:themeTint="BF"/>
    </w:rPr>
  </w:style>
  <w:style w:type="character" w:customStyle="1" w:styleId="Ttulo3Carter">
    <w:name w:val="Título 3 Caráter"/>
    <w:basedOn w:val="Tipodeletrapredefinidodopargrafo"/>
    <w:link w:val="Ttulo3"/>
    <w:uiPriority w:val="9"/>
    <w:semiHidden/>
    <w:rsid w:val="00335154"/>
    <w:rPr>
      <w:rFonts w:asciiTheme="majorHAnsi" w:eastAsiaTheme="majorEastAsia" w:hAnsiTheme="majorHAnsi" w:cstheme="majorBidi"/>
      <w:color w:val="1F3763" w:themeColor="accent1" w:themeShade="7F"/>
      <w:sz w:val="24"/>
      <w:szCs w:val="24"/>
      <w:lang w:val="en-US"/>
    </w:rPr>
  </w:style>
  <w:style w:type="character" w:customStyle="1" w:styleId="Ttulo5Carter">
    <w:name w:val="Título 5 Caráter"/>
    <w:basedOn w:val="Tipodeletrapredefinidodopargrafo"/>
    <w:link w:val="Ttulo5"/>
    <w:uiPriority w:val="9"/>
    <w:semiHidden/>
    <w:rsid w:val="009F5F37"/>
    <w:rPr>
      <w:rFonts w:asciiTheme="majorHAnsi" w:eastAsiaTheme="majorEastAsia" w:hAnsiTheme="majorHAnsi" w:cstheme="majorBidi"/>
      <w:color w:val="2F5496" w:themeColor="accent1" w:themeShade="BF"/>
      <w:sz w:val="24"/>
      <w:lang w:val="en-US"/>
    </w:rPr>
  </w:style>
  <w:style w:type="character" w:styleId="TextodoMarcadordePosio">
    <w:name w:val="Placeholder Text"/>
    <w:basedOn w:val="Tipodeletrapredefinidodopargrafo"/>
    <w:uiPriority w:val="99"/>
    <w:semiHidden/>
    <w:rsid w:val="007F0F0F"/>
    <w:rPr>
      <w:color w:val="666666"/>
    </w:rPr>
  </w:style>
  <w:style w:type="character" w:styleId="MenoNoResolvida">
    <w:name w:val="Unresolved Mention"/>
    <w:basedOn w:val="Tipodeletrapredefinidodopargrafo"/>
    <w:uiPriority w:val="99"/>
    <w:semiHidden/>
    <w:unhideWhenUsed/>
    <w:rsid w:val="00946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7531">
      <w:bodyDiv w:val="1"/>
      <w:marLeft w:val="0"/>
      <w:marRight w:val="0"/>
      <w:marTop w:val="0"/>
      <w:marBottom w:val="0"/>
      <w:divBdr>
        <w:top w:val="none" w:sz="0" w:space="0" w:color="auto"/>
        <w:left w:val="none" w:sz="0" w:space="0" w:color="auto"/>
        <w:bottom w:val="none" w:sz="0" w:space="0" w:color="auto"/>
        <w:right w:val="none" w:sz="0" w:space="0" w:color="auto"/>
      </w:divBdr>
    </w:div>
    <w:div w:id="25719188">
      <w:bodyDiv w:val="1"/>
      <w:marLeft w:val="0"/>
      <w:marRight w:val="0"/>
      <w:marTop w:val="0"/>
      <w:marBottom w:val="0"/>
      <w:divBdr>
        <w:top w:val="none" w:sz="0" w:space="0" w:color="auto"/>
        <w:left w:val="none" w:sz="0" w:space="0" w:color="auto"/>
        <w:bottom w:val="none" w:sz="0" w:space="0" w:color="auto"/>
        <w:right w:val="none" w:sz="0" w:space="0" w:color="auto"/>
      </w:divBdr>
    </w:div>
    <w:div w:id="45881677">
      <w:bodyDiv w:val="1"/>
      <w:marLeft w:val="0"/>
      <w:marRight w:val="0"/>
      <w:marTop w:val="0"/>
      <w:marBottom w:val="0"/>
      <w:divBdr>
        <w:top w:val="none" w:sz="0" w:space="0" w:color="auto"/>
        <w:left w:val="none" w:sz="0" w:space="0" w:color="auto"/>
        <w:bottom w:val="none" w:sz="0" w:space="0" w:color="auto"/>
        <w:right w:val="none" w:sz="0" w:space="0" w:color="auto"/>
      </w:divBdr>
    </w:div>
    <w:div w:id="122771828">
      <w:bodyDiv w:val="1"/>
      <w:marLeft w:val="0"/>
      <w:marRight w:val="0"/>
      <w:marTop w:val="0"/>
      <w:marBottom w:val="0"/>
      <w:divBdr>
        <w:top w:val="none" w:sz="0" w:space="0" w:color="auto"/>
        <w:left w:val="none" w:sz="0" w:space="0" w:color="auto"/>
        <w:bottom w:val="none" w:sz="0" w:space="0" w:color="auto"/>
        <w:right w:val="none" w:sz="0" w:space="0" w:color="auto"/>
      </w:divBdr>
    </w:div>
    <w:div w:id="202863507">
      <w:bodyDiv w:val="1"/>
      <w:marLeft w:val="0"/>
      <w:marRight w:val="0"/>
      <w:marTop w:val="0"/>
      <w:marBottom w:val="0"/>
      <w:divBdr>
        <w:top w:val="none" w:sz="0" w:space="0" w:color="auto"/>
        <w:left w:val="none" w:sz="0" w:space="0" w:color="auto"/>
        <w:bottom w:val="none" w:sz="0" w:space="0" w:color="auto"/>
        <w:right w:val="none" w:sz="0" w:space="0" w:color="auto"/>
      </w:divBdr>
    </w:div>
    <w:div w:id="203643104">
      <w:bodyDiv w:val="1"/>
      <w:marLeft w:val="0"/>
      <w:marRight w:val="0"/>
      <w:marTop w:val="0"/>
      <w:marBottom w:val="0"/>
      <w:divBdr>
        <w:top w:val="none" w:sz="0" w:space="0" w:color="auto"/>
        <w:left w:val="none" w:sz="0" w:space="0" w:color="auto"/>
        <w:bottom w:val="none" w:sz="0" w:space="0" w:color="auto"/>
        <w:right w:val="none" w:sz="0" w:space="0" w:color="auto"/>
      </w:divBdr>
    </w:div>
    <w:div w:id="215512218">
      <w:bodyDiv w:val="1"/>
      <w:marLeft w:val="0"/>
      <w:marRight w:val="0"/>
      <w:marTop w:val="0"/>
      <w:marBottom w:val="0"/>
      <w:divBdr>
        <w:top w:val="none" w:sz="0" w:space="0" w:color="auto"/>
        <w:left w:val="none" w:sz="0" w:space="0" w:color="auto"/>
        <w:bottom w:val="none" w:sz="0" w:space="0" w:color="auto"/>
        <w:right w:val="none" w:sz="0" w:space="0" w:color="auto"/>
      </w:divBdr>
    </w:div>
    <w:div w:id="247228996">
      <w:bodyDiv w:val="1"/>
      <w:marLeft w:val="0"/>
      <w:marRight w:val="0"/>
      <w:marTop w:val="0"/>
      <w:marBottom w:val="0"/>
      <w:divBdr>
        <w:top w:val="none" w:sz="0" w:space="0" w:color="auto"/>
        <w:left w:val="none" w:sz="0" w:space="0" w:color="auto"/>
        <w:bottom w:val="none" w:sz="0" w:space="0" w:color="auto"/>
        <w:right w:val="none" w:sz="0" w:space="0" w:color="auto"/>
      </w:divBdr>
    </w:div>
    <w:div w:id="260990388">
      <w:bodyDiv w:val="1"/>
      <w:marLeft w:val="0"/>
      <w:marRight w:val="0"/>
      <w:marTop w:val="0"/>
      <w:marBottom w:val="0"/>
      <w:divBdr>
        <w:top w:val="none" w:sz="0" w:space="0" w:color="auto"/>
        <w:left w:val="none" w:sz="0" w:space="0" w:color="auto"/>
        <w:bottom w:val="none" w:sz="0" w:space="0" w:color="auto"/>
        <w:right w:val="none" w:sz="0" w:space="0" w:color="auto"/>
      </w:divBdr>
    </w:div>
    <w:div w:id="302278146">
      <w:bodyDiv w:val="1"/>
      <w:marLeft w:val="0"/>
      <w:marRight w:val="0"/>
      <w:marTop w:val="0"/>
      <w:marBottom w:val="0"/>
      <w:divBdr>
        <w:top w:val="none" w:sz="0" w:space="0" w:color="auto"/>
        <w:left w:val="none" w:sz="0" w:space="0" w:color="auto"/>
        <w:bottom w:val="none" w:sz="0" w:space="0" w:color="auto"/>
        <w:right w:val="none" w:sz="0" w:space="0" w:color="auto"/>
      </w:divBdr>
    </w:div>
    <w:div w:id="303239840">
      <w:bodyDiv w:val="1"/>
      <w:marLeft w:val="0"/>
      <w:marRight w:val="0"/>
      <w:marTop w:val="0"/>
      <w:marBottom w:val="0"/>
      <w:divBdr>
        <w:top w:val="none" w:sz="0" w:space="0" w:color="auto"/>
        <w:left w:val="none" w:sz="0" w:space="0" w:color="auto"/>
        <w:bottom w:val="none" w:sz="0" w:space="0" w:color="auto"/>
        <w:right w:val="none" w:sz="0" w:space="0" w:color="auto"/>
      </w:divBdr>
    </w:div>
    <w:div w:id="311953512">
      <w:bodyDiv w:val="1"/>
      <w:marLeft w:val="0"/>
      <w:marRight w:val="0"/>
      <w:marTop w:val="0"/>
      <w:marBottom w:val="0"/>
      <w:divBdr>
        <w:top w:val="none" w:sz="0" w:space="0" w:color="auto"/>
        <w:left w:val="none" w:sz="0" w:space="0" w:color="auto"/>
        <w:bottom w:val="none" w:sz="0" w:space="0" w:color="auto"/>
        <w:right w:val="none" w:sz="0" w:space="0" w:color="auto"/>
      </w:divBdr>
    </w:div>
    <w:div w:id="325325486">
      <w:bodyDiv w:val="1"/>
      <w:marLeft w:val="0"/>
      <w:marRight w:val="0"/>
      <w:marTop w:val="0"/>
      <w:marBottom w:val="0"/>
      <w:divBdr>
        <w:top w:val="none" w:sz="0" w:space="0" w:color="auto"/>
        <w:left w:val="none" w:sz="0" w:space="0" w:color="auto"/>
        <w:bottom w:val="none" w:sz="0" w:space="0" w:color="auto"/>
        <w:right w:val="none" w:sz="0" w:space="0" w:color="auto"/>
      </w:divBdr>
    </w:div>
    <w:div w:id="339312388">
      <w:bodyDiv w:val="1"/>
      <w:marLeft w:val="0"/>
      <w:marRight w:val="0"/>
      <w:marTop w:val="0"/>
      <w:marBottom w:val="0"/>
      <w:divBdr>
        <w:top w:val="none" w:sz="0" w:space="0" w:color="auto"/>
        <w:left w:val="none" w:sz="0" w:space="0" w:color="auto"/>
        <w:bottom w:val="none" w:sz="0" w:space="0" w:color="auto"/>
        <w:right w:val="none" w:sz="0" w:space="0" w:color="auto"/>
      </w:divBdr>
    </w:div>
    <w:div w:id="350761254">
      <w:bodyDiv w:val="1"/>
      <w:marLeft w:val="0"/>
      <w:marRight w:val="0"/>
      <w:marTop w:val="0"/>
      <w:marBottom w:val="0"/>
      <w:divBdr>
        <w:top w:val="none" w:sz="0" w:space="0" w:color="auto"/>
        <w:left w:val="none" w:sz="0" w:space="0" w:color="auto"/>
        <w:bottom w:val="none" w:sz="0" w:space="0" w:color="auto"/>
        <w:right w:val="none" w:sz="0" w:space="0" w:color="auto"/>
      </w:divBdr>
    </w:div>
    <w:div w:id="357048726">
      <w:bodyDiv w:val="1"/>
      <w:marLeft w:val="0"/>
      <w:marRight w:val="0"/>
      <w:marTop w:val="0"/>
      <w:marBottom w:val="0"/>
      <w:divBdr>
        <w:top w:val="none" w:sz="0" w:space="0" w:color="auto"/>
        <w:left w:val="none" w:sz="0" w:space="0" w:color="auto"/>
        <w:bottom w:val="none" w:sz="0" w:space="0" w:color="auto"/>
        <w:right w:val="none" w:sz="0" w:space="0" w:color="auto"/>
      </w:divBdr>
    </w:div>
    <w:div w:id="375811613">
      <w:bodyDiv w:val="1"/>
      <w:marLeft w:val="0"/>
      <w:marRight w:val="0"/>
      <w:marTop w:val="0"/>
      <w:marBottom w:val="0"/>
      <w:divBdr>
        <w:top w:val="none" w:sz="0" w:space="0" w:color="auto"/>
        <w:left w:val="none" w:sz="0" w:space="0" w:color="auto"/>
        <w:bottom w:val="none" w:sz="0" w:space="0" w:color="auto"/>
        <w:right w:val="none" w:sz="0" w:space="0" w:color="auto"/>
      </w:divBdr>
    </w:div>
    <w:div w:id="378167330">
      <w:bodyDiv w:val="1"/>
      <w:marLeft w:val="0"/>
      <w:marRight w:val="0"/>
      <w:marTop w:val="0"/>
      <w:marBottom w:val="0"/>
      <w:divBdr>
        <w:top w:val="none" w:sz="0" w:space="0" w:color="auto"/>
        <w:left w:val="none" w:sz="0" w:space="0" w:color="auto"/>
        <w:bottom w:val="none" w:sz="0" w:space="0" w:color="auto"/>
        <w:right w:val="none" w:sz="0" w:space="0" w:color="auto"/>
      </w:divBdr>
    </w:div>
    <w:div w:id="379743567">
      <w:bodyDiv w:val="1"/>
      <w:marLeft w:val="0"/>
      <w:marRight w:val="0"/>
      <w:marTop w:val="0"/>
      <w:marBottom w:val="0"/>
      <w:divBdr>
        <w:top w:val="none" w:sz="0" w:space="0" w:color="auto"/>
        <w:left w:val="none" w:sz="0" w:space="0" w:color="auto"/>
        <w:bottom w:val="none" w:sz="0" w:space="0" w:color="auto"/>
        <w:right w:val="none" w:sz="0" w:space="0" w:color="auto"/>
      </w:divBdr>
    </w:div>
    <w:div w:id="407270655">
      <w:bodyDiv w:val="1"/>
      <w:marLeft w:val="0"/>
      <w:marRight w:val="0"/>
      <w:marTop w:val="0"/>
      <w:marBottom w:val="0"/>
      <w:divBdr>
        <w:top w:val="none" w:sz="0" w:space="0" w:color="auto"/>
        <w:left w:val="none" w:sz="0" w:space="0" w:color="auto"/>
        <w:bottom w:val="none" w:sz="0" w:space="0" w:color="auto"/>
        <w:right w:val="none" w:sz="0" w:space="0" w:color="auto"/>
      </w:divBdr>
    </w:div>
    <w:div w:id="426654681">
      <w:bodyDiv w:val="1"/>
      <w:marLeft w:val="0"/>
      <w:marRight w:val="0"/>
      <w:marTop w:val="0"/>
      <w:marBottom w:val="0"/>
      <w:divBdr>
        <w:top w:val="none" w:sz="0" w:space="0" w:color="auto"/>
        <w:left w:val="none" w:sz="0" w:space="0" w:color="auto"/>
        <w:bottom w:val="none" w:sz="0" w:space="0" w:color="auto"/>
        <w:right w:val="none" w:sz="0" w:space="0" w:color="auto"/>
      </w:divBdr>
    </w:div>
    <w:div w:id="427652545">
      <w:bodyDiv w:val="1"/>
      <w:marLeft w:val="0"/>
      <w:marRight w:val="0"/>
      <w:marTop w:val="0"/>
      <w:marBottom w:val="0"/>
      <w:divBdr>
        <w:top w:val="none" w:sz="0" w:space="0" w:color="auto"/>
        <w:left w:val="none" w:sz="0" w:space="0" w:color="auto"/>
        <w:bottom w:val="none" w:sz="0" w:space="0" w:color="auto"/>
        <w:right w:val="none" w:sz="0" w:space="0" w:color="auto"/>
      </w:divBdr>
    </w:div>
    <w:div w:id="457384007">
      <w:bodyDiv w:val="1"/>
      <w:marLeft w:val="0"/>
      <w:marRight w:val="0"/>
      <w:marTop w:val="0"/>
      <w:marBottom w:val="0"/>
      <w:divBdr>
        <w:top w:val="none" w:sz="0" w:space="0" w:color="auto"/>
        <w:left w:val="none" w:sz="0" w:space="0" w:color="auto"/>
        <w:bottom w:val="none" w:sz="0" w:space="0" w:color="auto"/>
        <w:right w:val="none" w:sz="0" w:space="0" w:color="auto"/>
      </w:divBdr>
    </w:div>
    <w:div w:id="472529852">
      <w:bodyDiv w:val="1"/>
      <w:marLeft w:val="0"/>
      <w:marRight w:val="0"/>
      <w:marTop w:val="0"/>
      <w:marBottom w:val="0"/>
      <w:divBdr>
        <w:top w:val="none" w:sz="0" w:space="0" w:color="auto"/>
        <w:left w:val="none" w:sz="0" w:space="0" w:color="auto"/>
        <w:bottom w:val="none" w:sz="0" w:space="0" w:color="auto"/>
        <w:right w:val="none" w:sz="0" w:space="0" w:color="auto"/>
      </w:divBdr>
    </w:div>
    <w:div w:id="474025980">
      <w:bodyDiv w:val="1"/>
      <w:marLeft w:val="0"/>
      <w:marRight w:val="0"/>
      <w:marTop w:val="0"/>
      <w:marBottom w:val="0"/>
      <w:divBdr>
        <w:top w:val="none" w:sz="0" w:space="0" w:color="auto"/>
        <w:left w:val="none" w:sz="0" w:space="0" w:color="auto"/>
        <w:bottom w:val="none" w:sz="0" w:space="0" w:color="auto"/>
        <w:right w:val="none" w:sz="0" w:space="0" w:color="auto"/>
      </w:divBdr>
    </w:div>
    <w:div w:id="505243500">
      <w:bodyDiv w:val="1"/>
      <w:marLeft w:val="0"/>
      <w:marRight w:val="0"/>
      <w:marTop w:val="0"/>
      <w:marBottom w:val="0"/>
      <w:divBdr>
        <w:top w:val="none" w:sz="0" w:space="0" w:color="auto"/>
        <w:left w:val="none" w:sz="0" w:space="0" w:color="auto"/>
        <w:bottom w:val="none" w:sz="0" w:space="0" w:color="auto"/>
        <w:right w:val="none" w:sz="0" w:space="0" w:color="auto"/>
      </w:divBdr>
    </w:div>
    <w:div w:id="509175800">
      <w:bodyDiv w:val="1"/>
      <w:marLeft w:val="0"/>
      <w:marRight w:val="0"/>
      <w:marTop w:val="0"/>
      <w:marBottom w:val="0"/>
      <w:divBdr>
        <w:top w:val="none" w:sz="0" w:space="0" w:color="auto"/>
        <w:left w:val="none" w:sz="0" w:space="0" w:color="auto"/>
        <w:bottom w:val="none" w:sz="0" w:space="0" w:color="auto"/>
        <w:right w:val="none" w:sz="0" w:space="0" w:color="auto"/>
      </w:divBdr>
    </w:div>
    <w:div w:id="530843800">
      <w:bodyDiv w:val="1"/>
      <w:marLeft w:val="0"/>
      <w:marRight w:val="0"/>
      <w:marTop w:val="0"/>
      <w:marBottom w:val="0"/>
      <w:divBdr>
        <w:top w:val="none" w:sz="0" w:space="0" w:color="auto"/>
        <w:left w:val="none" w:sz="0" w:space="0" w:color="auto"/>
        <w:bottom w:val="none" w:sz="0" w:space="0" w:color="auto"/>
        <w:right w:val="none" w:sz="0" w:space="0" w:color="auto"/>
      </w:divBdr>
    </w:div>
    <w:div w:id="540826528">
      <w:bodyDiv w:val="1"/>
      <w:marLeft w:val="0"/>
      <w:marRight w:val="0"/>
      <w:marTop w:val="0"/>
      <w:marBottom w:val="0"/>
      <w:divBdr>
        <w:top w:val="none" w:sz="0" w:space="0" w:color="auto"/>
        <w:left w:val="none" w:sz="0" w:space="0" w:color="auto"/>
        <w:bottom w:val="none" w:sz="0" w:space="0" w:color="auto"/>
        <w:right w:val="none" w:sz="0" w:space="0" w:color="auto"/>
      </w:divBdr>
    </w:div>
    <w:div w:id="552160359">
      <w:bodyDiv w:val="1"/>
      <w:marLeft w:val="0"/>
      <w:marRight w:val="0"/>
      <w:marTop w:val="0"/>
      <w:marBottom w:val="0"/>
      <w:divBdr>
        <w:top w:val="none" w:sz="0" w:space="0" w:color="auto"/>
        <w:left w:val="none" w:sz="0" w:space="0" w:color="auto"/>
        <w:bottom w:val="none" w:sz="0" w:space="0" w:color="auto"/>
        <w:right w:val="none" w:sz="0" w:space="0" w:color="auto"/>
      </w:divBdr>
    </w:div>
    <w:div w:id="636106688">
      <w:bodyDiv w:val="1"/>
      <w:marLeft w:val="0"/>
      <w:marRight w:val="0"/>
      <w:marTop w:val="0"/>
      <w:marBottom w:val="0"/>
      <w:divBdr>
        <w:top w:val="none" w:sz="0" w:space="0" w:color="auto"/>
        <w:left w:val="none" w:sz="0" w:space="0" w:color="auto"/>
        <w:bottom w:val="none" w:sz="0" w:space="0" w:color="auto"/>
        <w:right w:val="none" w:sz="0" w:space="0" w:color="auto"/>
      </w:divBdr>
    </w:div>
    <w:div w:id="649480210">
      <w:bodyDiv w:val="1"/>
      <w:marLeft w:val="0"/>
      <w:marRight w:val="0"/>
      <w:marTop w:val="0"/>
      <w:marBottom w:val="0"/>
      <w:divBdr>
        <w:top w:val="none" w:sz="0" w:space="0" w:color="auto"/>
        <w:left w:val="none" w:sz="0" w:space="0" w:color="auto"/>
        <w:bottom w:val="none" w:sz="0" w:space="0" w:color="auto"/>
        <w:right w:val="none" w:sz="0" w:space="0" w:color="auto"/>
      </w:divBdr>
      <w:divsChild>
        <w:div w:id="981082837">
          <w:marLeft w:val="0"/>
          <w:marRight w:val="0"/>
          <w:marTop w:val="0"/>
          <w:marBottom w:val="0"/>
          <w:divBdr>
            <w:top w:val="single" w:sz="2" w:space="0" w:color="C6C6C6"/>
            <w:left w:val="single" w:sz="2" w:space="0" w:color="C6C6C6"/>
            <w:bottom w:val="single" w:sz="2" w:space="0" w:color="C6C6C6"/>
            <w:right w:val="single" w:sz="2" w:space="0" w:color="C6C6C6"/>
          </w:divBdr>
          <w:divsChild>
            <w:div w:id="1383555447">
              <w:marLeft w:val="0"/>
              <w:marRight w:val="0"/>
              <w:marTop w:val="0"/>
              <w:marBottom w:val="0"/>
              <w:divBdr>
                <w:top w:val="single" w:sz="2" w:space="0" w:color="C6C6C6"/>
                <w:left w:val="single" w:sz="2" w:space="0" w:color="C6C6C6"/>
                <w:bottom w:val="single" w:sz="2" w:space="0" w:color="C6C6C6"/>
                <w:right w:val="single" w:sz="2" w:space="0" w:color="C6C6C6"/>
              </w:divBdr>
              <w:divsChild>
                <w:div w:id="707608586">
                  <w:marLeft w:val="0"/>
                  <w:marRight w:val="0"/>
                  <w:marTop w:val="0"/>
                  <w:marBottom w:val="0"/>
                  <w:divBdr>
                    <w:top w:val="single" w:sz="2" w:space="0" w:color="C6C6C6"/>
                    <w:left w:val="single" w:sz="2" w:space="0" w:color="C6C6C6"/>
                    <w:bottom w:val="single" w:sz="2" w:space="0" w:color="C6C6C6"/>
                    <w:right w:val="single" w:sz="2" w:space="0" w:color="C6C6C6"/>
                  </w:divBdr>
                  <w:divsChild>
                    <w:div w:id="570893099">
                      <w:marLeft w:val="0"/>
                      <w:marRight w:val="0"/>
                      <w:marTop w:val="0"/>
                      <w:marBottom w:val="0"/>
                      <w:divBdr>
                        <w:top w:val="single" w:sz="6" w:space="0" w:color="auto"/>
                        <w:left w:val="single" w:sz="6" w:space="0" w:color="auto"/>
                        <w:bottom w:val="single" w:sz="6" w:space="0" w:color="auto"/>
                        <w:right w:val="single" w:sz="6" w:space="0" w:color="auto"/>
                      </w:divBdr>
                      <w:divsChild>
                        <w:div w:id="346442378">
                          <w:marLeft w:val="0"/>
                          <w:marRight w:val="0"/>
                          <w:marTop w:val="0"/>
                          <w:marBottom w:val="0"/>
                          <w:divBdr>
                            <w:top w:val="single" w:sz="2" w:space="0" w:color="C6C6C6"/>
                            <w:left w:val="single" w:sz="2" w:space="0" w:color="C6C6C6"/>
                            <w:bottom w:val="single" w:sz="2" w:space="0" w:color="C6C6C6"/>
                            <w:right w:val="single" w:sz="2" w:space="0" w:color="C6C6C6"/>
                          </w:divBdr>
                          <w:divsChild>
                            <w:div w:id="1360813587">
                              <w:marLeft w:val="0"/>
                              <w:marRight w:val="0"/>
                              <w:marTop w:val="0"/>
                              <w:marBottom w:val="0"/>
                              <w:divBdr>
                                <w:top w:val="single" w:sz="2" w:space="0" w:color="C6C6C6"/>
                                <w:left w:val="single" w:sz="2" w:space="0" w:color="C6C6C6"/>
                                <w:bottom w:val="single" w:sz="2" w:space="0" w:color="C6C6C6"/>
                                <w:right w:val="single" w:sz="2" w:space="0" w:color="C6C6C6"/>
                              </w:divBdr>
                              <w:divsChild>
                                <w:div w:id="1122574345">
                                  <w:marLeft w:val="0"/>
                                  <w:marRight w:val="0"/>
                                  <w:marTop w:val="0"/>
                                  <w:marBottom w:val="0"/>
                                  <w:divBdr>
                                    <w:top w:val="single" w:sz="2" w:space="0" w:color="C6C6C6"/>
                                    <w:left w:val="single" w:sz="2" w:space="0" w:color="C6C6C6"/>
                                    <w:bottom w:val="single" w:sz="2" w:space="0" w:color="C6C6C6"/>
                                    <w:right w:val="single" w:sz="2" w:space="0" w:color="C6C6C6"/>
                                  </w:divBdr>
                                </w:div>
                                <w:div w:id="124736857">
                                  <w:marLeft w:val="0"/>
                                  <w:marRight w:val="0"/>
                                  <w:marTop w:val="0"/>
                                  <w:marBottom w:val="0"/>
                                  <w:divBdr>
                                    <w:top w:val="single" w:sz="2" w:space="0" w:color="C6C6C6"/>
                                    <w:left w:val="single" w:sz="2" w:space="0" w:color="C6C6C6"/>
                                    <w:bottom w:val="single" w:sz="2" w:space="0" w:color="C6C6C6"/>
                                    <w:right w:val="single" w:sz="2" w:space="0" w:color="C6C6C6"/>
                                  </w:divBdr>
                                  <w:divsChild>
                                    <w:div w:id="192151859">
                                      <w:marLeft w:val="0"/>
                                      <w:marRight w:val="0"/>
                                      <w:marTop w:val="0"/>
                                      <w:marBottom w:val="0"/>
                                      <w:divBdr>
                                        <w:top w:val="single" w:sz="2" w:space="0" w:color="C6C6C6"/>
                                        <w:left w:val="single" w:sz="2" w:space="0" w:color="C6C6C6"/>
                                        <w:bottom w:val="single" w:sz="2" w:space="0" w:color="C6C6C6"/>
                                        <w:right w:val="single" w:sz="2" w:space="0" w:color="C6C6C6"/>
                                      </w:divBdr>
                                      <w:divsChild>
                                        <w:div w:id="135997359">
                                          <w:marLeft w:val="0"/>
                                          <w:marRight w:val="0"/>
                                          <w:marTop w:val="0"/>
                                          <w:marBottom w:val="0"/>
                                          <w:divBdr>
                                            <w:top w:val="single" w:sz="2" w:space="0" w:color="C6C6C6"/>
                                            <w:left w:val="single" w:sz="2" w:space="0" w:color="C6C6C6"/>
                                            <w:bottom w:val="single" w:sz="2" w:space="0" w:color="C6C6C6"/>
                                            <w:right w:val="single" w:sz="2" w:space="0" w:color="C6C6C6"/>
                                          </w:divBdr>
                                        </w:div>
                                      </w:divsChild>
                                    </w:div>
                                  </w:divsChild>
                                </w:div>
                              </w:divsChild>
                            </w:div>
                          </w:divsChild>
                        </w:div>
                      </w:divsChild>
                    </w:div>
                  </w:divsChild>
                </w:div>
              </w:divsChild>
            </w:div>
          </w:divsChild>
        </w:div>
        <w:div w:id="335377534">
          <w:marLeft w:val="0"/>
          <w:marRight w:val="0"/>
          <w:marTop w:val="0"/>
          <w:marBottom w:val="0"/>
          <w:divBdr>
            <w:top w:val="single" w:sz="2" w:space="0" w:color="C6C6C6"/>
            <w:left w:val="single" w:sz="2" w:space="0" w:color="C6C6C6"/>
            <w:bottom w:val="single" w:sz="2" w:space="0" w:color="C6C6C6"/>
            <w:right w:val="single" w:sz="2" w:space="0" w:color="C6C6C6"/>
          </w:divBdr>
          <w:divsChild>
            <w:div w:id="1556889652">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767849589">
      <w:bodyDiv w:val="1"/>
      <w:marLeft w:val="0"/>
      <w:marRight w:val="0"/>
      <w:marTop w:val="0"/>
      <w:marBottom w:val="0"/>
      <w:divBdr>
        <w:top w:val="none" w:sz="0" w:space="0" w:color="auto"/>
        <w:left w:val="none" w:sz="0" w:space="0" w:color="auto"/>
        <w:bottom w:val="none" w:sz="0" w:space="0" w:color="auto"/>
        <w:right w:val="none" w:sz="0" w:space="0" w:color="auto"/>
      </w:divBdr>
    </w:div>
    <w:div w:id="780994746">
      <w:bodyDiv w:val="1"/>
      <w:marLeft w:val="0"/>
      <w:marRight w:val="0"/>
      <w:marTop w:val="0"/>
      <w:marBottom w:val="0"/>
      <w:divBdr>
        <w:top w:val="none" w:sz="0" w:space="0" w:color="auto"/>
        <w:left w:val="none" w:sz="0" w:space="0" w:color="auto"/>
        <w:bottom w:val="none" w:sz="0" w:space="0" w:color="auto"/>
        <w:right w:val="none" w:sz="0" w:space="0" w:color="auto"/>
      </w:divBdr>
    </w:div>
    <w:div w:id="814104151">
      <w:bodyDiv w:val="1"/>
      <w:marLeft w:val="0"/>
      <w:marRight w:val="0"/>
      <w:marTop w:val="0"/>
      <w:marBottom w:val="0"/>
      <w:divBdr>
        <w:top w:val="none" w:sz="0" w:space="0" w:color="auto"/>
        <w:left w:val="none" w:sz="0" w:space="0" w:color="auto"/>
        <w:bottom w:val="none" w:sz="0" w:space="0" w:color="auto"/>
        <w:right w:val="none" w:sz="0" w:space="0" w:color="auto"/>
      </w:divBdr>
    </w:div>
    <w:div w:id="815685372">
      <w:bodyDiv w:val="1"/>
      <w:marLeft w:val="0"/>
      <w:marRight w:val="0"/>
      <w:marTop w:val="0"/>
      <w:marBottom w:val="0"/>
      <w:divBdr>
        <w:top w:val="none" w:sz="0" w:space="0" w:color="auto"/>
        <w:left w:val="none" w:sz="0" w:space="0" w:color="auto"/>
        <w:bottom w:val="none" w:sz="0" w:space="0" w:color="auto"/>
        <w:right w:val="none" w:sz="0" w:space="0" w:color="auto"/>
      </w:divBdr>
    </w:div>
    <w:div w:id="836001319">
      <w:bodyDiv w:val="1"/>
      <w:marLeft w:val="0"/>
      <w:marRight w:val="0"/>
      <w:marTop w:val="0"/>
      <w:marBottom w:val="0"/>
      <w:divBdr>
        <w:top w:val="none" w:sz="0" w:space="0" w:color="auto"/>
        <w:left w:val="none" w:sz="0" w:space="0" w:color="auto"/>
        <w:bottom w:val="none" w:sz="0" w:space="0" w:color="auto"/>
        <w:right w:val="none" w:sz="0" w:space="0" w:color="auto"/>
      </w:divBdr>
    </w:div>
    <w:div w:id="848956633">
      <w:bodyDiv w:val="1"/>
      <w:marLeft w:val="0"/>
      <w:marRight w:val="0"/>
      <w:marTop w:val="0"/>
      <w:marBottom w:val="0"/>
      <w:divBdr>
        <w:top w:val="none" w:sz="0" w:space="0" w:color="auto"/>
        <w:left w:val="none" w:sz="0" w:space="0" w:color="auto"/>
        <w:bottom w:val="none" w:sz="0" w:space="0" w:color="auto"/>
        <w:right w:val="none" w:sz="0" w:space="0" w:color="auto"/>
      </w:divBdr>
    </w:div>
    <w:div w:id="852299240">
      <w:bodyDiv w:val="1"/>
      <w:marLeft w:val="0"/>
      <w:marRight w:val="0"/>
      <w:marTop w:val="0"/>
      <w:marBottom w:val="0"/>
      <w:divBdr>
        <w:top w:val="none" w:sz="0" w:space="0" w:color="auto"/>
        <w:left w:val="none" w:sz="0" w:space="0" w:color="auto"/>
        <w:bottom w:val="none" w:sz="0" w:space="0" w:color="auto"/>
        <w:right w:val="none" w:sz="0" w:space="0" w:color="auto"/>
      </w:divBdr>
    </w:div>
    <w:div w:id="863590108">
      <w:bodyDiv w:val="1"/>
      <w:marLeft w:val="0"/>
      <w:marRight w:val="0"/>
      <w:marTop w:val="0"/>
      <w:marBottom w:val="0"/>
      <w:divBdr>
        <w:top w:val="none" w:sz="0" w:space="0" w:color="auto"/>
        <w:left w:val="none" w:sz="0" w:space="0" w:color="auto"/>
        <w:bottom w:val="none" w:sz="0" w:space="0" w:color="auto"/>
        <w:right w:val="none" w:sz="0" w:space="0" w:color="auto"/>
      </w:divBdr>
      <w:divsChild>
        <w:div w:id="862087022">
          <w:marLeft w:val="0"/>
          <w:marRight w:val="0"/>
          <w:marTop w:val="0"/>
          <w:marBottom w:val="0"/>
          <w:divBdr>
            <w:top w:val="single" w:sz="2" w:space="0" w:color="C6C6C6"/>
            <w:left w:val="single" w:sz="2" w:space="0" w:color="C6C6C6"/>
            <w:bottom w:val="single" w:sz="2" w:space="0" w:color="C6C6C6"/>
            <w:right w:val="single" w:sz="2" w:space="0" w:color="C6C6C6"/>
          </w:divBdr>
          <w:divsChild>
            <w:div w:id="548807453">
              <w:marLeft w:val="0"/>
              <w:marRight w:val="0"/>
              <w:marTop w:val="0"/>
              <w:marBottom w:val="0"/>
              <w:divBdr>
                <w:top w:val="single" w:sz="2" w:space="0" w:color="C6C6C6"/>
                <w:left w:val="single" w:sz="2" w:space="0" w:color="C6C6C6"/>
                <w:bottom w:val="single" w:sz="2" w:space="0" w:color="C6C6C6"/>
                <w:right w:val="single" w:sz="2" w:space="0" w:color="C6C6C6"/>
              </w:divBdr>
              <w:divsChild>
                <w:div w:id="1637684393">
                  <w:marLeft w:val="0"/>
                  <w:marRight w:val="0"/>
                  <w:marTop w:val="0"/>
                  <w:marBottom w:val="0"/>
                  <w:divBdr>
                    <w:top w:val="single" w:sz="2" w:space="0" w:color="C6C6C6"/>
                    <w:left w:val="single" w:sz="2" w:space="0" w:color="C6C6C6"/>
                    <w:bottom w:val="single" w:sz="2" w:space="0" w:color="C6C6C6"/>
                    <w:right w:val="single" w:sz="2" w:space="0" w:color="C6C6C6"/>
                  </w:divBdr>
                  <w:divsChild>
                    <w:div w:id="860706317">
                      <w:marLeft w:val="0"/>
                      <w:marRight w:val="0"/>
                      <w:marTop w:val="0"/>
                      <w:marBottom w:val="0"/>
                      <w:divBdr>
                        <w:top w:val="single" w:sz="6" w:space="0" w:color="auto"/>
                        <w:left w:val="single" w:sz="6" w:space="0" w:color="auto"/>
                        <w:bottom w:val="single" w:sz="6" w:space="0" w:color="auto"/>
                        <w:right w:val="single" w:sz="6" w:space="0" w:color="auto"/>
                      </w:divBdr>
                      <w:divsChild>
                        <w:div w:id="1533491295">
                          <w:marLeft w:val="0"/>
                          <w:marRight w:val="0"/>
                          <w:marTop w:val="0"/>
                          <w:marBottom w:val="0"/>
                          <w:divBdr>
                            <w:top w:val="single" w:sz="2" w:space="0" w:color="C6C6C6"/>
                            <w:left w:val="single" w:sz="2" w:space="0" w:color="C6C6C6"/>
                            <w:bottom w:val="single" w:sz="2" w:space="0" w:color="C6C6C6"/>
                            <w:right w:val="single" w:sz="2" w:space="0" w:color="C6C6C6"/>
                          </w:divBdr>
                          <w:divsChild>
                            <w:div w:id="1815640178">
                              <w:marLeft w:val="0"/>
                              <w:marRight w:val="0"/>
                              <w:marTop w:val="0"/>
                              <w:marBottom w:val="0"/>
                              <w:divBdr>
                                <w:top w:val="single" w:sz="2" w:space="0" w:color="C6C6C6"/>
                                <w:left w:val="single" w:sz="2" w:space="0" w:color="C6C6C6"/>
                                <w:bottom w:val="single" w:sz="2" w:space="0" w:color="C6C6C6"/>
                                <w:right w:val="single" w:sz="2" w:space="0" w:color="C6C6C6"/>
                              </w:divBdr>
                              <w:divsChild>
                                <w:div w:id="1509753112">
                                  <w:marLeft w:val="0"/>
                                  <w:marRight w:val="0"/>
                                  <w:marTop w:val="0"/>
                                  <w:marBottom w:val="0"/>
                                  <w:divBdr>
                                    <w:top w:val="single" w:sz="2" w:space="0" w:color="C6C6C6"/>
                                    <w:left w:val="single" w:sz="2" w:space="0" w:color="C6C6C6"/>
                                    <w:bottom w:val="single" w:sz="2" w:space="0" w:color="C6C6C6"/>
                                    <w:right w:val="single" w:sz="2" w:space="0" w:color="C6C6C6"/>
                                  </w:divBdr>
                                </w:div>
                                <w:div w:id="73210564">
                                  <w:marLeft w:val="0"/>
                                  <w:marRight w:val="0"/>
                                  <w:marTop w:val="0"/>
                                  <w:marBottom w:val="0"/>
                                  <w:divBdr>
                                    <w:top w:val="single" w:sz="2" w:space="0" w:color="C6C6C6"/>
                                    <w:left w:val="single" w:sz="2" w:space="0" w:color="C6C6C6"/>
                                    <w:bottom w:val="single" w:sz="2" w:space="0" w:color="C6C6C6"/>
                                    <w:right w:val="single" w:sz="2" w:space="0" w:color="C6C6C6"/>
                                  </w:divBdr>
                                  <w:divsChild>
                                    <w:div w:id="238295452">
                                      <w:marLeft w:val="0"/>
                                      <w:marRight w:val="0"/>
                                      <w:marTop w:val="0"/>
                                      <w:marBottom w:val="0"/>
                                      <w:divBdr>
                                        <w:top w:val="single" w:sz="2" w:space="0" w:color="C6C6C6"/>
                                        <w:left w:val="single" w:sz="2" w:space="0" w:color="C6C6C6"/>
                                        <w:bottom w:val="single" w:sz="2" w:space="0" w:color="C6C6C6"/>
                                        <w:right w:val="single" w:sz="2" w:space="0" w:color="C6C6C6"/>
                                      </w:divBdr>
                                      <w:divsChild>
                                        <w:div w:id="149684284">
                                          <w:marLeft w:val="0"/>
                                          <w:marRight w:val="0"/>
                                          <w:marTop w:val="0"/>
                                          <w:marBottom w:val="0"/>
                                          <w:divBdr>
                                            <w:top w:val="single" w:sz="2" w:space="0" w:color="C6C6C6"/>
                                            <w:left w:val="single" w:sz="2" w:space="0" w:color="C6C6C6"/>
                                            <w:bottom w:val="single" w:sz="2" w:space="0" w:color="C6C6C6"/>
                                            <w:right w:val="single" w:sz="2" w:space="0" w:color="C6C6C6"/>
                                          </w:divBdr>
                                        </w:div>
                                      </w:divsChild>
                                    </w:div>
                                  </w:divsChild>
                                </w:div>
                              </w:divsChild>
                            </w:div>
                          </w:divsChild>
                        </w:div>
                      </w:divsChild>
                    </w:div>
                  </w:divsChild>
                </w:div>
              </w:divsChild>
            </w:div>
          </w:divsChild>
        </w:div>
        <w:div w:id="1015495165">
          <w:marLeft w:val="0"/>
          <w:marRight w:val="0"/>
          <w:marTop w:val="0"/>
          <w:marBottom w:val="0"/>
          <w:divBdr>
            <w:top w:val="single" w:sz="2" w:space="0" w:color="C6C6C6"/>
            <w:left w:val="single" w:sz="2" w:space="0" w:color="C6C6C6"/>
            <w:bottom w:val="single" w:sz="2" w:space="0" w:color="C6C6C6"/>
            <w:right w:val="single" w:sz="2" w:space="0" w:color="C6C6C6"/>
          </w:divBdr>
          <w:divsChild>
            <w:div w:id="39840090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886645237">
      <w:bodyDiv w:val="1"/>
      <w:marLeft w:val="0"/>
      <w:marRight w:val="0"/>
      <w:marTop w:val="0"/>
      <w:marBottom w:val="0"/>
      <w:divBdr>
        <w:top w:val="none" w:sz="0" w:space="0" w:color="auto"/>
        <w:left w:val="none" w:sz="0" w:space="0" w:color="auto"/>
        <w:bottom w:val="none" w:sz="0" w:space="0" w:color="auto"/>
        <w:right w:val="none" w:sz="0" w:space="0" w:color="auto"/>
      </w:divBdr>
    </w:div>
    <w:div w:id="919949035">
      <w:bodyDiv w:val="1"/>
      <w:marLeft w:val="0"/>
      <w:marRight w:val="0"/>
      <w:marTop w:val="0"/>
      <w:marBottom w:val="0"/>
      <w:divBdr>
        <w:top w:val="none" w:sz="0" w:space="0" w:color="auto"/>
        <w:left w:val="none" w:sz="0" w:space="0" w:color="auto"/>
        <w:bottom w:val="none" w:sz="0" w:space="0" w:color="auto"/>
        <w:right w:val="none" w:sz="0" w:space="0" w:color="auto"/>
      </w:divBdr>
    </w:div>
    <w:div w:id="926429505">
      <w:bodyDiv w:val="1"/>
      <w:marLeft w:val="0"/>
      <w:marRight w:val="0"/>
      <w:marTop w:val="0"/>
      <w:marBottom w:val="0"/>
      <w:divBdr>
        <w:top w:val="none" w:sz="0" w:space="0" w:color="auto"/>
        <w:left w:val="none" w:sz="0" w:space="0" w:color="auto"/>
        <w:bottom w:val="none" w:sz="0" w:space="0" w:color="auto"/>
        <w:right w:val="none" w:sz="0" w:space="0" w:color="auto"/>
      </w:divBdr>
    </w:div>
    <w:div w:id="933437941">
      <w:bodyDiv w:val="1"/>
      <w:marLeft w:val="0"/>
      <w:marRight w:val="0"/>
      <w:marTop w:val="0"/>
      <w:marBottom w:val="0"/>
      <w:divBdr>
        <w:top w:val="none" w:sz="0" w:space="0" w:color="auto"/>
        <w:left w:val="none" w:sz="0" w:space="0" w:color="auto"/>
        <w:bottom w:val="none" w:sz="0" w:space="0" w:color="auto"/>
        <w:right w:val="none" w:sz="0" w:space="0" w:color="auto"/>
      </w:divBdr>
    </w:div>
    <w:div w:id="1021929155">
      <w:bodyDiv w:val="1"/>
      <w:marLeft w:val="0"/>
      <w:marRight w:val="0"/>
      <w:marTop w:val="0"/>
      <w:marBottom w:val="0"/>
      <w:divBdr>
        <w:top w:val="none" w:sz="0" w:space="0" w:color="auto"/>
        <w:left w:val="none" w:sz="0" w:space="0" w:color="auto"/>
        <w:bottom w:val="none" w:sz="0" w:space="0" w:color="auto"/>
        <w:right w:val="none" w:sz="0" w:space="0" w:color="auto"/>
      </w:divBdr>
    </w:div>
    <w:div w:id="1025793934">
      <w:bodyDiv w:val="1"/>
      <w:marLeft w:val="0"/>
      <w:marRight w:val="0"/>
      <w:marTop w:val="0"/>
      <w:marBottom w:val="0"/>
      <w:divBdr>
        <w:top w:val="none" w:sz="0" w:space="0" w:color="auto"/>
        <w:left w:val="none" w:sz="0" w:space="0" w:color="auto"/>
        <w:bottom w:val="none" w:sz="0" w:space="0" w:color="auto"/>
        <w:right w:val="none" w:sz="0" w:space="0" w:color="auto"/>
      </w:divBdr>
    </w:div>
    <w:div w:id="1029338873">
      <w:bodyDiv w:val="1"/>
      <w:marLeft w:val="0"/>
      <w:marRight w:val="0"/>
      <w:marTop w:val="0"/>
      <w:marBottom w:val="0"/>
      <w:divBdr>
        <w:top w:val="none" w:sz="0" w:space="0" w:color="auto"/>
        <w:left w:val="none" w:sz="0" w:space="0" w:color="auto"/>
        <w:bottom w:val="none" w:sz="0" w:space="0" w:color="auto"/>
        <w:right w:val="none" w:sz="0" w:space="0" w:color="auto"/>
      </w:divBdr>
    </w:div>
    <w:div w:id="1083599347">
      <w:bodyDiv w:val="1"/>
      <w:marLeft w:val="0"/>
      <w:marRight w:val="0"/>
      <w:marTop w:val="0"/>
      <w:marBottom w:val="0"/>
      <w:divBdr>
        <w:top w:val="none" w:sz="0" w:space="0" w:color="auto"/>
        <w:left w:val="none" w:sz="0" w:space="0" w:color="auto"/>
        <w:bottom w:val="none" w:sz="0" w:space="0" w:color="auto"/>
        <w:right w:val="none" w:sz="0" w:space="0" w:color="auto"/>
      </w:divBdr>
    </w:div>
    <w:div w:id="1116296171">
      <w:bodyDiv w:val="1"/>
      <w:marLeft w:val="0"/>
      <w:marRight w:val="0"/>
      <w:marTop w:val="0"/>
      <w:marBottom w:val="0"/>
      <w:divBdr>
        <w:top w:val="none" w:sz="0" w:space="0" w:color="auto"/>
        <w:left w:val="none" w:sz="0" w:space="0" w:color="auto"/>
        <w:bottom w:val="none" w:sz="0" w:space="0" w:color="auto"/>
        <w:right w:val="none" w:sz="0" w:space="0" w:color="auto"/>
      </w:divBdr>
    </w:div>
    <w:div w:id="1121415714">
      <w:bodyDiv w:val="1"/>
      <w:marLeft w:val="0"/>
      <w:marRight w:val="0"/>
      <w:marTop w:val="0"/>
      <w:marBottom w:val="0"/>
      <w:divBdr>
        <w:top w:val="none" w:sz="0" w:space="0" w:color="auto"/>
        <w:left w:val="none" w:sz="0" w:space="0" w:color="auto"/>
        <w:bottom w:val="none" w:sz="0" w:space="0" w:color="auto"/>
        <w:right w:val="none" w:sz="0" w:space="0" w:color="auto"/>
      </w:divBdr>
    </w:div>
    <w:div w:id="1123692802">
      <w:bodyDiv w:val="1"/>
      <w:marLeft w:val="0"/>
      <w:marRight w:val="0"/>
      <w:marTop w:val="0"/>
      <w:marBottom w:val="0"/>
      <w:divBdr>
        <w:top w:val="none" w:sz="0" w:space="0" w:color="auto"/>
        <w:left w:val="none" w:sz="0" w:space="0" w:color="auto"/>
        <w:bottom w:val="none" w:sz="0" w:space="0" w:color="auto"/>
        <w:right w:val="none" w:sz="0" w:space="0" w:color="auto"/>
      </w:divBdr>
    </w:div>
    <w:div w:id="1124034865">
      <w:bodyDiv w:val="1"/>
      <w:marLeft w:val="0"/>
      <w:marRight w:val="0"/>
      <w:marTop w:val="0"/>
      <w:marBottom w:val="0"/>
      <w:divBdr>
        <w:top w:val="none" w:sz="0" w:space="0" w:color="auto"/>
        <w:left w:val="none" w:sz="0" w:space="0" w:color="auto"/>
        <w:bottom w:val="none" w:sz="0" w:space="0" w:color="auto"/>
        <w:right w:val="none" w:sz="0" w:space="0" w:color="auto"/>
      </w:divBdr>
    </w:div>
    <w:div w:id="1140725434">
      <w:bodyDiv w:val="1"/>
      <w:marLeft w:val="0"/>
      <w:marRight w:val="0"/>
      <w:marTop w:val="0"/>
      <w:marBottom w:val="0"/>
      <w:divBdr>
        <w:top w:val="none" w:sz="0" w:space="0" w:color="auto"/>
        <w:left w:val="none" w:sz="0" w:space="0" w:color="auto"/>
        <w:bottom w:val="none" w:sz="0" w:space="0" w:color="auto"/>
        <w:right w:val="none" w:sz="0" w:space="0" w:color="auto"/>
      </w:divBdr>
    </w:div>
    <w:div w:id="1150899588">
      <w:bodyDiv w:val="1"/>
      <w:marLeft w:val="0"/>
      <w:marRight w:val="0"/>
      <w:marTop w:val="0"/>
      <w:marBottom w:val="0"/>
      <w:divBdr>
        <w:top w:val="none" w:sz="0" w:space="0" w:color="auto"/>
        <w:left w:val="none" w:sz="0" w:space="0" w:color="auto"/>
        <w:bottom w:val="none" w:sz="0" w:space="0" w:color="auto"/>
        <w:right w:val="none" w:sz="0" w:space="0" w:color="auto"/>
      </w:divBdr>
    </w:div>
    <w:div w:id="1176727278">
      <w:bodyDiv w:val="1"/>
      <w:marLeft w:val="0"/>
      <w:marRight w:val="0"/>
      <w:marTop w:val="0"/>
      <w:marBottom w:val="0"/>
      <w:divBdr>
        <w:top w:val="none" w:sz="0" w:space="0" w:color="auto"/>
        <w:left w:val="none" w:sz="0" w:space="0" w:color="auto"/>
        <w:bottom w:val="none" w:sz="0" w:space="0" w:color="auto"/>
        <w:right w:val="none" w:sz="0" w:space="0" w:color="auto"/>
      </w:divBdr>
    </w:div>
    <w:div w:id="1181043946">
      <w:bodyDiv w:val="1"/>
      <w:marLeft w:val="0"/>
      <w:marRight w:val="0"/>
      <w:marTop w:val="0"/>
      <w:marBottom w:val="0"/>
      <w:divBdr>
        <w:top w:val="none" w:sz="0" w:space="0" w:color="auto"/>
        <w:left w:val="none" w:sz="0" w:space="0" w:color="auto"/>
        <w:bottom w:val="none" w:sz="0" w:space="0" w:color="auto"/>
        <w:right w:val="none" w:sz="0" w:space="0" w:color="auto"/>
      </w:divBdr>
    </w:div>
    <w:div w:id="1204756939">
      <w:bodyDiv w:val="1"/>
      <w:marLeft w:val="0"/>
      <w:marRight w:val="0"/>
      <w:marTop w:val="0"/>
      <w:marBottom w:val="0"/>
      <w:divBdr>
        <w:top w:val="none" w:sz="0" w:space="0" w:color="auto"/>
        <w:left w:val="none" w:sz="0" w:space="0" w:color="auto"/>
        <w:bottom w:val="none" w:sz="0" w:space="0" w:color="auto"/>
        <w:right w:val="none" w:sz="0" w:space="0" w:color="auto"/>
      </w:divBdr>
    </w:div>
    <w:div w:id="1245410769">
      <w:bodyDiv w:val="1"/>
      <w:marLeft w:val="0"/>
      <w:marRight w:val="0"/>
      <w:marTop w:val="0"/>
      <w:marBottom w:val="0"/>
      <w:divBdr>
        <w:top w:val="none" w:sz="0" w:space="0" w:color="auto"/>
        <w:left w:val="none" w:sz="0" w:space="0" w:color="auto"/>
        <w:bottom w:val="none" w:sz="0" w:space="0" w:color="auto"/>
        <w:right w:val="none" w:sz="0" w:space="0" w:color="auto"/>
      </w:divBdr>
    </w:div>
    <w:div w:id="1262569421">
      <w:bodyDiv w:val="1"/>
      <w:marLeft w:val="0"/>
      <w:marRight w:val="0"/>
      <w:marTop w:val="0"/>
      <w:marBottom w:val="0"/>
      <w:divBdr>
        <w:top w:val="none" w:sz="0" w:space="0" w:color="auto"/>
        <w:left w:val="none" w:sz="0" w:space="0" w:color="auto"/>
        <w:bottom w:val="none" w:sz="0" w:space="0" w:color="auto"/>
        <w:right w:val="none" w:sz="0" w:space="0" w:color="auto"/>
      </w:divBdr>
    </w:div>
    <w:div w:id="1298609687">
      <w:bodyDiv w:val="1"/>
      <w:marLeft w:val="0"/>
      <w:marRight w:val="0"/>
      <w:marTop w:val="0"/>
      <w:marBottom w:val="0"/>
      <w:divBdr>
        <w:top w:val="none" w:sz="0" w:space="0" w:color="auto"/>
        <w:left w:val="none" w:sz="0" w:space="0" w:color="auto"/>
        <w:bottom w:val="none" w:sz="0" w:space="0" w:color="auto"/>
        <w:right w:val="none" w:sz="0" w:space="0" w:color="auto"/>
      </w:divBdr>
    </w:div>
    <w:div w:id="1312514786">
      <w:bodyDiv w:val="1"/>
      <w:marLeft w:val="0"/>
      <w:marRight w:val="0"/>
      <w:marTop w:val="0"/>
      <w:marBottom w:val="0"/>
      <w:divBdr>
        <w:top w:val="none" w:sz="0" w:space="0" w:color="auto"/>
        <w:left w:val="none" w:sz="0" w:space="0" w:color="auto"/>
        <w:bottom w:val="none" w:sz="0" w:space="0" w:color="auto"/>
        <w:right w:val="none" w:sz="0" w:space="0" w:color="auto"/>
      </w:divBdr>
    </w:div>
    <w:div w:id="1313408371">
      <w:bodyDiv w:val="1"/>
      <w:marLeft w:val="0"/>
      <w:marRight w:val="0"/>
      <w:marTop w:val="0"/>
      <w:marBottom w:val="0"/>
      <w:divBdr>
        <w:top w:val="none" w:sz="0" w:space="0" w:color="auto"/>
        <w:left w:val="none" w:sz="0" w:space="0" w:color="auto"/>
        <w:bottom w:val="none" w:sz="0" w:space="0" w:color="auto"/>
        <w:right w:val="none" w:sz="0" w:space="0" w:color="auto"/>
      </w:divBdr>
    </w:div>
    <w:div w:id="1338114063">
      <w:bodyDiv w:val="1"/>
      <w:marLeft w:val="0"/>
      <w:marRight w:val="0"/>
      <w:marTop w:val="0"/>
      <w:marBottom w:val="0"/>
      <w:divBdr>
        <w:top w:val="none" w:sz="0" w:space="0" w:color="auto"/>
        <w:left w:val="none" w:sz="0" w:space="0" w:color="auto"/>
        <w:bottom w:val="none" w:sz="0" w:space="0" w:color="auto"/>
        <w:right w:val="none" w:sz="0" w:space="0" w:color="auto"/>
      </w:divBdr>
    </w:div>
    <w:div w:id="1341741054">
      <w:bodyDiv w:val="1"/>
      <w:marLeft w:val="0"/>
      <w:marRight w:val="0"/>
      <w:marTop w:val="0"/>
      <w:marBottom w:val="0"/>
      <w:divBdr>
        <w:top w:val="none" w:sz="0" w:space="0" w:color="auto"/>
        <w:left w:val="none" w:sz="0" w:space="0" w:color="auto"/>
        <w:bottom w:val="none" w:sz="0" w:space="0" w:color="auto"/>
        <w:right w:val="none" w:sz="0" w:space="0" w:color="auto"/>
      </w:divBdr>
    </w:div>
    <w:div w:id="1372531240">
      <w:bodyDiv w:val="1"/>
      <w:marLeft w:val="0"/>
      <w:marRight w:val="0"/>
      <w:marTop w:val="0"/>
      <w:marBottom w:val="0"/>
      <w:divBdr>
        <w:top w:val="none" w:sz="0" w:space="0" w:color="auto"/>
        <w:left w:val="none" w:sz="0" w:space="0" w:color="auto"/>
        <w:bottom w:val="none" w:sz="0" w:space="0" w:color="auto"/>
        <w:right w:val="none" w:sz="0" w:space="0" w:color="auto"/>
      </w:divBdr>
    </w:div>
    <w:div w:id="1393432356">
      <w:bodyDiv w:val="1"/>
      <w:marLeft w:val="0"/>
      <w:marRight w:val="0"/>
      <w:marTop w:val="0"/>
      <w:marBottom w:val="0"/>
      <w:divBdr>
        <w:top w:val="none" w:sz="0" w:space="0" w:color="auto"/>
        <w:left w:val="none" w:sz="0" w:space="0" w:color="auto"/>
        <w:bottom w:val="none" w:sz="0" w:space="0" w:color="auto"/>
        <w:right w:val="none" w:sz="0" w:space="0" w:color="auto"/>
      </w:divBdr>
    </w:div>
    <w:div w:id="1405645974">
      <w:bodyDiv w:val="1"/>
      <w:marLeft w:val="0"/>
      <w:marRight w:val="0"/>
      <w:marTop w:val="0"/>
      <w:marBottom w:val="0"/>
      <w:divBdr>
        <w:top w:val="none" w:sz="0" w:space="0" w:color="auto"/>
        <w:left w:val="none" w:sz="0" w:space="0" w:color="auto"/>
        <w:bottom w:val="none" w:sz="0" w:space="0" w:color="auto"/>
        <w:right w:val="none" w:sz="0" w:space="0" w:color="auto"/>
      </w:divBdr>
    </w:div>
    <w:div w:id="1416123099">
      <w:bodyDiv w:val="1"/>
      <w:marLeft w:val="0"/>
      <w:marRight w:val="0"/>
      <w:marTop w:val="0"/>
      <w:marBottom w:val="0"/>
      <w:divBdr>
        <w:top w:val="none" w:sz="0" w:space="0" w:color="auto"/>
        <w:left w:val="none" w:sz="0" w:space="0" w:color="auto"/>
        <w:bottom w:val="none" w:sz="0" w:space="0" w:color="auto"/>
        <w:right w:val="none" w:sz="0" w:space="0" w:color="auto"/>
      </w:divBdr>
    </w:div>
    <w:div w:id="1421489744">
      <w:bodyDiv w:val="1"/>
      <w:marLeft w:val="0"/>
      <w:marRight w:val="0"/>
      <w:marTop w:val="0"/>
      <w:marBottom w:val="0"/>
      <w:divBdr>
        <w:top w:val="none" w:sz="0" w:space="0" w:color="auto"/>
        <w:left w:val="none" w:sz="0" w:space="0" w:color="auto"/>
        <w:bottom w:val="none" w:sz="0" w:space="0" w:color="auto"/>
        <w:right w:val="none" w:sz="0" w:space="0" w:color="auto"/>
      </w:divBdr>
      <w:divsChild>
        <w:div w:id="530414714">
          <w:marLeft w:val="0"/>
          <w:marRight w:val="0"/>
          <w:marTop w:val="0"/>
          <w:marBottom w:val="0"/>
          <w:divBdr>
            <w:top w:val="none" w:sz="0" w:space="0" w:color="auto"/>
            <w:left w:val="none" w:sz="0" w:space="0" w:color="auto"/>
            <w:bottom w:val="none" w:sz="0" w:space="0" w:color="auto"/>
            <w:right w:val="none" w:sz="0" w:space="0" w:color="auto"/>
          </w:divBdr>
        </w:div>
        <w:div w:id="1195072671">
          <w:marLeft w:val="0"/>
          <w:marRight w:val="0"/>
          <w:marTop w:val="0"/>
          <w:marBottom w:val="0"/>
          <w:divBdr>
            <w:top w:val="none" w:sz="0" w:space="0" w:color="auto"/>
            <w:left w:val="none" w:sz="0" w:space="0" w:color="auto"/>
            <w:bottom w:val="none" w:sz="0" w:space="0" w:color="auto"/>
            <w:right w:val="none" w:sz="0" w:space="0" w:color="auto"/>
          </w:divBdr>
        </w:div>
        <w:div w:id="205142509">
          <w:marLeft w:val="0"/>
          <w:marRight w:val="0"/>
          <w:marTop w:val="0"/>
          <w:marBottom w:val="0"/>
          <w:divBdr>
            <w:top w:val="none" w:sz="0" w:space="0" w:color="auto"/>
            <w:left w:val="none" w:sz="0" w:space="0" w:color="auto"/>
            <w:bottom w:val="none" w:sz="0" w:space="0" w:color="auto"/>
            <w:right w:val="none" w:sz="0" w:space="0" w:color="auto"/>
          </w:divBdr>
        </w:div>
        <w:div w:id="553204368">
          <w:marLeft w:val="0"/>
          <w:marRight w:val="0"/>
          <w:marTop w:val="0"/>
          <w:marBottom w:val="0"/>
          <w:divBdr>
            <w:top w:val="none" w:sz="0" w:space="0" w:color="auto"/>
            <w:left w:val="none" w:sz="0" w:space="0" w:color="auto"/>
            <w:bottom w:val="none" w:sz="0" w:space="0" w:color="auto"/>
            <w:right w:val="none" w:sz="0" w:space="0" w:color="auto"/>
          </w:divBdr>
        </w:div>
        <w:div w:id="99835047">
          <w:marLeft w:val="0"/>
          <w:marRight w:val="0"/>
          <w:marTop w:val="0"/>
          <w:marBottom w:val="0"/>
          <w:divBdr>
            <w:top w:val="none" w:sz="0" w:space="0" w:color="auto"/>
            <w:left w:val="none" w:sz="0" w:space="0" w:color="auto"/>
            <w:bottom w:val="none" w:sz="0" w:space="0" w:color="auto"/>
            <w:right w:val="none" w:sz="0" w:space="0" w:color="auto"/>
          </w:divBdr>
        </w:div>
        <w:div w:id="1073429832">
          <w:marLeft w:val="0"/>
          <w:marRight w:val="0"/>
          <w:marTop w:val="0"/>
          <w:marBottom w:val="0"/>
          <w:divBdr>
            <w:top w:val="none" w:sz="0" w:space="0" w:color="auto"/>
            <w:left w:val="none" w:sz="0" w:space="0" w:color="auto"/>
            <w:bottom w:val="none" w:sz="0" w:space="0" w:color="auto"/>
            <w:right w:val="none" w:sz="0" w:space="0" w:color="auto"/>
          </w:divBdr>
        </w:div>
        <w:div w:id="839004365">
          <w:marLeft w:val="0"/>
          <w:marRight w:val="0"/>
          <w:marTop w:val="0"/>
          <w:marBottom w:val="0"/>
          <w:divBdr>
            <w:top w:val="none" w:sz="0" w:space="0" w:color="auto"/>
            <w:left w:val="none" w:sz="0" w:space="0" w:color="auto"/>
            <w:bottom w:val="none" w:sz="0" w:space="0" w:color="auto"/>
            <w:right w:val="none" w:sz="0" w:space="0" w:color="auto"/>
          </w:divBdr>
        </w:div>
        <w:div w:id="1579830782">
          <w:marLeft w:val="0"/>
          <w:marRight w:val="0"/>
          <w:marTop w:val="0"/>
          <w:marBottom w:val="0"/>
          <w:divBdr>
            <w:top w:val="none" w:sz="0" w:space="0" w:color="auto"/>
            <w:left w:val="none" w:sz="0" w:space="0" w:color="auto"/>
            <w:bottom w:val="none" w:sz="0" w:space="0" w:color="auto"/>
            <w:right w:val="none" w:sz="0" w:space="0" w:color="auto"/>
          </w:divBdr>
        </w:div>
        <w:div w:id="1561599803">
          <w:marLeft w:val="0"/>
          <w:marRight w:val="0"/>
          <w:marTop w:val="0"/>
          <w:marBottom w:val="0"/>
          <w:divBdr>
            <w:top w:val="none" w:sz="0" w:space="0" w:color="auto"/>
            <w:left w:val="none" w:sz="0" w:space="0" w:color="auto"/>
            <w:bottom w:val="none" w:sz="0" w:space="0" w:color="auto"/>
            <w:right w:val="none" w:sz="0" w:space="0" w:color="auto"/>
          </w:divBdr>
        </w:div>
        <w:div w:id="2008903142">
          <w:marLeft w:val="0"/>
          <w:marRight w:val="0"/>
          <w:marTop w:val="0"/>
          <w:marBottom w:val="0"/>
          <w:divBdr>
            <w:top w:val="none" w:sz="0" w:space="0" w:color="auto"/>
            <w:left w:val="none" w:sz="0" w:space="0" w:color="auto"/>
            <w:bottom w:val="none" w:sz="0" w:space="0" w:color="auto"/>
            <w:right w:val="none" w:sz="0" w:space="0" w:color="auto"/>
          </w:divBdr>
        </w:div>
        <w:div w:id="1706100905">
          <w:marLeft w:val="0"/>
          <w:marRight w:val="0"/>
          <w:marTop w:val="0"/>
          <w:marBottom w:val="0"/>
          <w:divBdr>
            <w:top w:val="none" w:sz="0" w:space="0" w:color="auto"/>
            <w:left w:val="none" w:sz="0" w:space="0" w:color="auto"/>
            <w:bottom w:val="none" w:sz="0" w:space="0" w:color="auto"/>
            <w:right w:val="none" w:sz="0" w:space="0" w:color="auto"/>
          </w:divBdr>
        </w:div>
        <w:div w:id="393237022">
          <w:marLeft w:val="0"/>
          <w:marRight w:val="0"/>
          <w:marTop w:val="0"/>
          <w:marBottom w:val="0"/>
          <w:divBdr>
            <w:top w:val="none" w:sz="0" w:space="0" w:color="auto"/>
            <w:left w:val="none" w:sz="0" w:space="0" w:color="auto"/>
            <w:bottom w:val="none" w:sz="0" w:space="0" w:color="auto"/>
            <w:right w:val="none" w:sz="0" w:space="0" w:color="auto"/>
          </w:divBdr>
        </w:div>
        <w:div w:id="1661618378">
          <w:marLeft w:val="0"/>
          <w:marRight w:val="0"/>
          <w:marTop w:val="0"/>
          <w:marBottom w:val="0"/>
          <w:divBdr>
            <w:top w:val="none" w:sz="0" w:space="0" w:color="auto"/>
            <w:left w:val="none" w:sz="0" w:space="0" w:color="auto"/>
            <w:bottom w:val="none" w:sz="0" w:space="0" w:color="auto"/>
            <w:right w:val="none" w:sz="0" w:space="0" w:color="auto"/>
          </w:divBdr>
        </w:div>
        <w:div w:id="972057923">
          <w:marLeft w:val="0"/>
          <w:marRight w:val="0"/>
          <w:marTop w:val="0"/>
          <w:marBottom w:val="0"/>
          <w:divBdr>
            <w:top w:val="none" w:sz="0" w:space="0" w:color="auto"/>
            <w:left w:val="none" w:sz="0" w:space="0" w:color="auto"/>
            <w:bottom w:val="none" w:sz="0" w:space="0" w:color="auto"/>
            <w:right w:val="none" w:sz="0" w:space="0" w:color="auto"/>
          </w:divBdr>
        </w:div>
        <w:div w:id="1071150049">
          <w:marLeft w:val="0"/>
          <w:marRight w:val="0"/>
          <w:marTop w:val="0"/>
          <w:marBottom w:val="0"/>
          <w:divBdr>
            <w:top w:val="none" w:sz="0" w:space="0" w:color="auto"/>
            <w:left w:val="none" w:sz="0" w:space="0" w:color="auto"/>
            <w:bottom w:val="none" w:sz="0" w:space="0" w:color="auto"/>
            <w:right w:val="none" w:sz="0" w:space="0" w:color="auto"/>
          </w:divBdr>
        </w:div>
        <w:div w:id="959335284">
          <w:marLeft w:val="0"/>
          <w:marRight w:val="0"/>
          <w:marTop w:val="0"/>
          <w:marBottom w:val="0"/>
          <w:divBdr>
            <w:top w:val="none" w:sz="0" w:space="0" w:color="auto"/>
            <w:left w:val="none" w:sz="0" w:space="0" w:color="auto"/>
            <w:bottom w:val="none" w:sz="0" w:space="0" w:color="auto"/>
            <w:right w:val="none" w:sz="0" w:space="0" w:color="auto"/>
          </w:divBdr>
        </w:div>
        <w:div w:id="1498114803">
          <w:marLeft w:val="0"/>
          <w:marRight w:val="0"/>
          <w:marTop w:val="0"/>
          <w:marBottom w:val="0"/>
          <w:divBdr>
            <w:top w:val="none" w:sz="0" w:space="0" w:color="auto"/>
            <w:left w:val="none" w:sz="0" w:space="0" w:color="auto"/>
            <w:bottom w:val="none" w:sz="0" w:space="0" w:color="auto"/>
            <w:right w:val="none" w:sz="0" w:space="0" w:color="auto"/>
          </w:divBdr>
        </w:div>
        <w:div w:id="771826119">
          <w:marLeft w:val="0"/>
          <w:marRight w:val="0"/>
          <w:marTop w:val="0"/>
          <w:marBottom w:val="0"/>
          <w:divBdr>
            <w:top w:val="none" w:sz="0" w:space="0" w:color="auto"/>
            <w:left w:val="none" w:sz="0" w:space="0" w:color="auto"/>
            <w:bottom w:val="none" w:sz="0" w:space="0" w:color="auto"/>
            <w:right w:val="none" w:sz="0" w:space="0" w:color="auto"/>
          </w:divBdr>
        </w:div>
        <w:div w:id="397167630">
          <w:marLeft w:val="0"/>
          <w:marRight w:val="0"/>
          <w:marTop w:val="0"/>
          <w:marBottom w:val="0"/>
          <w:divBdr>
            <w:top w:val="none" w:sz="0" w:space="0" w:color="auto"/>
            <w:left w:val="none" w:sz="0" w:space="0" w:color="auto"/>
            <w:bottom w:val="none" w:sz="0" w:space="0" w:color="auto"/>
            <w:right w:val="none" w:sz="0" w:space="0" w:color="auto"/>
          </w:divBdr>
        </w:div>
        <w:div w:id="2014410503">
          <w:marLeft w:val="0"/>
          <w:marRight w:val="0"/>
          <w:marTop w:val="0"/>
          <w:marBottom w:val="0"/>
          <w:divBdr>
            <w:top w:val="none" w:sz="0" w:space="0" w:color="auto"/>
            <w:left w:val="none" w:sz="0" w:space="0" w:color="auto"/>
            <w:bottom w:val="none" w:sz="0" w:space="0" w:color="auto"/>
            <w:right w:val="none" w:sz="0" w:space="0" w:color="auto"/>
          </w:divBdr>
        </w:div>
        <w:div w:id="1952742963">
          <w:marLeft w:val="0"/>
          <w:marRight w:val="0"/>
          <w:marTop w:val="0"/>
          <w:marBottom w:val="0"/>
          <w:divBdr>
            <w:top w:val="none" w:sz="0" w:space="0" w:color="auto"/>
            <w:left w:val="none" w:sz="0" w:space="0" w:color="auto"/>
            <w:bottom w:val="none" w:sz="0" w:space="0" w:color="auto"/>
            <w:right w:val="none" w:sz="0" w:space="0" w:color="auto"/>
          </w:divBdr>
        </w:div>
        <w:div w:id="1981153332">
          <w:marLeft w:val="0"/>
          <w:marRight w:val="0"/>
          <w:marTop w:val="0"/>
          <w:marBottom w:val="0"/>
          <w:divBdr>
            <w:top w:val="none" w:sz="0" w:space="0" w:color="auto"/>
            <w:left w:val="none" w:sz="0" w:space="0" w:color="auto"/>
            <w:bottom w:val="none" w:sz="0" w:space="0" w:color="auto"/>
            <w:right w:val="none" w:sz="0" w:space="0" w:color="auto"/>
          </w:divBdr>
        </w:div>
        <w:div w:id="1197355050">
          <w:marLeft w:val="0"/>
          <w:marRight w:val="0"/>
          <w:marTop w:val="0"/>
          <w:marBottom w:val="0"/>
          <w:divBdr>
            <w:top w:val="none" w:sz="0" w:space="0" w:color="auto"/>
            <w:left w:val="none" w:sz="0" w:space="0" w:color="auto"/>
            <w:bottom w:val="none" w:sz="0" w:space="0" w:color="auto"/>
            <w:right w:val="none" w:sz="0" w:space="0" w:color="auto"/>
          </w:divBdr>
        </w:div>
        <w:div w:id="6293488">
          <w:marLeft w:val="0"/>
          <w:marRight w:val="0"/>
          <w:marTop w:val="0"/>
          <w:marBottom w:val="0"/>
          <w:divBdr>
            <w:top w:val="none" w:sz="0" w:space="0" w:color="auto"/>
            <w:left w:val="none" w:sz="0" w:space="0" w:color="auto"/>
            <w:bottom w:val="none" w:sz="0" w:space="0" w:color="auto"/>
            <w:right w:val="none" w:sz="0" w:space="0" w:color="auto"/>
          </w:divBdr>
        </w:div>
        <w:div w:id="544022093">
          <w:marLeft w:val="0"/>
          <w:marRight w:val="0"/>
          <w:marTop w:val="0"/>
          <w:marBottom w:val="0"/>
          <w:divBdr>
            <w:top w:val="none" w:sz="0" w:space="0" w:color="auto"/>
            <w:left w:val="none" w:sz="0" w:space="0" w:color="auto"/>
            <w:bottom w:val="none" w:sz="0" w:space="0" w:color="auto"/>
            <w:right w:val="none" w:sz="0" w:space="0" w:color="auto"/>
          </w:divBdr>
        </w:div>
        <w:div w:id="1888225891">
          <w:marLeft w:val="0"/>
          <w:marRight w:val="0"/>
          <w:marTop w:val="0"/>
          <w:marBottom w:val="0"/>
          <w:divBdr>
            <w:top w:val="none" w:sz="0" w:space="0" w:color="auto"/>
            <w:left w:val="none" w:sz="0" w:space="0" w:color="auto"/>
            <w:bottom w:val="none" w:sz="0" w:space="0" w:color="auto"/>
            <w:right w:val="none" w:sz="0" w:space="0" w:color="auto"/>
          </w:divBdr>
        </w:div>
        <w:div w:id="65500873">
          <w:marLeft w:val="0"/>
          <w:marRight w:val="0"/>
          <w:marTop w:val="0"/>
          <w:marBottom w:val="0"/>
          <w:divBdr>
            <w:top w:val="none" w:sz="0" w:space="0" w:color="auto"/>
            <w:left w:val="none" w:sz="0" w:space="0" w:color="auto"/>
            <w:bottom w:val="none" w:sz="0" w:space="0" w:color="auto"/>
            <w:right w:val="none" w:sz="0" w:space="0" w:color="auto"/>
          </w:divBdr>
        </w:div>
        <w:div w:id="1882471831">
          <w:marLeft w:val="0"/>
          <w:marRight w:val="0"/>
          <w:marTop w:val="0"/>
          <w:marBottom w:val="0"/>
          <w:divBdr>
            <w:top w:val="none" w:sz="0" w:space="0" w:color="auto"/>
            <w:left w:val="none" w:sz="0" w:space="0" w:color="auto"/>
            <w:bottom w:val="none" w:sz="0" w:space="0" w:color="auto"/>
            <w:right w:val="none" w:sz="0" w:space="0" w:color="auto"/>
          </w:divBdr>
        </w:div>
        <w:div w:id="1898934395">
          <w:marLeft w:val="0"/>
          <w:marRight w:val="0"/>
          <w:marTop w:val="0"/>
          <w:marBottom w:val="0"/>
          <w:divBdr>
            <w:top w:val="none" w:sz="0" w:space="0" w:color="auto"/>
            <w:left w:val="none" w:sz="0" w:space="0" w:color="auto"/>
            <w:bottom w:val="none" w:sz="0" w:space="0" w:color="auto"/>
            <w:right w:val="none" w:sz="0" w:space="0" w:color="auto"/>
          </w:divBdr>
        </w:div>
        <w:div w:id="392970166">
          <w:marLeft w:val="0"/>
          <w:marRight w:val="0"/>
          <w:marTop w:val="0"/>
          <w:marBottom w:val="0"/>
          <w:divBdr>
            <w:top w:val="none" w:sz="0" w:space="0" w:color="auto"/>
            <w:left w:val="none" w:sz="0" w:space="0" w:color="auto"/>
            <w:bottom w:val="none" w:sz="0" w:space="0" w:color="auto"/>
            <w:right w:val="none" w:sz="0" w:space="0" w:color="auto"/>
          </w:divBdr>
        </w:div>
        <w:div w:id="890574464">
          <w:marLeft w:val="0"/>
          <w:marRight w:val="0"/>
          <w:marTop w:val="0"/>
          <w:marBottom w:val="0"/>
          <w:divBdr>
            <w:top w:val="none" w:sz="0" w:space="0" w:color="auto"/>
            <w:left w:val="none" w:sz="0" w:space="0" w:color="auto"/>
            <w:bottom w:val="none" w:sz="0" w:space="0" w:color="auto"/>
            <w:right w:val="none" w:sz="0" w:space="0" w:color="auto"/>
          </w:divBdr>
        </w:div>
        <w:div w:id="1499689950">
          <w:marLeft w:val="0"/>
          <w:marRight w:val="0"/>
          <w:marTop w:val="0"/>
          <w:marBottom w:val="0"/>
          <w:divBdr>
            <w:top w:val="none" w:sz="0" w:space="0" w:color="auto"/>
            <w:left w:val="none" w:sz="0" w:space="0" w:color="auto"/>
            <w:bottom w:val="none" w:sz="0" w:space="0" w:color="auto"/>
            <w:right w:val="none" w:sz="0" w:space="0" w:color="auto"/>
          </w:divBdr>
        </w:div>
        <w:div w:id="1321884078">
          <w:marLeft w:val="0"/>
          <w:marRight w:val="0"/>
          <w:marTop w:val="0"/>
          <w:marBottom w:val="0"/>
          <w:divBdr>
            <w:top w:val="none" w:sz="0" w:space="0" w:color="auto"/>
            <w:left w:val="none" w:sz="0" w:space="0" w:color="auto"/>
            <w:bottom w:val="none" w:sz="0" w:space="0" w:color="auto"/>
            <w:right w:val="none" w:sz="0" w:space="0" w:color="auto"/>
          </w:divBdr>
        </w:div>
        <w:div w:id="112526393">
          <w:marLeft w:val="0"/>
          <w:marRight w:val="0"/>
          <w:marTop w:val="0"/>
          <w:marBottom w:val="0"/>
          <w:divBdr>
            <w:top w:val="none" w:sz="0" w:space="0" w:color="auto"/>
            <w:left w:val="none" w:sz="0" w:space="0" w:color="auto"/>
            <w:bottom w:val="none" w:sz="0" w:space="0" w:color="auto"/>
            <w:right w:val="none" w:sz="0" w:space="0" w:color="auto"/>
          </w:divBdr>
        </w:div>
      </w:divsChild>
    </w:div>
    <w:div w:id="1433817869">
      <w:bodyDiv w:val="1"/>
      <w:marLeft w:val="0"/>
      <w:marRight w:val="0"/>
      <w:marTop w:val="0"/>
      <w:marBottom w:val="0"/>
      <w:divBdr>
        <w:top w:val="none" w:sz="0" w:space="0" w:color="auto"/>
        <w:left w:val="none" w:sz="0" w:space="0" w:color="auto"/>
        <w:bottom w:val="none" w:sz="0" w:space="0" w:color="auto"/>
        <w:right w:val="none" w:sz="0" w:space="0" w:color="auto"/>
      </w:divBdr>
    </w:div>
    <w:div w:id="1459452425">
      <w:bodyDiv w:val="1"/>
      <w:marLeft w:val="0"/>
      <w:marRight w:val="0"/>
      <w:marTop w:val="0"/>
      <w:marBottom w:val="0"/>
      <w:divBdr>
        <w:top w:val="none" w:sz="0" w:space="0" w:color="auto"/>
        <w:left w:val="none" w:sz="0" w:space="0" w:color="auto"/>
        <w:bottom w:val="none" w:sz="0" w:space="0" w:color="auto"/>
        <w:right w:val="none" w:sz="0" w:space="0" w:color="auto"/>
      </w:divBdr>
    </w:div>
    <w:div w:id="1465930366">
      <w:bodyDiv w:val="1"/>
      <w:marLeft w:val="0"/>
      <w:marRight w:val="0"/>
      <w:marTop w:val="0"/>
      <w:marBottom w:val="0"/>
      <w:divBdr>
        <w:top w:val="none" w:sz="0" w:space="0" w:color="auto"/>
        <w:left w:val="none" w:sz="0" w:space="0" w:color="auto"/>
        <w:bottom w:val="none" w:sz="0" w:space="0" w:color="auto"/>
        <w:right w:val="none" w:sz="0" w:space="0" w:color="auto"/>
      </w:divBdr>
    </w:div>
    <w:div w:id="1490437965">
      <w:bodyDiv w:val="1"/>
      <w:marLeft w:val="0"/>
      <w:marRight w:val="0"/>
      <w:marTop w:val="0"/>
      <w:marBottom w:val="0"/>
      <w:divBdr>
        <w:top w:val="none" w:sz="0" w:space="0" w:color="auto"/>
        <w:left w:val="none" w:sz="0" w:space="0" w:color="auto"/>
        <w:bottom w:val="none" w:sz="0" w:space="0" w:color="auto"/>
        <w:right w:val="none" w:sz="0" w:space="0" w:color="auto"/>
      </w:divBdr>
    </w:div>
    <w:div w:id="1508592599">
      <w:bodyDiv w:val="1"/>
      <w:marLeft w:val="0"/>
      <w:marRight w:val="0"/>
      <w:marTop w:val="0"/>
      <w:marBottom w:val="0"/>
      <w:divBdr>
        <w:top w:val="none" w:sz="0" w:space="0" w:color="auto"/>
        <w:left w:val="none" w:sz="0" w:space="0" w:color="auto"/>
        <w:bottom w:val="none" w:sz="0" w:space="0" w:color="auto"/>
        <w:right w:val="none" w:sz="0" w:space="0" w:color="auto"/>
      </w:divBdr>
    </w:div>
    <w:div w:id="1514565860">
      <w:bodyDiv w:val="1"/>
      <w:marLeft w:val="0"/>
      <w:marRight w:val="0"/>
      <w:marTop w:val="0"/>
      <w:marBottom w:val="0"/>
      <w:divBdr>
        <w:top w:val="none" w:sz="0" w:space="0" w:color="auto"/>
        <w:left w:val="none" w:sz="0" w:space="0" w:color="auto"/>
        <w:bottom w:val="none" w:sz="0" w:space="0" w:color="auto"/>
        <w:right w:val="none" w:sz="0" w:space="0" w:color="auto"/>
      </w:divBdr>
    </w:div>
    <w:div w:id="1517113166">
      <w:bodyDiv w:val="1"/>
      <w:marLeft w:val="0"/>
      <w:marRight w:val="0"/>
      <w:marTop w:val="0"/>
      <w:marBottom w:val="0"/>
      <w:divBdr>
        <w:top w:val="none" w:sz="0" w:space="0" w:color="auto"/>
        <w:left w:val="none" w:sz="0" w:space="0" w:color="auto"/>
        <w:bottom w:val="none" w:sz="0" w:space="0" w:color="auto"/>
        <w:right w:val="none" w:sz="0" w:space="0" w:color="auto"/>
      </w:divBdr>
    </w:div>
    <w:div w:id="1521820575">
      <w:bodyDiv w:val="1"/>
      <w:marLeft w:val="0"/>
      <w:marRight w:val="0"/>
      <w:marTop w:val="0"/>
      <w:marBottom w:val="0"/>
      <w:divBdr>
        <w:top w:val="none" w:sz="0" w:space="0" w:color="auto"/>
        <w:left w:val="none" w:sz="0" w:space="0" w:color="auto"/>
        <w:bottom w:val="none" w:sz="0" w:space="0" w:color="auto"/>
        <w:right w:val="none" w:sz="0" w:space="0" w:color="auto"/>
      </w:divBdr>
    </w:div>
    <w:div w:id="1549338575">
      <w:bodyDiv w:val="1"/>
      <w:marLeft w:val="0"/>
      <w:marRight w:val="0"/>
      <w:marTop w:val="0"/>
      <w:marBottom w:val="0"/>
      <w:divBdr>
        <w:top w:val="none" w:sz="0" w:space="0" w:color="auto"/>
        <w:left w:val="none" w:sz="0" w:space="0" w:color="auto"/>
        <w:bottom w:val="none" w:sz="0" w:space="0" w:color="auto"/>
        <w:right w:val="none" w:sz="0" w:space="0" w:color="auto"/>
      </w:divBdr>
    </w:div>
    <w:div w:id="1550610550">
      <w:bodyDiv w:val="1"/>
      <w:marLeft w:val="0"/>
      <w:marRight w:val="0"/>
      <w:marTop w:val="0"/>
      <w:marBottom w:val="0"/>
      <w:divBdr>
        <w:top w:val="none" w:sz="0" w:space="0" w:color="auto"/>
        <w:left w:val="none" w:sz="0" w:space="0" w:color="auto"/>
        <w:bottom w:val="none" w:sz="0" w:space="0" w:color="auto"/>
        <w:right w:val="none" w:sz="0" w:space="0" w:color="auto"/>
      </w:divBdr>
    </w:div>
    <w:div w:id="1554848396">
      <w:bodyDiv w:val="1"/>
      <w:marLeft w:val="0"/>
      <w:marRight w:val="0"/>
      <w:marTop w:val="0"/>
      <w:marBottom w:val="0"/>
      <w:divBdr>
        <w:top w:val="none" w:sz="0" w:space="0" w:color="auto"/>
        <w:left w:val="none" w:sz="0" w:space="0" w:color="auto"/>
        <w:bottom w:val="none" w:sz="0" w:space="0" w:color="auto"/>
        <w:right w:val="none" w:sz="0" w:space="0" w:color="auto"/>
      </w:divBdr>
    </w:div>
    <w:div w:id="1557551437">
      <w:bodyDiv w:val="1"/>
      <w:marLeft w:val="0"/>
      <w:marRight w:val="0"/>
      <w:marTop w:val="0"/>
      <w:marBottom w:val="0"/>
      <w:divBdr>
        <w:top w:val="none" w:sz="0" w:space="0" w:color="auto"/>
        <w:left w:val="none" w:sz="0" w:space="0" w:color="auto"/>
        <w:bottom w:val="none" w:sz="0" w:space="0" w:color="auto"/>
        <w:right w:val="none" w:sz="0" w:space="0" w:color="auto"/>
      </w:divBdr>
    </w:div>
    <w:div w:id="1568884132">
      <w:bodyDiv w:val="1"/>
      <w:marLeft w:val="0"/>
      <w:marRight w:val="0"/>
      <w:marTop w:val="0"/>
      <w:marBottom w:val="0"/>
      <w:divBdr>
        <w:top w:val="none" w:sz="0" w:space="0" w:color="auto"/>
        <w:left w:val="none" w:sz="0" w:space="0" w:color="auto"/>
        <w:bottom w:val="none" w:sz="0" w:space="0" w:color="auto"/>
        <w:right w:val="none" w:sz="0" w:space="0" w:color="auto"/>
      </w:divBdr>
    </w:div>
    <w:div w:id="1584337615">
      <w:bodyDiv w:val="1"/>
      <w:marLeft w:val="0"/>
      <w:marRight w:val="0"/>
      <w:marTop w:val="0"/>
      <w:marBottom w:val="0"/>
      <w:divBdr>
        <w:top w:val="none" w:sz="0" w:space="0" w:color="auto"/>
        <w:left w:val="none" w:sz="0" w:space="0" w:color="auto"/>
        <w:bottom w:val="none" w:sz="0" w:space="0" w:color="auto"/>
        <w:right w:val="none" w:sz="0" w:space="0" w:color="auto"/>
      </w:divBdr>
    </w:div>
    <w:div w:id="1594121842">
      <w:bodyDiv w:val="1"/>
      <w:marLeft w:val="0"/>
      <w:marRight w:val="0"/>
      <w:marTop w:val="0"/>
      <w:marBottom w:val="0"/>
      <w:divBdr>
        <w:top w:val="none" w:sz="0" w:space="0" w:color="auto"/>
        <w:left w:val="none" w:sz="0" w:space="0" w:color="auto"/>
        <w:bottom w:val="none" w:sz="0" w:space="0" w:color="auto"/>
        <w:right w:val="none" w:sz="0" w:space="0" w:color="auto"/>
      </w:divBdr>
    </w:div>
    <w:div w:id="1594623914">
      <w:bodyDiv w:val="1"/>
      <w:marLeft w:val="0"/>
      <w:marRight w:val="0"/>
      <w:marTop w:val="0"/>
      <w:marBottom w:val="0"/>
      <w:divBdr>
        <w:top w:val="none" w:sz="0" w:space="0" w:color="auto"/>
        <w:left w:val="none" w:sz="0" w:space="0" w:color="auto"/>
        <w:bottom w:val="none" w:sz="0" w:space="0" w:color="auto"/>
        <w:right w:val="none" w:sz="0" w:space="0" w:color="auto"/>
      </w:divBdr>
    </w:div>
    <w:div w:id="1595363388">
      <w:bodyDiv w:val="1"/>
      <w:marLeft w:val="0"/>
      <w:marRight w:val="0"/>
      <w:marTop w:val="0"/>
      <w:marBottom w:val="0"/>
      <w:divBdr>
        <w:top w:val="none" w:sz="0" w:space="0" w:color="auto"/>
        <w:left w:val="none" w:sz="0" w:space="0" w:color="auto"/>
        <w:bottom w:val="none" w:sz="0" w:space="0" w:color="auto"/>
        <w:right w:val="none" w:sz="0" w:space="0" w:color="auto"/>
      </w:divBdr>
    </w:div>
    <w:div w:id="1604604085">
      <w:bodyDiv w:val="1"/>
      <w:marLeft w:val="0"/>
      <w:marRight w:val="0"/>
      <w:marTop w:val="0"/>
      <w:marBottom w:val="0"/>
      <w:divBdr>
        <w:top w:val="none" w:sz="0" w:space="0" w:color="auto"/>
        <w:left w:val="none" w:sz="0" w:space="0" w:color="auto"/>
        <w:bottom w:val="none" w:sz="0" w:space="0" w:color="auto"/>
        <w:right w:val="none" w:sz="0" w:space="0" w:color="auto"/>
      </w:divBdr>
    </w:div>
    <w:div w:id="1656447516">
      <w:bodyDiv w:val="1"/>
      <w:marLeft w:val="0"/>
      <w:marRight w:val="0"/>
      <w:marTop w:val="0"/>
      <w:marBottom w:val="0"/>
      <w:divBdr>
        <w:top w:val="none" w:sz="0" w:space="0" w:color="auto"/>
        <w:left w:val="none" w:sz="0" w:space="0" w:color="auto"/>
        <w:bottom w:val="none" w:sz="0" w:space="0" w:color="auto"/>
        <w:right w:val="none" w:sz="0" w:space="0" w:color="auto"/>
      </w:divBdr>
    </w:div>
    <w:div w:id="1696423287">
      <w:bodyDiv w:val="1"/>
      <w:marLeft w:val="0"/>
      <w:marRight w:val="0"/>
      <w:marTop w:val="0"/>
      <w:marBottom w:val="0"/>
      <w:divBdr>
        <w:top w:val="none" w:sz="0" w:space="0" w:color="auto"/>
        <w:left w:val="none" w:sz="0" w:space="0" w:color="auto"/>
        <w:bottom w:val="none" w:sz="0" w:space="0" w:color="auto"/>
        <w:right w:val="none" w:sz="0" w:space="0" w:color="auto"/>
      </w:divBdr>
    </w:div>
    <w:div w:id="1729572198">
      <w:bodyDiv w:val="1"/>
      <w:marLeft w:val="0"/>
      <w:marRight w:val="0"/>
      <w:marTop w:val="0"/>
      <w:marBottom w:val="0"/>
      <w:divBdr>
        <w:top w:val="none" w:sz="0" w:space="0" w:color="auto"/>
        <w:left w:val="none" w:sz="0" w:space="0" w:color="auto"/>
        <w:bottom w:val="none" w:sz="0" w:space="0" w:color="auto"/>
        <w:right w:val="none" w:sz="0" w:space="0" w:color="auto"/>
      </w:divBdr>
    </w:div>
    <w:div w:id="1732384114">
      <w:bodyDiv w:val="1"/>
      <w:marLeft w:val="0"/>
      <w:marRight w:val="0"/>
      <w:marTop w:val="0"/>
      <w:marBottom w:val="0"/>
      <w:divBdr>
        <w:top w:val="none" w:sz="0" w:space="0" w:color="auto"/>
        <w:left w:val="none" w:sz="0" w:space="0" w:color="auto"/>
        <w:bottom w:val="none" w:sz="0" w:space="0" w:color="auto"/>
        <w:right w:val="none" w:sz="0" w:space="0" w:color="auto"/>
      </w:divBdr>
    </w:div>
    <w:div w:id="1759521747">
      <w:bodyDiv w:val="1"/>
      <w:marLeft w:val="0"/>
      <w:marRight w:val="0"/>
      <w:marTop w:val="0"/>
      <w:marBottom w:val="0"/>
      <w:divBdr>
        <w:top w:val="none" w:sz="0" w:space="0" w:color="auto"/>
        <w:left w:val="none" w:sz="0" w:space="0" w:color="auto"/>
        <w:bottom w:val="none" w:sz="0" w:space="0" w:color="auto"/>
        <w:right w:val="none" w:sz="0" w:space="0" w:color="auto"/>
      </w:divBdr>
    </w:div>
    <w:div w:id="1763335481">
      <w:bodyDiv w:val="1"/>
      <w:marLeft w:val="0"/>
      <w:marRight w:val="0"/>
      <w:marTop w:val="0"/>
      <w:marBottom w:val="0"/>
      <w:divBdr>
        <w:top w:val="none" w:sz="0" w:space="0" w:color="auto"/>
        <w:left w:val="none" w:sz="0" w:space="0" w:color="auto"/>
        <w:bottom w:val="none" w:sz="0" w:space="0" w:color="auto"/>
        <w:right w:val="none" w:sz="0" w:space="0" w:color="auto"/>
      </w:divBdr>
    </w:div>
    <w:div w:id="1781031187">
      <w:bodyDiv w:val="1"/>
      <w:marLeft w:val="0"/>
      <w:marRight w:val="0"/>
      <w:marTop w:val="0"/>
      <w:marBottom w:val="0"/>
      <w:divBdr>
        <w:top w:val="none" w:sz="0" w:space="0" w:color="auto"/>
        <w:left w:val="none" w:sz="0" w:space="0" w:color="auto"/>
        <w:bottom w:val="none" w:sz="0" w:space="0" w:color="auto"/>
        <w:right w:val="none" w:sz="0" w:space="0" w:color="auto"/>
      </w:divBdr>
    </w:div>
    <w:div w:id="1781758769">
      <w:bodyDiv w:val="1"/>
      <w:marLeft w:val="0"/>
      <w:marRight w:val="0"/>
      <w:marTop w:val="0"/>
      <w:marBottom w:val="0"/>
      <w:divBdr>
        <w:top w:val="none" w:sz="0" w:space="0" w:color="auto"/>
        <w:left w:val="none" w:sz="0" w:space="0" w:color="auto"/>
        <w:bottom w:val="none" w:sz="0" w:space="0" w:color="auto"/>
        <w:right w:val="none" w:sz="0" w:space="0" w:color="auto"/>
      </w:divBdr>
    </w:div>
    <w:div w:id="1785029639">
      <w:bodyDiv w:val="1"/>
      <w:marLeft w:val="0"/>
      <w:marRight w:val="0"/>
      <w:marTop w:val="0"/>
      <w:marBottom w:val="0"/>
      <w:divBdr>
        <w:top w:val="none" w:sz="0" w:space="0" w:color="auto"/>
        <w:left w:val="none" w:sz="0" w:space="0" w:color="auto"/>
        <w:bottom w:val="none" w:sz="0" w:space="0" w:color="auto"/>
        <w:right w:val="none" w:sz="0" w:space="0" w:color="auto"/>
      </w:divBdr>
    </w:div>
    <w:div w:id="1810247757">
      <w:bodyDiv w:val="1"/>
      <w:marLeft w:val="0"/>
      <w:marRight w:val="0"/>
      <w:marTop w:val="0"/>
      <w:marBottom w:val="0"/>
      <w:divBdr>
        <w:top w:val="none" w:sz="0" w:space="0" w:color="auto"/>
        <w:left w:val="none" w:sz="0" w:space="0" w:color="auto"/>
        <w:bottom w:val="none" w:sz="0" w:space="0" w:color="auto"/>
        <w:right w:val="none" w:sz="0" w:space="0" w:color="auto"/>
      </w:divBdr>
    </w:div>
    <w:div w:id="1810902483">
      <w:bodyDiv w:val="1"/>
      <w:marLeft w:val="0"/>
      <w:marRight w:val="0"/>
      <w:marTop w:val="0"/>
      <w:marBottom w:val="0"/>
      <w:divBdr>
        <w:top w:val="none" w:sz="0" w:space="0" w:color="auto"/>
        <w:left w:val="none" w:sz="0" w:space="0" w:color="auto"/>
        <w:bottom w:val="none" w:sz="0" w:space="0" w:color="auto"/>
        <w:right w:val="none" w:sz="0" w:space="0" w:color="auto"/>
      </w:divBdr>
    </w:div>
    <w:div w:id="1869371659">
      <w:bodyDiv w:val="1"/>
      <w:marLeft w:val="0"/>
      <w:marRight w:val="0"/>
      <w:marTop w:val="0"/>
      <w:marBottom w:val="0"/>
      <w:divBdr>
        <w:top w:val="none" w:sz="0" w:space="0" w:color="auto"/>
        <w:left w:val="none" w:sz="0" w:space="0" w:color="auto"/>
        <w:bottom w:val="none" w:sz="0" w:space="0" w:color="auto"/>
        <w:right w:val="none" w:sz="0" w:space="0" w:color="auto"/>
      </w:divBdr>
    </w:div>
    <w:div w:id="1875121011">
      <w:bodyDiv w:val="1"/>
      <w:marLeft w:val="0"/>
      <w:marRight w:val="0"/>
      <w:marTop w:val="0"/>
      <w:marBottom w:val="0"/>
      <w:divBdr>
        <w:top w:val="none" w:sz="0" w:space="0" w:color="auto"/>
        <w:left w:val="none" w:sz="0" w:space="0" w:color="auto"/>
        <w:bottom w:val="none" w:sz="0" w:space="0" w:color="auto"/>
        <w:right w:val="none" w:sz="0" w:space="0" w:color="auto"/>
      </w:divBdr>
    </w:div>
    <w:div w:id="1879387781">
      <w:bodyDiv w:val="1"/>
      <w:marLeft w:val="0"/>
      <w:marRight w:val="0"/>
      <w:marTop w:val="0"/>
      <w:marBottom w:val="0"/>
      <w:divBdr>
        <w:top w:val="none" w:sz="0" w:space="0" w:color="auto"/>
        <w:left w:val="none" w:sz="0" w:space="0" w:color="auto"/>
        <w:bottom w:val="none" w:sz="0" w:space="0" w:color="auto"/>
        <w:right w:val="none" w:sz="0" w:space="0" w:color="auto"/>
      </w:divBdr>
    </w:div>
    <w:div w:id="1879508281">
      <w:bodyDiv w:val="1"/>
      <w:marLeft w:val="0"/>
      <w:marRight w:val="0"/>
      <w:marTop w:val="0"/>
      <w:marBottom w:val="0"/>
      <w:divBdr>
        <w:top w:val="none" w:sz="0" w:space="0" w:color="auto"/>
        <w:left w:val="none" w:sz="0" w:space="0" w:color="auto"/>
        <w:bottom w:val="none" w:sz="0" w:space="0" w:color="auto"/>
        <w:right w:val="none" w:sz="0" w:space="0" w:color="auto"/>
      </w:divBdr>
    </w:div>
    <w:div w:id="1879849882">
      <w:bodyDiv w:val="1"/>
      <w:marLeft w:val="0"/>
      <w:marRight w:val="0"/>
      <w:marTop w:val="0"/>
      <w:marBottom w:val="0"/>
      <w:divBdr>
        <w:top w:val="none" w:sz="0" w:space="0" w:color="auto"/>
        <w:left w:val="none" w:sz="0" w:space="0" w:color="auto"/>
        <w:bottom w:val="none" w:sz="0" w:space="0" w:color="auto"/>
        <w:right w:val="none" w:sz="0" w:space="0" w:color="auto"/>
      </w:divBdr>
    </w:div>
    <w:div w:id="1886480370">
      <w:bodyDiv w:val="1"/>
      <w:marLeft w:val="0"/>
      <w:marRight w:val="0"/>
      <w:marTop w:val="0"/>
      <w:marBottom w:val="0"/>
      <w:divBdr>
        <w:top w:val="none" w:sz="0" w:space="0" w:color="auto"/>
        <w:left w:val="none" w:sz="0" w:space="0" w:color="auto"/>
        <w:bottom w:val="none" w:sz="0" w:space="0" w:color="auto"/>
        <w:right w:val="none" w:sz="0" w:space="0" w:color="auto"/>
      </w:divBdr>
    </w:div>
    <w:div w:id="1902904328">
      <w:bodyDiv w:val="1"/>
      <w:marLeft w:val="0"/>
      <w:marRight w:val="0"/>
      <w:marTop w:val="0"/>
      <w:marBottom w:val="0"/>
      <w:divBdr>
        <w:top w:val="none" w:sz="0" w:space="0" w:color="auto"/>
        <w:left w:val="none" w:sz="0" w:space="0" w:color="auto"/>
        <w:bottom w:val="none" w:sz="0" w:space="0" w:color="auto"/>
        <w:right w:val="none" w:sz="0" w:space="0" w:color="auto"/>
      </w:divBdr>
    </w:div>
    <w:div w:id="1952349018">
      <w:bodyDiv w:val="1"/>
      <w:marLeft w:val="0"/>
      <w:marRight w:val="0"/>
      <w:marTop w:val="0"/>
      <w:marBottom w:val="0"/>
      <w:divBdr>
        <w:top w:val="none" w:sz="0" w:space="0" w:color="auto"/>
        <w:left w:val="none" w:sz="0" w:space="0" w:color="auto"/>
        <w:bottom w:val="none" w:sz="0" w:space="0" w:color="auto"/>
        <w:right w:val="none" w:sz="0" w:space="0" w:color="auto"/>
      </w:divBdr>
    </w:div>
    <w:div w:id="1963655634">
      <w:bodyDiv w:val="1"/>
      <w:marLeft w:val="0"/>
      <w:marRight w:val="0"/>
      <w:marTop w:val="0"/>
      <w:marBottom w:val="0"/>
      <w:divBdr>
        <w:top w:val="none" w:sz="0" w:space="0" w:color="auto"/>
        <w:left w:val="none" w:sz="0" w:space="0" w:color="auto"/>
        <w:bottom w:val="none" w:sz="0" w:space="0" w:color="auto"/>
        <w:right w:val="none" w:sz="0" w:space="0" w:color="auto"/>
      </w:divBdr>
    </w:div>
    <w:div w:id="1987708243">
      <w:bodyDiv w:val="1"/>
      <w:marLeft w:val="0"/>
      <w:marRight w:val="0"/>
      <w:marTop w:val="0"/>
      <w:marBottom w:val="0"/>
      <w:divBdr>
        <w:top w:val="none" w:sz="0" w:space="0" w:color="auto"/>
        <w:left w:val="none" w:sz="0" w:space="0" w:color="auto"/>
        <w:bottom w:val="none" w:sz="0" w:space="0" w:color="auto"/>
        <w:right w:val="none" w:sz="0" w:space="0" w:color="auto"/>
      </w:divBdr>
    </w:div>
    <w:div w:id="1998071505">
      <w:bodyDiv w:val="1"/>
      <w:marLeft w:val="0"/>
      <w:marRight w:val="0"/>
      <w:marTop w:val="0"/>
      <w:marBottom w:val="0"/>
      <w:divBdr>
        <w:top w:val="none" w:sz="0" w:space="0" w:color="auto"/>
        <w:left w:val="none" w:sz="0" w:space="0" w:color="auto"/>
        <w:bottom w:val="none" w:sz="0" w:space="0" w:color="auto"/>
        <w:right w:val="none" w:sz="0" w:space="0" w:color="auto"/>
      </w:divBdr>
    </w:div>
    <w:div w:id="2000767521">
      <w:bodyDiv w:val="1"/>
      <w:marLeft w:val="0"/>
      <w:marRight w:val="0"/>
      <w:marTop w:val="0"/>
      <w:marBottom w:val="0"/>
      <w:divBdr>
        <w:top w:val="none" w:sz="0" w:space="0" w:color="auto"/>
        <w:left w:val="none" w:sz="0" w:space="0" w:color="auto"/>
        <w:bottom w:val="none" w:sz="0" w:space="0" w:color="auto"/>
        <w:right w:val="none" w:sz="0" w:space="0" w:color="auto"/>
      </w:divBdr>
    </w:div>
    <w:div w:id="2011716256">
      <w:bodyDiv w:val="1"/>
      <w:marLeft w:val="0"/>
      <w:marRight w:val="0"/>
      <w:marTop w:val="0"/>
      <w:marBottom w:val="0"/>
      <w:divBdr>
        <w:top w:val="none" w:sz="0" w:space="0" w:color="auto"/>
        <w:left w:val="none" w:sz="0" w:space="0" w:color="auto"/>
        <w:bottom w:val="none" w:sz="0" w:space="0" w:color="auto"/>
        <w:right w:val="none" w:sz="0" w:space="0" w:color="auto"/>
      </w:divBdr>
    </w:div>
    <w:div w:id="2021619071">
      <w:bodyDiv w:val="1"/>
      <w:marLeft w:val="0"/>
      <w:marRight w:val="0"/>
      <w:marTop w:val="0"/>
      <w:marBottom w:val="0"/>
      <w:divBdr>
        <w:top w:val="none" w:sz="0" w:space="0" w:color="auto"/>
        <w:left w:val="none" w:sz="0" w:space="0" w:color="auto"/>
        <w:bottom w:val="none" w:sz="0" w:space="0" w:color="auto"/>
        <w:right w:val="none" w:sz="0" w:space="0" w:color="auto"/>
      </w:divBdr>
    </w:div>
    <w:div w:id="2052144691">
      <w:bodyDiv w:val="1"/>
      <w:marLeft w:val="0"/>
      <w:marRight w:val="0"/>
      <w:marTop w:val="0"/>
      <w:marBottom w:val="0"/>
      <w:divBdr>
        <w:top w:val="none" w:sz="0" w:space="0" w:color="auto"/>
        <w:left w:val="none" w:sz="0" w:space="0" w:color="auto"/>
        <w:bottom w:val="none" w:sz="0" w:space="0" w:color="auto"/>
        <w:right w:val="none" w:sz="0" w:space="0" w:color="auto"/>
      </w:divBdr>
    </w:div>
    <w:div w:id="2074155427">
      <w:bodyDiv w:val="1"/>
      <w:marLeft w:val="0"/>
      <w:marRight w:val="0"/>
      <w:marTop w:val="0"/>
      <w:marBottom w:val="0"/>
      <w:divBdr>
        <w:top w:val="none" w:sz="0" w:space="0" w:color="auto"/>
        <w:left w:val="none" w:sz="0" w:space="0" w:color="auto"/>
        <w:bottom w:val="none" w:sz="0" w:space="0" w:color="auto"/>
        <w:right w:val="none" w:sz="0" w:space="0" w:color="auto"/>
      </w:divBdr>
    </w:div>
    <w:div w:id="2076933223">
      <w:bodyDiv w:val="1"/>
      <w:marLeft w:val="0"/>
      <w:marRight w:val="0"/>
      <w:marTop w:val="0"/>
      <w:marBottom w:val="0"/>
      <w:divBdr>
        <w:top w:val="none" w:sz="0" w:space="0" w:color="auto"/>
        <w:left w:val="none" w:sz="0" w:space="0" w:color="auto"/>
        <w:bottom w:val="none" w:sz="0" w:space="0" w:color="auto"/>
        <w:right w:val="none" w:sz="0" w:space="0" w:color="auto"/>
      </w:divBdr>
    </w:div>
    <w:div w:id="2077243551">
      <w:bodyDiv w:val="1"/>
      <w:marLeft w:val="0"/>
      <w:marRight w:val="0"/>
      <w:marTop w:val="0"/>
      <w:marBottom w:val="0"/>
      <w:divBdr>
        <w:top w:val="none" w:sz="0" w:space="0" w:color="auto"/>
        <w:left w:val="none" w:sz="0" w:space="0" w:color="auto"/>
        <w:bottom w:val="none" w:sz="0" w:space="0" w:color="auto"/>
        <w:right w:val="none" w:sz="0" w:space="0" w:color="auto"/>
      </w:divBdr>
    </w:div>
    <w:div w:id="2077362149">
      <w:bodyDiv w:val="1"/>
      <w:marLeft w:val="0"/>
      <w:marRight w:val="0"/>
      <w:marTop w:val="0"/>
      <w:marBottom w:val="0"/>
      <w:divBdr>
        <w:top w:val="none" w:sz="0" w:space="0" w:color="auto"/>
        <w:left w:val="none" w:sz="0" w:space="0" w:color="auto"/>
        <w:bottom w:val="none" w:sz="0" w:space="0" w:color="auto"/>
        <w:right w:val="none" w:sz="0" w:space="0" w:color="auto"/>
      </w:divBdr>
    </w:div>
    <w:div w:id="2085254019">
      <w:bodyDiv w:val="1"/>
      <w:marLeft w:val="0"/>
      <w:marRight w:val="0"/>
      <w:marTop w:val="0"/>
      <w:marBottom w:val="0"/>
      <w:divBdr>
        <w:top w:val="none" w:sz="0" w:space="0" w:color="auto"/>
        <w:left w:val="none" w:sz="0" w:space="0" w:color="auto"/>
        <w:bottom w:val="none" w:sz="0" w:space="0" w:color="auto"/>
        <w:right w:val="none" w:sz="0" w:space="0" w:color="auto"/>
      </w:divBdr>
    </w:div>
    <w:div w:id="2100329847">
      <w:bodyDiv w:val="1"/>
      <w:marLeft w:val="0"/>
      <w:marRight w:val="0"/>
      <w:marTop w:val="0"/>
      <w:marBottom w:val="0"/>
      <w:divBdr>
        <w:top w:val="none" w:sz="0" w:space="0" w:color="auto"/>
        <w:left w:val="none" w:sz="0" w:space="0" w:color="auto"/>
        <w:bottom w:val="none" w:sz="0" w:space="0" w:color="auto"/>
        <w:right w:val="none" w:sz="0" w:space="0" w:color="auto"/>
      </w:divBdr>
    </w:div>
    <w:div w:id="2102604254">
      <w:bodyDiv w:val="1"/>
      <w:marLeft w:val="0"/>
      <w:marRight w:val="0"/>
      <w:marTop w:val="0"/>
      <w:marBottom w:val="0"/>
      <w:divBdr>
        <w:top w:val="none" w:sz="0" w:space="0" w:color="auto"/>
        <w:left w:val="none" w:sz="0" w:space="0" w:color="auto"/>
        <w:bottom w:val="none" w:sz="0" w:space="0" w:color="auto"/>
        <w:right w:val="none" w:sz="0" w:space="0" w:color="auto"/>
      </w:divBdr>
    </w:div>
    <w:div w:id="2118480619">
      <w:bodyDiv w:val="1"/>
      <w:marLeft w:val="0"/>
      <w:marRight w:val="0"/>
      <w:marTop w:val="0"/>
      <w:marBottom w:val="0"/>
      <w:divBdr>
        <w:top w:val="none" w:sz="0" w:space="0" w:color="auto"/>
        <w:left w:val="none" w:sz="0" w:space="0" w:color="auto"/>
        <w:bottom w:val="none" w:sz="0" w:space="0" w:color="auto"/>
        <w:right w:val="none" w:sz="0" w:space="0" w:color="auto"/>
      </w:divBdr>
    </w:div>
    <w:div w:id="211956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CCB1846-7AB1-46F4-BC4A-F8A3701B0FE2}">
  <we:reference id="wa104382081" version="1.55.1.0" store="pt-PT" storeType="OMEX"/>
  <we:alternateReferences>
    <we:reference id="wa104382081" version="1.55.1.0" store="pt-PT" storeType="OMEX"/>
  </we:alternateReferences>
  <we:properties>
    <we:property name="MENDELEY_CITATIONS" value="[]"/>
    <we:property name="MENDELEY_CITATIONS_LOCALE_CODE" value="&quot;pt-BR&quot;"/>
    <we:property name="MENDELEY_CITATIONS_STYLE" value="{&quot;id&quot;:&quot;https://www.zotero.org/styles/associacao-brasileira-de-normas-tecnicas-ufrgs-initials&quot;,&quot;title&quot;:&quot;Universidade Federal do Rio Grande do Sul - ABNT (autoria abreviada)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32BD6-D65B-4AA8-98F8-B8818797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6015</Words>
  <Characters>33628</Characters>
  <Application>Microsoft Office Word</Application>
  <DocSecurity>0</DocSecurity>
  <Lines>840</Lines>
  <Paragraphs>254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Luana Toralles Carbonari</cp:lastModifiedBy>
  <cp:revision>12</cp:revision>
  <cp:lastPrinted>2014-09-05T00:41:00Z</cp:lastPrinted>
  <dcterms:created xsi:type="dcterms:W3CDTF">2025-03-07T12:10:00Z</dcterms:created>
  <dcterms:modified xsi:type="dcterms:W3CDTF">2025-03-07T12:34:00Z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59554c3cd83589b6d4fb77b2feaac3e1cf79aeeb70ba7c7573373c473be90292</vt:lpwstr>
  </property>
</Properties>
</file>