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2A7C0D" w:rsidRDefault="00B745D0" w:rsidP="00305E75">
      <w:pPr>
        <w:spacing w:after="120"/>
        <w:rPr>
          <w:rStyle w:val="nfaseSutil"/>
        </w:rPr>
      </w:pPr>
    </w:p>
    <w:p w14:paraId="3A3EB84E" w14:textId="6898C9A1" w:rsidR="00EE1F40" w:rsidRDefault="00AB4176" w:rsidP="00EE1F40">
      <w:pPr>
        <w:spacing w:after="120"/>
        <w:jc w:val="center"/>
        <w:rPr>
          <w:b/>
          <w:sz w:val="28"/>
          <w:szCs w:val="28"/>
          <w:lang w:val="pt-BR"/>
        </w:rPr>
      </w:pPr>
      <w:r w:rsidRPr="00AB4176">
        <w:rPr>
          <w:b/>
          <w:sz w:val="28"/>
          <w:szCs w:val="28"/>
          <w:lang w:val="pt-BR"/>
        </w:rPr>
        <w:t xml:space="preserve">A importância da correta </w:t>
      </w:r>
      <w:r w:rsidR="00305E75">
        <w:rPr>
          <w:b/>
          <w:sz w:val="28"/>
          <w:szCs w:val="28"/>
          <w:lang w:val="pt-BR"/>
        </w:rPr>
        <w:t xml:space="preserve">utilização </w:t>
      </w:r>
      <w:r w:rsidRPr="00AB4176">
        <w:rPr>
          <w:b/>
          <w:sz w:val="28"/>
          <w:szCs w:val="28"/>
          <w:lang w:val="pt-BR"/>
        </w:rPr>
        <w:t>d</w:t>
      </w:r>
      <w:r w:rsidR="00305E75">
        <w:rPr>
          <w:b/>
          <w:sz w:val="28"/>
          <w:szCs w:val="28"/>
          <w:lang w:val="pt-BR"/>
        </w:rPr>
        <w:t>e</w:t>
      </w:r>
      <w:r w:rsidRPr="00AB4176">
        <w:rPr>
          <w:b/>
          <w:sz w:val="28"/>
          <w:szCs w:val="28"/>
          <w:lang w:val="pt-BR"/>
        </w:rPr>
        <w:t xml:space="preserve"> estratégias</w:t>
      </w:r>
      <w:r w:rsidR="00305E75">
        <w:rPr>
          <w:b/>
          <w:sz w:val="28"/>
          <w:szCs w:val="28"/>
          <w:lang w:val="pt-BR"/>
        </w:rPr>
        <w:t xml:space="preserve"> passivas ao clima quente e úmido:</w:t>
      </w:r>
      <w:r w:rsidRPr="00AB4176">
        <w:rPr>
          <w:b/>
          <w:sz w:val="28"/>
          <w:szCs w:val="28"/>
          <w:lang w:val="pt-BR"/>
        </w:rPr>
        <w:t xml:space="preserve"> </w:t>
      </w:r>
      <w:r w:rsidR="00305E75">
        <w:rPr>
          <w:b/>
          <w:sz w:val="28"/>
          <w:szCs w:val="28"/>
          <w:lang w:val="pt-BR"/>
        </w:rPr>
        <w:t>O caso do ensino d</w:t>
      </w:r>
      <w:r w:rsidR="00FE1D2F">
        <w:rPr>
          <w:b/>
          <w:sz w:val="28"/>
          <w:szCs w:val="28"/>
          <w:lang w:val="pt-BR"/>
        </w:rPr>
        <w:t>o</w:t>
      </w:r>
      <w:r w:rsidR="00A115D0">
        <w:rPr>
          <w:b/>
          <w:sz w:val="28"/>
          <w:szCs w:val="28"/>
          <w:lang w:val="pt-BR"/>
        </w:rPr>
        <w:t xml:space="preserve"> Conforto Ambiental no</w:t>
      </w:r>
      <w:r w:rsidR="00305E75">
        <w:rPr>
          <w:b/>
          <w:sz w:val="28"/>
          <w:szCs w:val="28"/>
          <w:lang w:val="pt-BR"/>
        </w:rPr>
        <w:t xml:space="preserve"> Curso de Arquitetura e Urbanismo da UNIFAP</w:t>
      </w:r>
    </w:p>
    <w:p w14:paraId="07A1B64E" w14:textId="77777777" w:rsidR="00B3368D" w:rsidRDefault="00B3368D" w:rsidP="00EE1F40">
      <w:pPr>
        <w:spacing w:after="120"/>
        <w:jc w:val="center"/>
        <w:rPr>
          <w:b/>
          <w:sz w:val="28"/>
          <w:szCs w:val="28"/>
          <w:lang w:val="pt-BR"/>
        </w:rPr>
      </w:pPr>
    </w:p>
    <w:p w14:paraId="3F689F35" w14:textId="2C9EBF0B" w:rsidR="00B3368D" w:rsidRPr="00B3368D" w:rsidRDefault="00B3368D" w:rsidP="00B3368D">
      <w:pPr>
        <w:spacing w:after="120"/>
        <w:jc w:val="center"/>
        <w:rPr>
          <w:b/>
          <w:sz w:val="28"/>
          <w:szCs w:val="28"/>
        </w:rPr>
      </w:pPr>
      <w:r w:rsidRPr="00EE1F40">
        <w:rPr>
          <w:b/>
          <w:i/>
          <w:sz w:val="28"/>
          <w:szCs w:val="28"/>
        </w:rPr>
        <w:t>The importance of the correct use of passive strategies to the hot and humid climate: The case of teaching Environmental Comfort in the Course of Architecture and Urbanism at UNIFAP</w:t>
      </w:r>
    </w:p>
    <w:p w14:paraId="5228168B" w14:textId="6E82C73D" w:rsidR="00EE1F40" w:rsidRPr="00B3368D" w:rsidRDefault="00EE1F40" w:rsidP="00EE1F40">
      <w:pPr>
        <w:spacing w:after="120"/>
        <w:jc w:val="center"/>
        <w:rPr>
          <w:b/>
          <w:sz w:val="28"/>
          <w:szCs w:val="28"/>
        </w:rPr>
      </w:pPr>
    </w:p>
    <w:p w14:paraId="3D0FACA8" w14:textId="38A5633B" w:rsidR="009746E6" w:rsidRPr="0049479C" w:rsidRDefault="009746E6" w:rsidP="009746E6">
      <w:pPr>
        <w:spacing w:after="120"/>
        <w:jc w:val="left"/>
        <w:rPr>
          <w:szCs w:val="24"/>
          <w:lang w:val="pt-BR"/>
        </w:rPr>
      </w:pPr>
      <w:r>
        <w:rPr>
          <w:b/>
          <w:szCs w:val="24"/>
          <w:lang w:val="pt-BR"/>
        </w:rPr>
        <w:t>Anneli Maricielo Cárdenas Celis</w:t>
      </w:r>
      <w:r w:rsidRPr="0049479C">
        <w:rPr>
          <w:b/>
          <w:szCs w:val="24"/>
          <w:lang w:val="pt-BR"/>
        </w:rPr>
        <w:t xml:space="preserve">, </w:t>
      </w:r>
      <w:r>
        <w:rPr>
          <w:b/>
          <w:szCs w:val="24"/>
          <w:lang w:val="pt-BR"/>
        </w:rPr>
        <w:t xml:space="preserve"> Docente </w:t>
      </w:r>
      <w:r w:rsidR="00B3368D">
        <w:rPr>
          <w:b/>
          <w:szCs w:val="24"/>
          <w:lang w:val="pt-BR"/>
        </w:rPr>
        <w:t>no Curso de</w:t>
      </w:r>
      <w:r>
        <w:rPr>
          <w:b/>
          <w:szCs w:val="24"/>
          <w:lang w:val="pt-BR"/>
        </w:rPr>
        <w:t xml:space="preserve"> Arquitetura</w:t>
      </w:r>
      <w:r w:rsidRPr="0049479C">
        <w:rPr>
          <w:b/>
          <w:szCs w:val="24"/>
          <w:lang w:val="pt-BR"/>
        </w:rPr>
        <w:t xml:space="preserve">, </w:t>
      </w:r>
      <w:r>
        <w:rPr>
          <w:b/>
          <w:szCs w:val="24"/>
          <w:lang w:val="pt-BR"/>
        </w:rPr>
        <w:t>Universidade Federal do Amapá</w:t>
      </w:r>
      <w:r w:rsidRPr="0049479C">
        <w:rPr>
          <w:b/>
          <w:szCs w:val="24"/>
          <w:lang w:val="pt-BR"/>
        </w:rPr>
        <w:t>.</w:t>
      </w:r>
    </w:p>
    <w:p w14:paraId="1D5F89D7" w14:textId="0D3B901B" w:rsidR="009746E6" w:rsidRPr="0049479C" w:rsidRDefault="009746E6" w:rsidP="009746E6">
      <w:pPr>
        <w:spacing w:after="120"/>
        <w:jc w:val="left"/>
        <w:rPr>
          <w:sz w:val="20"/>
          <w:lang w:val="pt-BR"/>
        </w:rPr>
      </w:pPr>
      <w:r>
        <w:rPr>
          <w:szCs w:val="24"/>
          <w:lang w:val="pt-BR"/>
        </w:rPr>
        <w:t>anneli.2792@gmail.com</w:t>
      </w:r>
    </w:p>
    <w:p w14:paraId="7537CAA7" w14:textId="53425F98" w:rsidR="009746E6" w:rsidRPr="0049479C" w:rsidRDefault="009746E6" w:rsidP="009746E6">
      <w:pPr>
        <w:spacing w:after="120"/>
        <w:jc w:val="left"/>
        <w:rPr>
          <w:b/>
          <w:szCs w:val="24"/>
          <w:lang w:val="pt-BR"/>
        </w:rPr>
      </w:pPr>
      <w:r>
        <w:rPr>
          <w:b/>
          <w:szCs w:val="24"/>
          <w:lang w:val="pt-BR"/>
        </w:rPr>
        <w:t xml:space="preserve">Danilo Augusto Oliveira de Barros, Discente </w:t>
      </w:r>
      <w:r w:rsidR="00F47CFE">
        <w:rPr>
          <w:b/>
          <w:szCs w:val="24"/>
          <w:lang w:val="pt-BR"/>
        </w:rPr>
        <w:t>do Curso de</w:t>
      </w:r>
      <w:r>
        <w:rPr>
          <w:b/>
          <w:szCs w:val="24"/>
          <w:lang w:val="pt-BR"/>
        </w:rPr>
        <w:t xml:space="preserve"> Arquitetura e Urbanismo, Universidade Federal do Amapá</w:t>
      </w:r>
    </w:p>
    <w:p w14:paraId="6A176DDD" w14:textId="77777777" w:rsidR="00B3368D" w:rsidRDefault="00B3368D" w:rsidP="009746E6">
      <w:pPr>
        <w:spacing w:after="120"/>
        <w:jc w:val="left"/>
        <w:rPr>
          <w:szCs w:val="24"/>
          <w:lang w:val="pt-BR"/>
        </w:rPr>
      </w:pPr>
      <w:r w:rsidRPr="00B3368D">
        <w:rPr>
          <w:szCs w:val="24"/>
          <w:lang w:val="pt-BR"/>
        </w:rPr>
        <w:t xml:space="preserve">danilo.barros.6464@gmail.com </w:t>
      </w:r>
    </w:p>
    <w:p w14:paraId="0BCF24F7" w14:textId="7A00E339" w:rsidR="009746E6" w:rsidRPr="0049479C" w:rsidRDefault="00B3368D" w:rsidP="009746E6">
      <w:pPr>
        <w:spacing w:after="120"/>
        <w:jc w:val="left"/>
        <w:rPr>
          <w:b/>
          <w:szCs w:val="24"/>
          <w:lang w:val="pt-BR"/>
        </w:rPr>
      </w:pPr>
      <w:r>
        <w:rPr>
          <w:b/>
          <w:szCs w:val="24"/>
          <w:lang w:val="pt-BR"/>
        </w:rPr>
        <w:t>Ana Karina Nascimento Silva Rodrigues, Docente no Curso de Arquitetura e Urbanismo, Universidade Federal do Amapá.</w:t>
      </w:r>
    </w:p>
    <w:p w14:paraId="24C9DCE4" w14:textId="3C055637" w:rsidR="009746E6" w:rsidRDefault="00B3368D" w:rsidP="009746E6">
      <w:pPr>
        <w:spacing w:after="120"/>
        <w:jc w:val="left"/>
        <w:rPr>
          <w:szCs w:val="24"/>
          <w:lang w:val="pt-BR"/>
        </w:rPr>
      </w:pPr>
      <w:r>
        <w:rPr>
          <w:szCs w:val="24"/>
          <w:lang w:val="pt-BR"/>
        </w:rPr>
        <w:t>ana.karina.rodrigues.ap@gmail.com</w:t>
      </w:r>
    </w:p>
    <w:p w14:paraId="5850C7D3" w14:textId="7538E75E" w:rsidR="00B3368D" w:rsidRPr="0049479C" w:rsidRDefault="00B3368D" w:rsidP="00B3368D">
      <w:pPr>
        <w:spacing w:after="120"/>
        <w:jc w:val="left"/>
        <w:rPr>
          <w:b/>
          <w:szCs w:val="24"/>
          <w:lang w:val="pt-BR"/>
        </w:rPr>
      </w:pPr>
      <w:r>
        <w:rPr>
          <w:b/>
          <w:szCs w:val="24"/>
          <w:lang w:val="pt-BR"/>
        </w:rPr>
        <w:t>André da Costa Leite</w:t>
      </w:r>
      <w:r>
        <w:rPr>
          <w:b/>
          <w:szCs w:val="24"/>
          <w:lang w:val="pt-BR"/>
        </w:rPr>
        <w:t xml:space="preserve">, </w:t>
      </w:r>
      <w:r>
        <w:rPr>
          <w:b/>
          <w:szCs w:val="24"/>
          <w:lang w:val="pt-BR"/>
        </w:rPr>
        <w:t>Mestre</w:t>
      </w:r>
      <w:r w:rsidR="00E50256">
        <w:rPr>
          <w:b/>
          <w:szCs w:val="24"/>
          <w:lang w:val="pt-BR"/>
        </w:rPr>
        <w:t xml:space="preserve"> em Propriedade Intelectual e Transferência de Tecnologia para a Inovação</w:t>
      </w:r>
      <w:r>
        <w:rPr>
          <w:b/>
          <w:szCs w:val="24"/>
          <w:lang w:val="pt-BR"/>
        </w:rPr>
        <w:t>, Universidade Federal do Amapá.</w:t>
      </w:r>
    </w:p>
    <w:p w14:paraId="2E0EC152" w14:textId="39FDC09E" w:rsidR="00B3368D" w:rsidRDefault="007C7109" w:rsidP="00B3368D">
      <w:pPr>
        <w:spacing w:after="120"/>
        <w:jc w:val="left"/>
        <w:rPr>
          <w:szCs w:val="24"/>
          <w:lang w:val="pt-BR"/>
        </w:rPr>
      </w:pPr>
      <w:r>
        <w:rPr>
          <w:szCs w:val="24"/>
          <w:lang w:val="pt-BR"/>
        </w:rPr>
        <w:t>andreleite</w:t>
      </w:r>
      <w:r w:rsidR="00B3368D">
        <w:rPr>
          <w:szCs w:val="24"/>
          <w:lang w:val="pt-BR"/>
        </w:rPr>
        <w:t>@</w:t>
      </w:r>
      <w:r>
        <w:rPr>
          <w:szCs w:val="24"/>
          <w:lang w:val="pt-BR"/>
        </w:rPr>
        <w:t>unifap.br</w:t>
      </w:r>
    </w:p>
    <w:p w14:paraId="2AE1417A" w14:textId="00BC7359" w:rsidR="00B3368D" w:rsidRPr="0049479C" w:rsidRDefault="00B3368D" w:rsidP="00B3368D">
      <w:pPr>
        <w:spacing w:after="120"/>
        <w:jc w:val="left"/>
        <w:rPr>
          <w:b/>
          <w:szCs w:val="24"/>
          <w:lang w:val="pt-BR"/>
        </w:rPr>
      </w:pPr>
      <w:r>
        <w:rPr>
          <w:b/>
          <w:szCs w:val="24"/>
          <w:lang w:val="pt-BR"/>
        </w:rPr>
        <w:t>José Walter Cárdenas Sotil</w:t>
      </w:r>
      <w:r>
        <w:rPr>
          <w:b/>
          <w:szCs w:val="24"/>
          <w:lang w:val="pt-BR"/>
        </w:rPr>
        <w:t xml:space="preserve"> ,</w:t>
      </w:r>
      <w:r>
        <w:rPr>
          <w:b/>
          <w:szCs w:val="24"/>
          <w:lang w:val="pt-BR"/>
        </w:rPr>
        <w:t xml:space="preserve"> Docente no Curso de Ciência da Computação,</w:t>
      </w:r>
      <w:r>
        <w:rPr>
          <w:b/>
          <w:szCs w:val="24"/>
          <w:lang w:val="pt-BR"/>
        </w:rPr>
        <w:t xml:space="preserve"> Universidade Federal do Amapá.</w:t>
      </w:r>
    </w:p>
    <w:p w14:paraId="1E99B6D8" w14:textId="5C4F7339" w:rsidR="00B3368D" w:rsidRDefault="00B3368D" w:rsidP="00B3368D">
      <w:pPr>
        <w:spacing w:after="120"/>
        <w:jc w:val="left"/>
        <w:rPr>
          <w:szCs w:val="24"/>
          <w:lang w:val="pt-BR"/>
        </w:rPr>
      </w:pPr>
      <w:r>
        <w:rPr>
          <w:szCs w:val="24"/>
          <w:lang w:val="pt-BR"/>
        </w:rPr>
        <w:t>jwcs.jwcs@gmail.com</w:t>
      </w:r>
    </w:p>
    <w:p w14:paraId="7F301726" w14:textId="77777777" w:rsidR="00A77D24" w:rsidRPr="00EE1F40" w:rsidRDefault="00A77D24" w:rsidP="00E97ED4">
      <w:pPr>
        <w:spacing w:after="120"/>
        <w:jc w:val="left"/>
        <w:rPr>
          <w:sz w:val="20"/>
        </w:rPr>
      </w:pPr>
    </w:p>
    <w:p w14:paraId="7F61E562" w14:textId="20154FE9" w:rsidR="001A619C" w:rsidRDefault="001A619C" w:rsidP="001A619C">
      <w:pPr>
        <w:spacing w:after="120"/>
        <w:rPr>
          <w:color w:val="A6A6A6"/>
          <w:szCs w:val="24"/>
          <w:lang w:val="pt-BR"/>
        </w:rPr>
      </w:pPr>
      <w:r>
        <w:rPr>
          <w:color w:val="A6A6A6"/>
          <w:szCs w:val="24"/>
          <w:lang w:val="pt-BR"/>
        </w:rPr>
        <w:t>Número da sessão temática da submissão – [</w:t>
      </w:r>
      <w:r w:rsidR="00E60E73">
        <w:rPr>
          <w:color w:val="A6A6A6"/>
          <w:szCs w:val="24"/>
          <w:lang w:val="pt-BR"/>
        </w:rPr>
        <w:t>12</w:t>
      </w:r>
      <w:r>
        <w:rPr>
          <w:color w:val="A6A6A6"/>
          <w:szCs w:val="24"/>
          <w:lang w:val="pt-BR"/>
        </w:rPr>
        <w:t>]</w:t>
      </w:r>
    </w:p>
    <w:p w14:paraId="4213997B" w14:textId="77777777" w:rsidR="001A619C" w:rsidRDefault="001A619C" w:rsidP="001A619C">
      <w:pPr>
        <w:spacing w:after="120"/>
        <w:rPr>
          <w:b/>
          <w:szCs w:val="24"/>
          <w:lang w:val="pt-BR"/>
        </w:rPr>
      </w:pPr>
    </w:p>
    <w:p w14:paraId="4FC48203" w14:textId="77777777" w:rsidR="00B3368D" w:rsidRDefault="00B3368D" w:rsidP="001A619C">
      <w:pPr>
        <w:spacing w:after="120"/>
        <w:rPr>
          <w:b/>
          <w:szCs w:val="24"/>
          <w:lang w:val="pt-BR"/>
        </w:rPr>
      </w:pPr>
    </w:p>
    <w:p w14:paraId="1DCD3066" w14:textId="77777777" w:rsidR="00B3368D" w:rsidRDefault="00B3368D" w:rsidP="001A619C">
      <w:pPr>
        <w:spacing w:after="120"/>
        <w:rPr>
          <w:b/>
          <w:szCs w:val="24"/>
          <w:lang w:val="pt-BR"/>
        </w:rPr>
      </w:pPr>
    </w:p>
    <w:p w14:paraId="51C22699" w14:textId="77777777" w:rsidR="00B3368D" w:rsidRDefault="00B3368D" w:rsidP="001A619C">
      <w:pPr>
        <w:spacing w:after="120"/>
        <w:rPr>
          <w:b/>
          <w:szCs w:val="24"/>
          <w:lang w:val="pt-BR"/>
        </w:rPr>
      </w:pPr>
    </w:p>
    <w:p w14:paraId="2A3DA9B9" w14:textId="77777777" w:rsidR="00B3368D" w:rsidRDefault="00B3368D" w:rsidP="001A619C">
      <w:pPr>
        <w:spacing w:after="120"/>
        <w:rPr>
          <w:b/>
          <w:szCs w:val="24"/>
          <w:lang w:val="pt-BR"/>
        </w:rPr>
      </w:pPr>
    </w:p>
    <w:p w14:paraId="453A1CA0" w14:textId="77777777" w:rsidR="00B3368D" w:rsidRDefault="00B3368D" w:rsidP="001A619C">
      <w:pPr>
        <w:spacing w:after="120"/>
        <w:rPr>
          <w:b/>
          <w:szCs w:val="24"/>
          <w:lang w:val="pt-BR"/>
        </w:rPr>
      </w:pPr>
    </w:p>
    <w:p w14:paraId="16DF797F" w14:textId="77777777" w:rsidR="00B3368D" w:rsidRDefault="00B3368D" w:rsidP="001A619C">
      <w:pPr>
        <w:spacing w:after="120"/>
        <w:rPr>
          <w:b/>
          <w:szCs w:val="24"/>
          <w:lang w:val="pt-BR"/>
        </w:rPr>
      </w:pPr>
    </w:p>
    <w:p w14:paraId="660713E2" w14:textId="77777777" w:rsidR="00B3368D" w:rsidRDefault="00B3368D" w:rsidP="001A619C">
      <w:pPr>
        <w:spacing w:after="120"/>
        <w:rPr>
          <w:b/>
          <w:szCs w:val="24"/>
          <w:lang w:val="pt-BR"/>
        </w:rPr>
      </w:pPr>
    </w:p>
    <w:p w14:paraId="5CACD64A" w14:textId="77777777" w:rsidR="00B3368D" w:rsidRDefault="00B3368D"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539B7342" w14:textId="644D8DEE" w:rsidR="00321E9E" w:rsidRPr="0049479C" w:rsidRDefault="000D0563" w:rsidP="00E97ED4">
      <w:pPr>
        <w:spacing w:after="120"/>
        <w:rPr>
          <w:color w:val="A6A6A6"/>
          <w:sz w:val="22"/>
          <w:szCs w:val="22"/>
          <w:lang w:val="pt-BR"/>
        </w:rPr>
      </w:pPr>
      <w:r w:rsidRPr="000D0563">
        <w:rPr>
          <w:sz w:val="22"/>
          <w:szCs w:val="22"/>
          <w:lang w:val="pt-BR"/>
        </w:rPr>
        <w:t xml:space="preserve">Realizar projetos arquitetônicos ou urbanísticos adequados </w:t>
      </w:r>
      <w:r w:rsidR="00D35512">
        <w:rPr>
          <w:sz w:val="22"/>
          <w:szCs w:val="22"/>
          <w:lang w:val="pt-BR"/>
        </w:rPr>
        <w:t>à</w:t>
      </w:r>
      <w:r w:rsidRPr="000D0563">
        <w:rPr>
          <w:sz w:val="22"/>
          <w:szCs w:val="22"/>
          <w:lang w:val="pt-BR"/>
        </w:rPr>
        <w:t xml:space="preserve">s condições climáticas é o primeiro passo que todo projetista deve levar em consideração. Muitas vezes, é observado padrões arquitetônicos em diversos contextos climáticos, desconsiderando as características próprias da região, encontrando  a mesma forma, materiais e orientações em diferentes latitudes no Brasil. Portanto, o objetivo da presente investigação, é trazer a discussão o que diversos autores abordam sobre recomendações para o clima quente e úmido e realçar, que a arquitetura deve exercer o papel fundamental de proteção, ou filtro dos elementos ambientais que </w:t>
      </w:r>
      <w:r>
        <w:rPr>
          <w:sz w:val="22"/>
          <w:szCs w:val="22"/>
          <w:lang w:val="pt-BR"/>
        </w:rPr>
        <w:t xml:space="preserve">afetam o </w:t>
      </w:r>
      <w:r w:rsidRPr="000D0563">
        <w:rPr>
          <w:sz w:val="22"/>
          <w:szCs w:val="22"/>
          <w:lang w:val="pt-BR"/>
        </w:rPr>
        <w:t>bem</w:t>
      </w:r>
      <w:r>
        <w:rPr>
          <w:sz w:val="22"/>
          <w:szCs w:val="22"/>
          <w:lang w:val="pt-BR"/>
        </w:rPr>
        <w:t>-</w:t>
      </w:r>
      <w:r w:rsidRPr="000D0563">
        <w:rPr>
          <w:sz w:val="22"/>
          <w:szCs w:val="22"/>
          <w:lang w:val="pt-BR"/>
        </w:rPr>
        <w:t>estar dos indivíduos. As principais referências mencionadas, são discussões de autores que estão presentes nas referências de ensino da disciplina de Conforto Ambiental do Curso de Arquitetura e Urbanismo da Universidade Federal do Amapá (UNIFAP) e da produção de croquis e esquemas autorais realizados pelo Grupo de Pesquisa Habitar Amazônia no desenvolvimento de pesquisas na graduação e em publicações. Com isso, busca-se trazer o levantamento das principais estratégias passivas ao clima quente e úmido, abordando as condicionantes como ventilação, sombra, iluminação natural, entorno, orientação e volumetria, paredes e coberturas, e materiais, para que os alunos possam ter um base de dados de maneira didática na concepção de projetos.</w:t>
      </w:r>
    </w:p>
    <w:p w14:paraId="0DA18B90" w14:textId="4774692A" w:rsidR="00827839" w:rsidRPr="00EE1F40" w:rsidRDefault="00827839" w:rsidP="009A3F66">
      <w:pPr>
        <w:spacing w:after="120"/>
        <w:jc w:val="left"/>
        <w:rPr>
          <w:sz w:val="22"/>
          <w:szCs w:val="22"/>
          <w:lang w:val="pt-BR"/>
        </w:rPr>
      </w:pPr>
      <w:r w:rsidRPr="00EE1F40">
        <w:rPr>
          <w:b/>
          <w:szCs w:val="24"/>
          <w:lang w:val="pt-BR"/>
        </w:rPr>
        <w:t>Palavras-chave</w:t>
      </w:r>
      <w:r w:rsidRPr="00EE1F40">
        <w:rPr>
          <w:b/>
          <w:sz w:val="22"/>
          <w:szCs w:val="22"/>
          <w:lang w:val="pt-BR"/>
        </w:rPr>
        <w:t>:</w:t>
      </w:r>
      <w:r w:rsidR="00321E9E" w:rsidRPr="00EE1F40">
        <w:rPr>
          <w:b/>
          <w:sz w:val="22"/>
          <w:szCs w:val="22"/>
          <w:lang w:val="pt-BR"/>
        </w:rPr>
        <w:t xml:space="preserve"> </w:t>
      </w:r>
      <w:r w:rsidR="00981891" w:rsidRPr="00EE1F40">
        <w:rPr>
          <w:sz w:val="22"/>
          <w:szCs w:val="22"/>
          <w:lang w:val="pt-BR"/>
        </w:rPr>
        <w:t>Arquitetura Bioclimática</w:t>
      </w:r>
      <w:r w:rsidR="00A77D24" w:rsidRPr="00EE1F40">
        <w:rPr>
          <w:sz w:val="22"/>
          <w:szCs w:val="22"/>
          <w:lang w:val="pt-BR"/>
        </w:rPr>
        <w:t>;</w:t>
      </w:r>
      <w:r w:rsidR="00321E9E" w:rsidRPr="00EE1F40">
        <w:rPr>
          <w:sz w:val="22"/>
          <w:szCs w:val="22"/>
          <w:lang w:val="pt-BR"/>
        </w:rPr>
        <w:t xml:space="preserve"> </w:t>
      </w:r>
      <w:r w:rsidR="00AB4176" w:rsidRPr="00EE1F40">
        <w:rPr>
          <w:sz w:val="22"/>
          <w:szCs w:val="22"/>
          <w:lang w:val="pt-BR"/>
        </w:rPr>
        <w:t xml:space="preserve">Ensino </w:t>
      </w:r>
      <w:r w:rsidR="00305E75" w:rsidRPr="00EE1F40">
        <w:rPr>
          <w:sz w:val="22"/>
          <w:szCs w:val="22"/>
          <w:lang w:val="pt-BR"/>
        </w:rPr>
        <w:t xml:space="preserve">do </w:t>
      </w:r>
      <w:r w:rsidR="00AB4176" w:rsidRPr="00EE1F40">
        <w:rPr>
          <w:sz w:val="22"/>
          <w:szCs w:val="22"/>
          <w:lang w:val="pt-BR"/>
        </w:rPr>
        <w:t xml:space="preserve">Conforto Ambiental; </w:t>
      </w:r>
      <w:r w:rsidR="00981891" w:rsidRPr="00EE1F40">
        <w:rPr>
          <w:sz w:val="22"/>
          <w:szCs w:val="22"/>
          <w:lang w:val="pt-BR"/>
        </w:rPr>
        <w:t>Estratégias passivas</w:t>
      </w:r>
      <w:r w:rsidR="00A77D24" w:rsidRPr="00EE1F40">
        <w:rPr>
          <w:sz w:val="22"/>
          <w:szCs w:val="22"/>
          <w:lang w:val="pt-BR"/>
        </w:rPr>
        <w:t>;</w:t>
      </w:r>
      <w:r w:rsidR="00321E9E" w:rsidRPr="00EE1F40">
        <w:rPr>
          <w:sz w:val="22"/>
          <w:szCs w:val="22"/>
          <w:lang w:val="pt-BR"/>
        </w:rPr>
        <w:t xml:space="preserve"> </w:t>
      </w:r>
      <w:r w:rsidR="00981891" w:rsidRPr="00EE1F40">
        <w:rPr>
          <w:sz w:val="22"/>
          <w:szCs w:val="22"/>
          <w:lang w:val="pt-BR"/>
        </w:rPr>
        <w:t xml:space="preserve"> Clima quente e úmido; Croquis</w:t>
      </w:r>
    </w:p>
    <w:p w14:paraId="74290D83" w14:textId="77777777" w:rsidR="00EE1F40" w:rsidRPr="00EE1F40" w:rsidRDefault="00EE1F40" w:rsidP="00E97ED4">
      <w:pPr>
        <w:spacing w:after="120"/>
        <w:rPr>
          <w:color w:val="A6A6A6"/>
          <w:sz w:val="22"/>
          <w:szCs w:val="22"/>
          <w:lang w:val="pt-BR"/>
        </w:rPr>
      </w:pPr>
    </w:p>
    <w:p w14:paraId="3A645C22" w14:textId="77777777" w:rsidR="00827839" w:rsidRPr="008009A0" w:rsidRDefault="00827839" w:rsidP="00E97ED4">
      <w:pPr>
        <w:spacing w:after="120"/>
        <w:rPr>
          <w:b/>
          <w:i/>
          <w:color w:val="A6A6A6"/>
          <w:sz w:val="22"/>
          <w:szCs w:val="22"/>
        </w:rPr>
      </w:pPr>
      <w:r w:rsidRPr="008009A0">
        <w:rPr>
          <w:b/>
          <w:i/>
          <w:szCs w:val="24"/>
        </w:rPr>
        <w:t>Abstrac</w:t>
      </w:r>
      <w:r w:rsidRPr="008009A0">
        <w:rPr>
          <w:b/>
          <w:i/>
          <w:sz w:val="22"/>
          <w:szCs w:val="22"/>
        </w:rPr>
        <w:t>t</w:t>
      </w:r>
    </w:p>
    <w:p w14:paraId="02E65F3C" w14:textId="155BC2A6" w:rsidR="00EE1F40" w:rsidRPr="00EE1F40" w:rsidRDefault="00EE1F40" w:rsidP="00EE1F40">
      <w:pPr>
        <w:widowControl w:val="0"/>
        <w:autoSpaceDE w:val="0"/>
        <w:autoSpaceDN w:val="0"/>
        <w:adjustRightInd w:val="0"/>
        <w:spacing w:after="120"/>
        <w:rPr>
          <w:i/>
          <w:sz w:val="22"/>
          <w:szCs w:val="22"/>
        </w:rPr>
      </w:pPr>
      <w:r w:rsidRPr="00EE1F40">
        <w:rPr>
          <w:i/>
          <w:sz w:val="22"/>
          <w:szCs w:val="22"/>
        </w:rPr>
        <w:t>Making architectonic or urbanistic projects adequate to the climatic conditions is the first step that every designer should take into consideration. Often, architectural patterns are observed in various climatic contexts, disregarding the characteristics of the region, finding the same form, materials, and orientation at different latitudes in Brazil. Therefore, the objective of the present investigation, is to bring to discussion what several authors approach about recommendations for the hot and humid climate and to emphasize, that architecture must play the fundamental role of protection, or filter of the environmental elements that affect the well-being of individuals. The main references mentioned are discussions of authors who are present in the teaching references of the subject Environmental Comfort of the Architecture and Urbanism Course of the Federal University of Amapá (UNIFAP) and the production of sketches and authorial schemes carried out by the Habitar Amazônia Research Group in the development of undergraduate research and publications. With this, it seeks to bring the survey of the main passive strategies to the hot and humid climate, addressing constraints such as ventilation, shade, natural lighting, surroundings, orientation and volumetry, walls and roofs, and materials, so that students can have a database in a didactic way in project design.</w:t>
      </w:r>
    </w:p>
    <w:p w14:paraId="2CCD8B8A" w14:textId="77777777" w:rsidR="00BF0F76" w:rsidRPr="00EE1F40" w:rsidRDefault="00BF0F76" w:rsidP="00E97ED4">
      <w:pPr>
        <w:spacing w:after="120"/>
        <w:rPr>
          <w:color w:val="A6A6A6"/>
          <w:sz w:val="22"/>
          <w:szCs w:val="22"/>
        </w:rPr>
      </w:pPr>
    </w:p>
    <w:p w14:paraId="646EEC12" w14:textId="4F59759B" w:rsidR="00827839" w:rsidRDefault="00141364" w:rsidP="00E65D3B">
      <w:pPr>
        <w:spacing w:after="120"/>
        <w:jc w:val="left"/>
        <w:rPr>
          <w:b/>
          <w:i/>
          <w:szCs w:val="24"/>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EE1F40" w:rsidRPr="00EE1F40">
        <w:rPr>
          <w:i/>
          <w:sz w:val="22"/>
          <w:szCs w:val="22"/>
        </w:rPr>
        <w:t>Bioclimatic Architecture; Teaching Environmental Comfort; Passive Strategies; Hot and Humid Climate; Sketches</w:t>
      </w:r>
    </w:p>
    <w:p w14:paraId="61FDDA92" w14:textId="62B704C8" w:rsidR="00907738" w:rsidRDefault="00907738" w:rsidP="00E65D3B">
      <w:pPr>
        <w:spacing w:after="120"/>
        <w:jc w:val="left"/>
        <w:rPr>
          <w:i/>
          <w:sz w:val="22"/>
          <w:szCs w:val="22"/>
        </w:rPr>
      </w:pPr>
    </w:p>
    <w:p w14:paraId="62A138B6" w14:textId="77777777" w:rsidR="00907738" w:rsidRPr="0049479C" w:rsidRDefault="00907738" w:rsidP="00E65D3B">
      <w:pPr>
        <w:spacing w:after="120"/>
        <w:jc w:val="left"/>
        <w:rPr>
          <w:b/>
          <w:i/>
          <w:szCs w:val="24"/>
        </w:rPr>
      </w:pPr>
    </w:p>
    <w:p w14:paraId="55016DAB" w14:textId="1C05FBAB" w:rsidR="004E7D4E" w:rsidRPr="003F5D85" w:rsidRDefault="006D00BB" w:rsidP="00E97ED4">
      <w:pPr>
        <w:pStyle w:val="PargrafodaLista"/>
        <w:numPr>
          <w:ilvl w:val="0"/>
          <w:numId w:val="5"/>
        </w:numPr>
        <w:spacing w:after="120"/>
        <w:rPr>
          <w:b/>
          <w:szCs w:val="24"/>
        </w:rPr>
      </w:pPr>
      <w:r w:rsidRPr="0049479C">
        <w:rPr>
          <w:b/>
          <w:szCs w:val="24"/>
        </w:rPr>
        <w:t>Introdução</w:t>
      </w:r>
    </w:p>
    <w:p w14:paraId="51EB09B0" w14:textId="2F21AF69" w:rsidR="00812596" w:rsidRPr="00812596" w:rsidRDefault="003E0D33" w:rsidP="00812596">
      <w:pPr>
        <w:spacing w:after="120"/>
        <w:ind w:firstLine="284"/>
        <w:rPr>
          <w:noProof/>
          <w:szCs w:val="24"/>
          <w:lang w:val="pt-BR" w:eastAsia="en-US"/>
        </w:rPr>
      </w:pPr>
      <w:r w:rsidRPr="003E0D33">
        <w:rPr>
          <w:noProof/>
          <w:szCs w:val="24"/>
          <w:lang w:val="pt-BR" w:eastAsia="en-US"/>
        </w:rPr>
        <w:t>A atividade projetual do arquiteto leva em consideração diversas variáveis</w:t>
      </w:r>
      <w:r w:rsidR="000A4B8F">
        <w:rPr>
          <w:noProof/>
          <w:szCs w:val="24"/>
          <w:lang w:val="pt-BR" w:eastAsia="en-US"/>
        </w:rPr>
        <w:t>, tais como</w:t>
      </w:r>
      <w:r w:rsidRPr="003E0D33">
        <w:rPr>
          <w:noProof/>
          <w:szCs w:val="24"/>
          <w:lang w:val="pt-BR" w:eastAsia="en-US"/>
        </w:rPr>
        <w:t>: psicologia, antropologia, orçamento, sistemas estruturais, conforto ambiental, legislação, regulamentação</w:t>
      </w:r>
      <w:r w:rsidR="0039226E">
        <w:rPr>
          <w:noProof/>
          <w:szCs w:val="24"/>
          <w:lang w:val="pt-BR" w:eastAsia="en-US"/>
        </w:rPr>
        <w:t xml:space="preserve">, entretanto, o primeiro aspecto </w:t>
      </w:r>
      <w:r w:rsidR="000A4B8F">
        <w:rPr>
          <w:noProof/>
          <w:szCs w:val="24"/>
          <w:lang w:val="pt-BR" w:eastAsia="en-US"/>
        </w:rPr>
        <w:t>fundamental</w:t>
      </w:r>
      <w:r w:rsidR="00812596">
        <w:rPr>
          <w:noProof/>
          <w:szCs w:val="24"/>
          <w:lang w:val="pt-BR" w:eastAsia="en-US"/>
        </w:rPr>
        <w:t xml:space="preserve"> </w:t>
      </w:r>
      <w:r w:rsidR="000A4B8F">
        <w:rPr>
          <w:noProof/>
          <w:szCs w:val="24"/>
          <w:lang w:val="pt-BR" w:eastAsia="en-US"/>
        </w:rPr>
        <w:t xml:space="preserve">para realizar uma arquitetura </w:t>
      </w:r>
      <w:r w:rsidR="000A4B8F">
        <w:rPr>
          <w:noProof/>
          <w:szCs w:val="24"/>
          <w:lang w:val="pt-BR" w:eastAsia="en-US"/>
        </w:rPr>
        <w:lastRenderedPageBreak/>
        <w:t xml:space="preserve">adequada ao meio </w:t>
      </w:r>
      <w:r w:rsidR="0039226E">
        <w:rPr>
          <w:noProof/>
          <w:szCs w:val="24"/>
          <w:lang w:val="pt-BR" w:eastAsia="en-US"/>
        </w:rPr>
        <w:t xml:space="preserve">é </w:t>
      </w:r>
      <w:r w:rsidR="00812596">
        <w:rPr>
          <w:noProof/>
          <w:szCs w:val="24"/>
          <w:lang w:val="pt-BR" w:eastAsia="en-US"/>
        </w:rPr>
        <w:t xml:space="preserve"> a </w:t>
      </w:r>
      <w:r w:rsidR="0039226E">
        <w:rPr>
          <w:noProof/>
          <w:szCs w:val="24"/>
          <w:lang w:val="pt-BR" w:eastAsia="en-US"/>
        </w:rPr>
        <w:t>compreen</w:t>
      </w:r>
      <w:r w:rsidR="00812596">
        <w:rPr>
          <w:noProof/>
          <w:szCs w:val="24"/>
          <w:lang w:val="pt-BR" w:eastAsia="en-US"/>
        </w:rPr>
        <w:t>são</w:t>
      </w:r>
      <w:r w:rsidR="000A4B8F">
        <w:rPr>
          <w:noProof/>
          <w:szCs w:val="24"/>
          <w:lang w:val="pt-BR" w:eastAsia="en-US"/>
        </w:rPr>
        <w:t xml:space="preserve"> </w:t>
      </w:r>
      <w:r w:rsidR="0039226E">
        <w:rPr>
          <w:noProof/>
          <w:szCs w:val="24"/>
          <w:lang w:val="pt-BR" w:eastAsia="en-US"/>
        </w:rPr>
        <w:t>clim</w:t>
      </w:r>
      <w:r w:rsidR="000A4B8F">
        <w:rPr>
          <w:noProof/>
          <w:szCs w:val="24"/>
          <w:lang w:val="pt-BR" w:eastAsia="en-US"/>
        </w:rPr>
        <w:t>ática do local</w:t>
      </w:r>
      <w:r w:rsidR="00812596">
        <w:rPr>
          <w:noProof/>
          <w:szCs w:val="24"/>
          <w:lang w:val="pt-BR" w:eastAsia="en-US"/>
        </w:rPr>
        <w:t>.</w:t>
      </w:r>
      <w:r w:rsidR="0039226E">
        <w:rPr>
          <w:rFonts w:ascii="Roboto" w:hAnsi="Roboto"/>
          <w:color w:val="000000"/>
          <w:spacing w:val="2"/>
          <w:sz w:val="27"/>
          <w:szCs w:val="27"/>
          <w:lang w:val="pt-BR"/>
        </w:rPr>
        <w:t xml:space="preserve"> </w:t>
      </w:r>
      <w:r w:rsidR="00812596">
        <w:rPr>
          <w:noProof/>
          <w:szCs w:val="24"/>
          <w:lang w:val="pt-BR" w:eastAsia="en-US"/>
        </w:rPr>
        <w:t>U</w:t>
      </w:r>
      <w:r w:rsidR="0039226E" w:rsidRPr="0039226E">
        <w:rPr>
          <w:noProof/>
          <w:szCs w:val="24"/>
          <w:lang w:val="pt-BR" w:eastAsia="en-US"/>
        </w:rPr>
        <w:t>m dos principais teóricos da abordagem bioclimática</w:t>
      </w:r>
      <w:r w:rsidR="00812596">
        <w:rPr>
          <w:noProof/>
          <w:szCs w:val="24"/>
          <w:lang w:val="pt-BR" w:eastAsia="en-US"/>
        </w:rPr>
        <w:t xml:space="preserve"> (Olg</w:t>
      </w:r>
      <w:r w:rsidR="00AD5A19">
        <w:rPr>
          <w:noProof/>
          <w:szCs w:val="24"/>
          <w:lang w:val="pt-BR" w:eastAsia="en-US"/>
        </w:rPr>
        <w:t>y</w:t>
      </w:r>
      <w:r w:rsidR="00812596">
        <w:rPr>
          <w:noProof/>
          <w:szCs w:val="24"/>
          <w:lang w:val="pt-BR" w:eastAsia="en-US"/>
        </w:rPr>
        <w:t>ay, 2015)</w:t>
      </w:r>
      <w:r w:rsidR="000A4B8F">
        <w:rPr>
          <w:noProof/>
          <w:szCs w:val="24"/>
          <w:lang w:val="pt-BR" w:eastAsia="en-US"/>
        </w:rPr>
        <w:t>,</w:t>
      </w:r>
      <w:r w:rsidR="00812596">
        <w:rPr>
          <w:noProof/>
          <w:szCs w:val="24"/>
          <w:lang w:val="pt-BR" w:eastAsia="en-US"/>
        </w:rPr>
        <w:t xml:space="preserve"> revela a </w:t>
      </w:r>
      <w:r w:rsidR="00812596" w:rsidRPr="00812596">
        <w:rPr>
          <w:noProof/>
          <w:szCs w:val="24"/>
          <w:lang w:val="pt-BR" w:eastAsia="en-US"/>
        </w:rPr>
        <w:t xml:space="preserve">importância de desenvolver </w:t>
      </w:r>
      <w:r w:rsidR="000A4B8F">
        <w:rPr>
          <w:noProof/>
          <w:szCs w:val="24"/>
          <w:lang w:val="pt-BR" w:eastAsia="en-US"/>
        </w:rPr>
        <w:t>uma arquitetura</w:t>
      </w:r>
      <w:r w:rsidR="00812596" w:rsidRPr="00812596">
        <w:rPr>
          <w:noProof/>
          <w:szCs w:val="24"/>
          <w:lang w:val="pt-BR" w:eastAsia="en-US"/>
        </w:rPr>
        <w:t xml:space="preserve"> harmonio</w:t>
      </w:r>
      <w:r w:rsidR="000A4B8F">
        <w:rPr>
          <w:noProof/>
          <w:szCs w:val="24"/>
          <w:lang w:val="pt-BR" w:eastAsia="en-US"/>
        </w:rPr>
        <w:t>sa</w:t>
      </w:r>
      <w:r w:rsidR="00812596" w:rsidRPr="00812596">
        <w:rPr>
          <w:noProof/>
          <w:szCs w:val="24"/>
          <w:lang w:val="pt-BR" w:eastAsia="en-US"/>
        </w:rPr>
        <w:t xml:space="preserve"> </w:t>
      </w:r>
      <w:r w:rsidR="00812596">
        <w:rPr>
          <w:noProof/>
          <w:szCs w:val="24"/>
          <w:lang w:val="pt-BR" w:eastAsia="en-US"/>
        </w:rPr>
        <w:t xml:space="preserve">de acordo com </w:t>
      </w:r>
      <w:r w:rsidR="00812596" w:rsidRPr="00812596">
        <w:rPr>
          <w:noProof/>
          <w:szCs w:val="24"/>
          <w:lang w:val="pt-BR" w:eastAsia="en-US"/>
        </w:rPr>
        <w:t>o clima</w:t>
      </w:r>
      <w:r w:rsidR="000A4B8F">
        <w:rPr>
          <w:noProof/>
          <w:szCs w:val="24"/>
          <w:lang w:val="pt-BR" w:eastAsia="en-US"/>
        </w:rPr>
        <w:t>,</w:t>
      </w:r>
      <w:r w:rsidR="00812596">
        <w:rPr>
          <w:noProof/>
          <w:szCs w:val="24"/>
          <w:lang w:val="pt-BR" w:eastAsia="en-US"/>
        </w:rPr>
        <w:t xml:space="preserve"> cita</w:t>
      </w:r>
      <w:r w:rsidR="000A4B8F">
        <w:rPr>
          <w:noProof/>
          <w:szCs w:val="24"/>
          <w:lang w:val="pt-BR" w:eastAsia="en-US"/>
        </w:rPr>
        <w:t>ndo</w:t>
      </w:r>
      <w:r w:rsidR="00812596">
        <w:rPr>
          <w:noProof/>
          <w:szCs w:val="24"/>
          <w:lang w:val="pt-BR" w:eastAsia="en-US"/>
        </w:rPr>
        <w:t xml:space="preserve"> a natureza como exemplo de adaptação, </w:t>
      </w:r>
      <w:r w:rsidR="000A4B8F">
        <w:rPr>
          <w:noProof/>
          <w:szCs w:val="24"/>
          <w:lang w:val="pt-BR" w:eastAsia="en-US"/>
        </w:rPr>
        <w:t>como o caso dos</w:t>
      </w:r>
      <w:r w:rsidR="00812596" w:rsidRPr="00812596">
        <w:rPr>
          <w:noProof/>
          <w:szCs w:val="24"/>
          <w:lang w:val="pt-BR" w:eastAsia="en-US"/>
        </w:rPr>
        <w:t xml:space="preserve"> pássaros </w:t>
      </w:r>
      <w:r w:rsidR="000A4B8F">
        <w:rPr>
          <w:noProof/>
          <w:szCs w:val="24"/>
          <w:lang w:val="pt-BR" w:eastAsia="en-US"/>
        </w:rPr>
        <w:t xml:space="preserve">, que </w:t>
      </w:r>
      <w:r w:rsidR="00812596" w:rsidRPr="00812596">
        <w:rPr>
          <w:noProof/>
          <w:szCs w:val="24"/>
          <w:lang w:val="pt-BR" w:eastAsia="en-US"/>
        </w:rPr>
        <w:t>ad</w:t>
      </w:r>
      <w:r w:rsidR="000A4B8F">
        <w:rPr>
          <w:noProof/>
          <w:szCs w:val="24"/>
          <w:lang w:val="pt-BR" w:eastAsia="en-US"/>
        </w:rPr>
        <w:t>a</w:t>
      </w:r>
      <w:r w:rsidR="00812596" w:rsidRPr="00812596">
        <w:rPr>
          <w:noProof/>
          <w:szCs w:val="24"/>
          <w:lang w:val="pt-BR" w:eastAsia="en-US"/>
        </w:rPr>
        <w:t>ptam</w:t>
      </w:r>
      <w:r w:rsidR="000A4B8F">
        <w:rPr>
          <w:noProof/>
          <w:szCs w:val="24"/>
          <w:lang w:val="pt-BR" w:eastAsia="en-US"/>
        </w:rPr>
        <w:t xml:space="preserve"> as</w:t>
      </w:r>
      <w:r w:rsidR="00812596" w:rsidRPr="00812596">
        <w:rPr>
          <w:noProof/>
          <w:szCs w:val="24"/>
          <w:lang w:val="pt-BR" w:eastAsia="en-US"/>
        </w:rPr>
        <w:t xml:space="preserve"> suas moradias</w:t>
      </w:r>
      <w:r w:rsidR="000A4B8F">
        <w:rPr>
          <w:noProof/>
          <w:szCs w:val="24"/>
          <w:lang w:val="pt-BR" w:eastAsia="en-US"/>
        </w:rPr>
        <w:t xml:space="preserve"> conforme</w:t>
      </w:r>
      <w:r w:rsidR="00812596" w:rsidRPr="00812596">
        <w:rPr>
          <w:noProof/>
          <w:szCs w:val="24"/>
          <w:lang w:val="pt-BR" w:eastAsia="en-US"/>
        </w:rPr>
        <w:t xml:space="preserve"> ao clima</w:t>
      </w:r>
      <w:r w:rsidR="00812596">
        <w:rPr>
          <w:noProof/>
          <w:szCs w:val="24"/>
          <w:lang w:val="pt-BR" w:eastAsia="en-US"/>
        </w:rPr>
        <w:t>,</w:t>
      </w:r>
      <w:r w:rsidR="00812596" w:rsidRPr="00812596">
        <w:rPr>
          <w:noProof/>
          <w:szCs w:val="24"/>
          <w:lang w:val="pt-BR" w:eastAsia="en-US"/>
        </w:rPr>
        <w:t xml:space="preserve"> </w:t>
      </w:r>
      <w:r w:rsidR="000A4B8F">
        <w:rPr>
          <w:noProof/>
          <w:szCs w:val="24"/>
          <w:lang w:val="pt-BR" w:eastAsia="en-US"/>
        </w:rPr>
        <w:t xml:space="preserve">construindo </w:t>
      </w:r>
      <w:r w:rsidR="00812596" w:rsidRPr="00812596">
        <w:rPr>
          <w:noProof/>
          <w:szCs w:val="24"/>
          <w:lang w:val="pt-BR" w:eastAsia="en-US"/>
        </w:rPr>
        <w:t>seus ninhos</w:t>
      </w:r>
      <w:r w:rsidR="000A4B8F">
        <w:rPr>
          <w:noProof/>
          <w:szCs w:val="24"/>
          <w:lang w:val="pt-BR" w:eastAsia="en-US"/>
        </w:rPr>
        <w:t xml:space="preserve"> com a utilização</w:t>
      </w:r>
      <w:r w:rsidR="00812596" w:rsidRPr="00812596">
        <w:rPr>
          <w:noProof/>
          <w:szCs w:val="24"/>
          <w:lang w:val="pt-BR" w:eastAsia="en-US"/>
        </w:rPr>
        <w:t xml:space="preserve"> </w:t>
      </w:r>
      <w:r w:rsidR="000A4B8F">
        <w:rPr>
          <w:noProof/>
          <w:szCs w:val="24"/>
          <w:lang w:val="pt-BR" w:eastAsia="en-US"/>
        </w:rPr>
        <w:t xml:space="preserve">de </w:t>
      </w:r>
      <w:r w:rsidR="00812596" w:rsidRPr="00812596">
        <w:rPr>
          <w:noProof/>
          <w:szCs w:val="24"/>
          <w:lang w:val="pt-BR" w:eastAsia="en-US"/>
        </w:rPr>
        <w:t>terra e palha para evitar a luz solar direta</w:t>
      </w:r>
      <w:r w:rsidR="00812596">
        <w:rPr>
          <w:noProof/>
          <w:szCs w:val="24"/>
          <w:lang w:val="pt-BR" w:eastAsia="en-US"/>
        </w:rPr>
        <w:t xml:space="preserve">, e </w:t>
      </w:r>
      <w:r w:rsidR="00812596" w:rsidRPr="00812596">
        <w:rPr>
          <w:noProof/>
          <w:szCs w:val="24"/>
          <w:lang w:val="pt-BR" w:eastAsia="en-US"/>
        </w:rPr>
        <w:t xml:space="preserve">em entradas inclinadas para evitar a água da chuva. </w:t>
      </w:r>
    </w:p>
    <w:p w14:paraId="161A5992" w14:textId="208C5D6C" w:rsidR="00231C7D" w:rsidRPr="00907738" w:rsidRDefault="00AD5A19" w:rsidP="00907738">
      <w:pPr>
        <w:spacing w:after="120"/>
        <w:ind w:firstLine="284"/>
        <w:rPr>
          <w:b/>
          <w:sz w:val="20"/>
          <w:lang w:val="pt-BR"/>
        </w:rPr>
      </w:pPr>
      <w:r w:rsidRPr="00AD5A19">
        <w:rPr>
          <w:noProof/>
          <w:szCs w:val="24"/>
          <w:lang w:val="pt-BR" w:eastAsia="en-US"/>
        </w:rPr>
        <w:t>Olgyay (2015) introduziu quatro etapas d</w:t>
      </w:r>
      <w:r w:rsidR="000A4B8F">
        <w:rPr>
          <w:noProof/>
          <w:szCs w:val="24"/>
          <w:lang w:val="pt-BR" w:eastAsia="en-US"/>
        </w:rPr>
        <w:t>e</w:t>
      </w:r>
      <w:r w:rsidRPr="00AD5A19">
        <w:rPr>
          <w:noProof/>
          <w:szCs w:val="24"/>
          <w:lang w:val="pt-BR" w:eastAsia="en-US"/>
        </w:rPr>
        <w:t xml:space="preserve"> abordagem bioclimática, seguindo o seguinte fluxo de trabalho: 1. Climatologia, para estudar o clima do local de intervenção; 2. Biologia, para avaliar a sensação térmica e diagnósticos de conforto em humanos através de mapas bioclimáticos; 3. Tecnologia , pesquisas sobre seleção de locais, posicionamento, cálculo de sombras e outras soluções técnicas 4. Arquitetura, esta última é a aplicação desenvolvida nas três primeiras etapas, ou seja, a etapa abrangente</w:t>
      </w:r>
      <w:r w:rsidR="00907738">
        <w:rPr>
          <w:noProof/>
          <w:szCs w:val="24"/>
          <w:lang w:val="pt-BR" w:eastAsia="en-US"/>
        </w:rPr>
        <w:t>.</w:t>
      </w:r>
    </w:p>
    <w:p w14:paraId="07ED67E0" w14:textId="51618B81" w:rsidR="00226FDB" w:rsidRPr="00907738" w:rsidRDefault="00226FDB" w:rsidP="00907738">
      <w:pPr>
        <w:spacing w:after="120"/>
        <w:ind w:firstLine="284"/>
        <w:rPr>
          <w:noProof/>
          <w:szCs w:val="24"/>
          <w:lang w:val="pt-BR" w:eastAsia="en-US"/>
        </w:rPr>
      </w:pPr>
      <w:r w:rsidRPr="00002CB1">
        <w:rPr>
          <w:noProof/>
          <w:szCs w:val="24"/>
          <w:lang w:val="pt-BR" w:eastAsia="en-US"/>
        </w:rPr>
        <w:t xml:space="preserve">Quando se trata de soluções arquitetônicas adequadas ao clima, observa-se que </w:t>
      </w:r>
      <w:r w:rsidR="000A4B8F">
        <w:rPr>
          <w:noProof/>
          <w:szCs w:val="24"/>
          <w:lang w:val="pt-BR" w:eastAsia="en-US"/>
        </w:rPr>
        <w:t>seu</w:t>
      </w:r>
      <w:r w:rsidRPr="00002CB1">
        <w:rPr>
          <w:noProof/>
          <w:szCs w:val="24"/>
          <w:lang w:val="pt-BR" w:eastAsia="en-US"/>
        </w:rPr>
        <w:t xml:space="preserve"> enfoque é um tanto recente. Segawa (2006)</w:t>
      </w:r>
      <w:r w:rsidR="000A4B8F">
        <w:rPr>
          <w:noProof/>
          <w:szCs w:val="24"/>
          <w:lang w:val="pt-BR" w:eastAsia="en-US"/>
        </w:rPr>
        <w:t xml:space="preserve"> </w:t>
      </w:r>
      <w:r w:rsidRPr="00002CB1">
        <w:rPr>
          <w:noProof/>
          <w:szCs w:val="24"/>
          <w:lang w:val="pt-BR" w:eastAsia="en-US"/>
        </w:rPr>
        <w:t xml:space="preserve"> faz um breve panorama da história do conforto ambiental</w:t>
      </w:r>
      <w:r w:rsidR="00002CB1">
        <w:rPr>
          <w:noProof/>
          <w:szCs w:val="24"/>
          <w:lang w:val="pt-BR" w:eastAsia="en-US"/>
        </w:rPr>
        <w:t xml:space="preserve"> no Brasil</w:t>
      </w:r>
      <w:r w:rsidR="000A4B8F">
        <w:rPr>
          <w:noProof/>
          <w:szCs w:val="24"/>
          <w:lang w:val="pt-BR" w:eastAsia="en-US"/>
        </w:rPr>
        <w:t xml:space="preserve"> e das primeiras discussões </w:t>
      </w:r>
      <w:r w:rsidR="00293832">
        <w:rPr>
          <w:noProof/>
          <w:szCs w:val="24"/>
          <w:lang w:val="pt-BR" w:eastAsia="en-US"/>
        </w:rPr>
        <w:t xml:space="preserve">de </w:t>
      </w:r>
      <w:r w:rsidR="00002CB1">
        <w:rPr>
          <w:noProof/>
          <w:szCs w:val="24"/>
          <w:lang w:val="pt-BR" w:eastAsia="en-US"/>
        </w:rPr>
        <w:t xml:space="preserve">salubridade dos ambientes, surgindo </w:t>
      </w:r>
      <w:r w:rsidR="00293832">
        <w:rPr>
          <w:noProof/>
          <w:szCs w:val="24"/>
          <w:lang w:val="pt-BR" w:eastAsia="en-US"/>
        </w:rPr>
        <w:t xml:space="preserve">assim </w:t>
      </w:r>
      <w:r w:rsidR="00002CB1">
        <w:rPr>
          <w:noProof/>
          <w:szCs w:val="24"/>
          <w:lang w:val="pt-BR" w:eastAsia="en-US"/>
        </w:rPr>
        <w:t>os primeiros manuais de ventilação</w:t>
      </w:r>
      <w:r w:rsidRPr="00002CB1">
        <w:rPr>
          <w:noProof/>
          <w:szCs w:val="24"/>
          <w:lang w:val="pt-BR" w:eastAsia="en-US"/>
        </w:rPr>
        <w:t>,</w:t>
      </w:r>
      <w:r w:rsidR="00293832">
        <w:rPr>
          <w:noProof/>
          <w:szCs w:val="24"/>
          <w:lang w:val="pt-BR" w:eastAsia="en-US"/>
        </w:rPr>
        <w:t xml:space="preserve"> e</w:t>
      </w:r>
      <w:r w:rsidR="00002CB1">
        <w:rPr>
          <w:noProof/>
          <w:szCs w:val="24"/>
          <w:lang w:val="pt-BR" w:eastAsia="en-US"/>
        </w:rPr>
        <w:t xml:space="preserve"> de</w:t>
      </w:r>
      <w:r w:rsidRPr="00002CB1">
        <w:rPr>
          <w:noProof/>
          <w:szCs w:val="24"/>
          <w:lang w:val="pt-BR" w:eastAsia="en-US"/>
        </w:rPr>
        <w:t xml:space="preserve"> esforços </w:t>
      </w:r>
      <w:r w:rsidR="00002CB1">
        <w:rPr>
          <w:noProof/>
          <w:szCs w:val="24"/>
          <w:lang w:val="pt-BR" w:eastAsia="en-US"/>
        </w:rPr>
        <w:t xml:space="preserve"> para o controle da iluminação</w:t>
      </w:r>
      <w:r w:rsidR="00F14A2F">
        <w:rPr>
          <w:noProof/>
          <w:szCs w:val="24"/>
          <w:lang w:val="pt-BR" w:eastAsia="en-US"/>
        </w:rPr>
        <w:t xml:space="preserve">, </w:t>
      </w:r>
      <w:r w:rsidRPr="00002CB1">
        <w:rPr>
          <w:noProof/>
          <w:szCs w:val="24"/>
          <w:lang w:val="pt-BR" w:eastAsia="en-US"/>
        </w:rPr>
        <w:t>levando em consideração a realidade do país.</w:t>
      </w:r>
    </w:p>
    <w:p w14:paraId="3421CE77" w14:textId="2C949AF3" w:rsidR="00226FDB" w:rsidRPr="00311137" w:rsidRDefault="008A7633" w:rsidP="003F5D85">
      <w:pPr>
        <w:spacing w:after="120"/>
        <w:ind w:firstLine="284"/>
        <w:rPr>
          <w:color w:val="000000" w:themeColor="text1"/>
          <w:szCs w:val="24"/>
          <w:lang w:val="pt-BR"/>
        </w:rPr>
      </w:pPr>
      <w:r>
        <w:rPr>
          <w:color w:val="000000" w:themeColor="text1"/>
          <w:szCs w:val="24"/>
          <w:lang w:val="pt-BR"/>
        </w:rPr>
        <w:t>No que diz respeito</w:t>
      </w:r>
      <w:r w:rsidR="00293832">
        <w:rPr>
          <w:color w:val="000000" w:themeColor="text1"/>
          <w:szCs w:val="24"/>
          <w:lang w:val="pt-BR"/>
        </w:rPr>
        <w:t xml:space="preserve"> do ensino do Conforto Ambiental </w:t>
      </w:r>
      <w:r w:rsidR="00F14A2F" w:rsidRPr="00F14A2F">
        <w:rPr>
          <w:color w:val="000000" w:themeColor="text1"/>
          <w:szCs w:val="24"/>
          <w:lang w:val="pt-BR"/>
        </w:rPr>
        <w:t>dos cursos de Arquitetura e Urbanismo</w:t>
      </w:r>
      <w:r w:rsidR="00293832">
        <w:rPr>
          <w:color w:val="000000" w:themeColor="text1"/>
          <w:szCs w:val="24"/>
          <w:lang w:val="pt-BR"/>
        </w:rPr>
        <w:t xml:space="preserve"> do Brasil</w:t>
      </w:r>
      <w:r>
        <w:rPr>
          <w:color w:val="000000" w:themeColor="text1"/>
          <w:szCs w:val="24"/>
          <w:lang w:val="pt-BR"/>
        </w:rPr>
        <w:t>,</w:t>
      </w:r>
      <w:r w:rsidR="00F14A2F" w:rsidRPr="00F14A2F">
        <w:rPr>
          <w:color w:val="000000" w:themeColor="text1"/>
          <w:szCs w:val="24"/>
          <w:lang w:val="pt-BR"/>
        </w:rPr>
        <w:t xml:space="preserve"> </w:t>
      </w:r>
      <w:r w:rsidR="00293832">
        <w:rPr>
          <w:color w:val="000000" w:themeColor="text1"/>
          <w:szCs w:val="24"/>
          <w:lang w:val="pt-BR"/>
        </w:rPr>
        <w:t xml:space="preserve"> de acordo com a </w:t>
      </w:r>
      <w:r w:rsidR="00F14A2F" w:rsidRPr="00F14A2F">
        <w:rPr>
          <w:color w:val="000000" w:themeColor="text1"/>
          <w:szCs w:val="24"/>
          <w:lang w:val="pt-BR"/>
        </w:rPr>
        <w:t xml:space="preserve">Resolução nº 6 de 2 de fevereiro de 2006, mais especificamente o </w:t>
      </w:r>
      <w:r w:rsidR="00F14A2F">
        <w:rPr>
          <w:color w:val="000000" w:themeColor="text1"/>
          <w:szCs w:val="24"/>
          <w:lang w:val="pt-BR"/>
        </w:rPr>
        <w:t>A</w:t>
      </w:r>
      <w:r w:rsidR="00F14A2F" w:rsidRPr="00F14A2F">
        <w:rPr>
          <w:color w:val="000000" w:themeColor="text1"/>
          <w:szCs w:val="24"/>
          <w:lang w:val="pt-BR"/>
        </w:rPr>
        <w:t xml:space="preserve">rt. 6., </w:t>
      </w:r>
      <w:r>
        <w:rPr>
          <w:color w:val="000000" w:themeColor="text1"/>
          <w:szCs w:val="24"/>
          <w:lang w:val="pt-BR"/>
        </w:rPr>
        <w:t xml:space="preserve">localiza a </w:t>
      </w:r>
      <w:r w:rsidR="00F14A2F" w:rsidRPr="00F14A2F">
        <w:rPr>
          <w:color w:val="000000" w:themeColor="text1"/>
          <w:szCs w:val="24"/>
          <w:lang w:val="pt-BR"/>
        </w:rPr>
        <w:t xml:space="preserve"> disciplina de Conforto Ambiental contida no Núcleo de Conhecimento Profissional </w:t>
      </w:r>
      <w:r w:rsidR="00293832">
        <w:rPr>
          <w:color w:val="000000" w:themeColor="text1"/>
          <w:szCs w:val="24"/>
          <w:lang w:val="pt-BR"/>
        </w:rPr>
        <w:t xml:space="preserve">obrigatória </w:t>
      </w:r>
      <w:r w:rsidR="00F14A2F" w:rsidRPr="00F14A2F">
        <w:rPr>
          <w:color w:val="000000" w:themeColor="text1"/>
          <w:szCs w:val="24"/>
          <w:lang w:val="pt-BR"/>
        </w:rPr>
        <w:t>(BRASIL, 2010).</w:t>
      </w:r>
      <w:r w:rsidR="00293832">
        <w:rPr>
          <w:color w:val="000000" w:themeColor="text1"/>
          <w:szCs w:val="24"/>
          <w:lang w:val="pt-BR"/>
        </w:rPr>
        <w:t xml:space="preserve"> Com isso, </w:t>
      </w:r>
      <w:r w:rsidR="00293832" w:rsidRPr="00F14A2F">
        <w:rPr>
          <w:color w:val="000000" w:themeColor="text1"/>
          <w:szCs w:val="24"/>
          <w:lang w:val="pt-BR"/>
        </w:rPr>
        <w:t xml:space="preserve">as discussões </w:t>
      </w:r>
      <w:r w:rsidR="00293832">
        <w:rPr>
          <w:color w:val="000000" w:themeColor="text1"/>
          <w:szCs w:val="24"/>
          <w:lang w:val="pt-BR"/>
        </w:rPr>
        <w:t xml:space="preserve">e pesquisas </w:t>
      </w:r>
      <w:r w:rsidR="00293832">
        <w:rPr>
          <w:color w:val="000000" w:themeColor="text1"/>
          <w:szCs w:val="24"/>
          <w:lang w:val="pt-BR"/>
        </w:rPr>
        <w:t>sobre a temática tem-se desenvolvido</w:t>
      </w:r>
      <w:r w:rsidR="00293832">
        <w:rPr>
          <w:color w:val="000000" w:themeColor="text1"/>
          <w:szCs w:val="24"/>
          <w:lang w:val="pt-BR"/>
        </w:rPr>
        <w:t xml:space="preserve"> cada vez mais, aplicando-se nas</w:t>
      </w:r>
      <w:r w:rsidR="00293832" w:rsidRPr="00F14A2F">
        <w:rPr>
          <w:color w:val="000000" w:themeColor="text1"/>
          <w:szCs w:val="24"/>
          <w:lang w:val="pt-BR"/>
        </w:rPr>
        <w:t xml:space="preserve"> diversas subáreas</w:t>
      </w:r>
      <w:r w:rsidR="00293832">
        <w:rPr>
          <w:color w:val="000000" w:themeColor="text1"/>
          <w:szCs w:val="24"/>
          <w:lang w:val="pt-BR"/>
        </w:rPr>
        <w:t>, como</w:t>
      </w:r>
      <w:r w:rsidR="00293832" w:rsidRPr="00F14A2F">
        <w:rPr>
          <w:color w:val="000000" w:themeColor="text1"/>
          <w:szCs w:val="24"/>
          <w:lang w:val="pt-BR"/>
        </w:rPr>
        <w:t xml:space="preserve">: </w:t>
      </w:r>
      <w:r w:rsidR="00293832">
        <w:rPr>
          <w:color w:val="000000" w:themeColor="text1"/>
          <w:szCs w:val="24"/>
          <w:lang w:val="pt-BR"/>
        </w:rPr>
        <w:t xml:space="preserve">o </w:t>
      </w:r>
      <w:r w:rsidR="00293832" w:rsidRPr="00F14A2F">
        <w:rPr>
          <w:color w:val="000000" w:themeColor="text1"/>
          <w:szCs w:val="24"/>
          <w:lang w:val="pt-BR"/>
        </w:rPr>
        <w:t>conforto térmico, conforto luminoso e conforto acústico</w:t>
      </w:r>
      <w:r w:rsidR="00293832">
        <w:rPr>
          <w:color w:val="000000" w:themeColor="text1"/>
          <w:szCs w:val="24"/>
          <w:lang w:val="pt-BR"/>
        </w:rPr>
        <w:t xml:space="preserve">. </w:t>
      </w:r>
      <w:r w:rsidR="00293832" w:rsidRPr="00F14A2F">
        <w:rPr>
          <w:color w:val="000000" w:themeColor="text1"/>
          <w:szCs w:val="24"/>
          <w:lang w:val="pt-BR"/>
        </w:rPr>
        <w:t xml:space="preserve"> </w:t>
      </w:r>
      <w:r w:rsidR="00293832">
        <w:rPr>
          <w:color w:val="000000" w:themeColor="text1"/>
          <w:szCs w:val="24"/>
          <w:lang w:val="pt-BR"/>
        </w:rPr>
        <w:t xml:space="preserve"> </w:t>
      </w:r>
    </w:p>
    <w:p w14:paraId="4F469087" w14:textId="77777777" w:rsidR="00231C7D" w:rsidRPr="0049479C" w:rsidRDefault="00231C7D" w:rsidP="00AD5A19">
      <w:pPr>
        <w:spacing w:after="120"/>
        <w:ind w:firstLine="284"/>
        <w:rPr>
          <w:color w:val="A6A6A6"/>
          <w:szCs w:val="24"/>
          <w:lang w:val="pt-BR"/>
        </w:rPr>
      </w:pPr>
    </w:p>
    <w:p w14:paraId="4F97F1B7" w14:textId="3DD3D130" w:rsidR="00805184" w:rsidRPr="00907738" w:rsidRDefault="00311137" w:rsidP="00805184">
      <w:pPr>
        <w:pStyle w:val="PargrafodaLista"/>
        <w:numPr>
          <w:ilvl w:val="0"/>
          <w:numId w:val="5"/>
        </w:numPr>
        <w:spacing w:after="120"/>
        <w:rPr>
          <w:b/>
          <w:szCs w:val="24"/>
          <w:lang w:val="pt-BR"/>
        </w:rPr>
      </w:pPr>
      <w:r>
        <w:rPr>
          <w:b/>
          <w:szCs w:val="24"/>
          <w:lang w:val="pt-BR"/>
        </w:rPr>
        <w:t>Objetiv</w:t>
      </w:r>
      <w:r w:rsidR="00907738">
        <w:rPr>
          <w:b/>
          <w:szCs w:val="24"/>
          <w:lang w:val="pt-BR"/>
        </w:rPr>
        <w:t>o</w:t>
      </w:r>
    </w:p>
    <w:p w14:paraId="1504C531" w14:textId="3FBC2182" w:rsidR="009B2EF9" w:rsidRDefault="001B2CFE" w:rsidP="00B47FA6">
      <w:pPr>
        <w:spacing w:after="120"/>
        <w:ind w:firstLine="360"/>
        <w:rPr>
          <w:szCs w:val="24"/>
          <w:lang w:val="pt-BR"/>
        </w:rPr>
      </w:pPr>
      <w:r>
        <w:rPr>
          <w:szCs w:val="24"/>
          <w:lang w:val="pt-BR"/>
        </w:rPr>
        <w:t>Levantar as principais recomendações bioclimáticas para o clima quente e úmido, a partir da</w:t>
      </w:r>
      <w:r w:rsidR="00CF0ECF">
        <w:rPr>
          <w:szCs w:val="24"/>
          <w:lang w:val="pt-BR"/>
        </w:rPr>
        <w:t xml:space="preserve"> discussão de autores</w:t>
      </w:r>
      <w:r w:rsidR="00D20CDA">
        <w:rPr>
          <w:szCs w:val="24"/>
          <w:lang w:val="pt-BR"/>
        </w:rPr>
        <w:t xml:space="preserve"> que estão</w:t>
      </w:r>
      <w:r w:rsidR="00CF0ECF">
        <w:rPr>
          <w:szCs w:val="24"/>
          <w:lang w:val="pt-BR"/>
        </w:rPr>
        <w:t xml:space="preserve"> </w:t>
      </w:r>
      <w:r>
        <w:rPr>
          <w:szCs w:val="24"/>
          <w:lang w:val="pt-BR"/>
        </w:rPr>
        <w:t>contidas na</w:t>
      </w:r>
      <w:r w:rsidR="00067697">
        <w:rPr>
          <w:szCs w:val="24"/>
          <w:lang w:val="pt-BR"/>
        </w:rPr>
        <w:t xml:space="preserve">s referências utilizadas </w:t>
      </w:r>
      <w:r w:rsidR="00B44603">
        <w:rPr>
          <w:szCs w:val="24"/>
          <w:lang w:val="pt-BR"/>
        </w:rPr>
        <w:t xml:space="preserve">em sala de aula </w:t>
      </w:r>
      <w:r w:rsidR="00B47FA6">
        <w:rPr>
          <w:szCs w:val="24"/>
          <w:lang w:val="pt-BR"/>
        </w:rPr>
        <w:t>no ensino do</w:t>
      </w:r>
      <w:r>
        <w:rPr>
          <w:szCs w:val="24"/>
          <w:lang w:val="pt-BR"/>
        </w:rPr>
        <w:t xml:space="preserve"> </w:t>
      </w:r>
      <w:r w:rsidR="00CF0ECF">
        <w:rPr>
          <w:szCs w:val="24"/>
          <w:lang w:val="pt-BR"/>
        </w:rPr>
        <w:t>C</w:t>
      </w:r>
      <w:r>
        <w:rPr>
          <w:szCs w:val="24"/>
          <w:lang w:val="pt-BR"/>
        </w:rPr>
        <w:t>onforto Ambiental do Curso de Arquitetura e Urbanismo da Universidade Federal do Amapá</w:t>
      </w:r>
      <w:r w:rsidR="00067697">
        <w:rPr>
          <w:szCs w:val="24"/>
          <w:lang w:val="pt-BR"/>
        </w:rPr>
        <w:t xml:space="preserve"> </w:t>
      </w:r>
      <w:r w:rsidR="00D20CDA">
        <w:rPr>
          <w:szCs w:val="24"/>
          <w:lang w:val="pt-BR"/>
        </w:rPr>
        <w:t>(UNIFAP) e d</w:t>
      </w:r>
      <w:r w:rsidR="00067697">
        <w:rPr>
          <w:szCs w:val="24"/>
          <w:lang w:val="pt-BR"/>
        </w:rPr>
        <w:t xml:space="preserve">a </w:t>
      </w:r>
      <w:r w:rsidR="00B47FA6" w:rsidRPr="00B47FA6">
        <w:rPr>
          <w:szCs w:val="24"/>
          <w:lang w:val="pt-BR"/>
        </w:rPr>
        <w:t xml:space="preserve"> produção de croquis e esquemas autorais realizados pelo Grupo de Pesquisa Habitar Amazônia no desenvolvimento de pesquisas na graduação e em publicações</w:t>
      </w:r>
      <w:r w:rsidR="00D20CDA">
        <w:rPr>
          <w:szCs w:val="24"/>
          <w:lang w:val="pt-BR"/>
        </w:rPr>
        <w:t>, para que os alunos possam ter uma base de dados de maneira didática na concepção de projetos.</w:t>
      </w:r>
    </w:p>
    <w:p w14:paraId="340F49BC" w14:textId="77777777" w:rsidR="00B47FA6" w:rsidRPr="0049479C" w:rsidRDefault="00B47FA6" w:rsidP="00B47FA6">
      <w:pPr>
        <w:spacing w:after="120"/>
        <w:ind w:firstLine="360"/>
        <w:rPr>
          <w:szCs w:val="24"/>
          <w:lang w:val="pt-BR"/>
        </w:rPr>
      </w:pPr>
    </w:p>
    <w:p w14:paraId="730D92D5" w14:textId="3F6689E9" w:rsidR="00B63A35" w:rsidRDefault="00B63A35" w:rsidP="00CF0ECF">
      <w:pPr>
        <w:pStyle w:val="PargrafodaLista"/>
        <w:numPr>
          <w:ilvl w:val="0"/>
          <w:numId w:val="5"/>
        </w:numPr>
        <w:spacing w:after="120"/>
        <w:rPr>
          <w:b/>
          <w:szCs w:val="24"/>
          <w:lang w:val="pt-BR"/>
        </w:rPr>
      </w:pPr>
      <w:r w:rsidRPr="00CF0ECF">
        <w:rPr>
          <w:b/>
          <w:szCs w:val="24"/>
          <w:lang w:val="pt-BR"/>
        </w:rPr>
        <w:t>Procedimentos Metodológicos</w:t>
      </w:r>
    </w:p>
    <w:p w14:paraId="5BC58AE8" w14:textId="77777777" w:rsidR="003544D8" w:rsidRPr="00CF0ECF" w:rsidRDefault="003544D8" w:rsidP="003544D8">
      <w:pPr>
        <w:pStyle w:val="PargrafodaLista"/>
        <w:spacing w:after="120"/>
        <w:rPr>
          <w:b/>
          <w:szCs w:val="24"/>
          <w:lang w:val="pt-BR"/>
        </w:rPr>
      </w:pPr>
    </w:p>
    <w:p w14:paraId="3A7E4784" w14:textId="3C5B3290" w:rsidR="00B63A35" w:rsidRDefault="00907738" w:rsidP="00B63A35">
      <w:pPr>
        <w:spacing w:after="120"/>
        <w:ind w:firstLine="284"/>
        <w:rPr>
          <w:szCs w:val="24"/>
          <w:lang w:val="pt-BR"/>
        </w:rPr>
      </w:pPr>
      <w:r>
        <w:rPr>
          <w:szCs w:val="24"/>
          <w:lang w:val="pt-BR"/>
        </w:rPr>
        <w:t>Os seguintes passos metodológicos foram adotados:</w:t>
      </w:r>
    </w:p>
    <w:p w14:paraId="4B5922D3" w14:textId="1CA50966" w:rsidR="00775521" w:rsidRPr="00B47FA6" w:rsidRDefault="00D20CDA" w:rsidP="00B47FA6">
      <w:pPr>
        <w:pStyle w:val="PargrafodaLista"/>
        <w:numPr>
          <w:ilvl w:val="0"/>
          <w:numId w:val="13"/>
        </w:numPr>
        <w:spacing w:after="120"/>
        <w:rPr>
          <w:szCs w:val="24"/>
          <w:lang w:val="pt-BR"/>
        </w:rPr>
      </w:pPr>
      <w:r>
        <w:rPr>
          <w:szCs w:val="24"/>
          <w:lang w:val="pt-BR"/>
        </w:rPr>
        <w:t>Discussão</w:t>
      </w:r>
      <w:r w:rsidR="002D53A3" w:rsidRPr="00B47FA6">
        <w:rPr>
          <w:szCs w:val="24"/>
          <w:lang w:val="pt-BR"/>
        </w:rPr>
        <w:t xml:space="preserve"> d</w:t>
      </w:r>
      <w:r>
        <w:rPr>
          <w:szCs w:val="24"/>
          <w:lang w:val="pt-BR"/>
        </w:rPr>
        <w:t>os</w:t>
      </w:r>
      <w:r w:rsidR="002D53A3" w:rsidRPr="00B47FA6">
        <w:rPr>
          <w:szCs w:val="24"/>
          <w:lang w:val="pt-BR"/>
        </w:rPr>
        <w:t xml:space="preserve"> a</w:t>
      </w:r>
      <w:r w:rsidR="003544D8" w:rsidRPr="00B47FA6">
        <w:rPr>
          <w:szCs w:val="24"/>
          <w:lang w:val="pt-BR"/>
        </w:rPr>
        <w:t xml:space="preserve">utores </w:t>
      </w:r>
      <w:r>
        <w:rPr>
          <w:szCs w:val="24"/>
          <w:lang w:val="pt-BR"/>
        </w:rPr>
        <w:t xml:space="preserve"> contidas nas referências utilizadas em sala de aula no ensino do Conforto Ambiental do Curso de Arquitetura e Urbanismo (UNIFAP),</w:t>
      </w:r>
      <w:r w:rsidR="00907738" w:rsidRPr="00B47FA6">
        <w:rPr>
          <w:szCs w:val="24"/>
          <w:lang w:val="pt-BR"/>
        </w:rPr>
        <w:t xml:space="preserve"> </w:t>
      </w:r>
      <w:r>
        <w:rPr>
          <w:szCs w:val="24"/>
          <w:lang w:val="pt-BR"/>
        </w:rPr>
        <w:t xml:space="preserve">com ênfase </w:t>
      </w:r>
      <w:r w:rsidR="00907738" w:rsidRPr="00B47FA6">
        <w:rPr>
          <w:szCs w:val="24"/>
          <w:lang w:val="pt-BR"/>
        </w:rPr>
        <w:t xml:space="preserve">  </w:t>
      </w:r>
      <w:r>
        <w:rPr>
          <w:szCs w:val="24"/>
          <w:lang w:val="pt-BR"/>
        </w:rPr>
        <w:t>n</w:t>
      </w:r>
      <w:r w:rsidR="00907738" w:rsidRPr="00B47FA6">
        <w:rPr>
          <w:szCs w:val="24"/>
          <w:lang w:val="pt-BR"/>
        </w:rPr>
        <w:t>o clima quente e úmido</w:t>
      </w:r>
      <w:r>
        <w:rPr>
          <w:szCs w:val="24"/>
          <w:lang w:val="pt-BR"/>
        </w:rPr>
        <w:t xml:space="preserve">, tais como: </w:t>
      </w:r>
      <w:r w:rsidR="00B47FA6">
        <w:rPr>
          <w:szCs w:val="24"/>
          <w:lang w:val="pt-BR"/>
        </w:rPr>
        <w:t xml:space="preserve">a) </w:t>
      </w:r>
      <w:r w:rsidR="003544D8" w:rsidRPr="00B47FA6">
        <w:rPr>
          <w:szCs w:val="24"/>
          <w:lang w:val="pt-BR"/>
        </w:rPr>
        <w:t>Corner e Corbella (2017): Manual de arquitetura bioclimática tropical para a redução do consumo energético</w:t>
      </w:r>
      <w:r w:rsidR="00775521" w:rsidRPr="00B47FA6">
        <w:rPr>
          <w:szCs w:val="24"/>
          <w:lang w:val="pt-BR"/>
        </w:rPr>
        <w:t>;</w:t>
      </w:r>
      <w:r w:rsidR="00907738" w:rsidRPr="00B47FA6">
        <w:rPr>
          <w:szCs w:val="24"/>
          <w:lang w:val="pt-BR"/>
        </w:rPr>
        <w:t xml:space="preserve"> </w:t>
      </w:r>
      <w:r w:rsidR="00B47FA6">
        <w:rPr>
          <w:szCs w:val="24"/>
          <w:lang w:val="pt-BR"/>
        </w:rPr>
        <w:t xml:space="preserve">b) </w:t>
      </w:r>
      <w:r w:rsidR="003544D8" w:rsidRPr="00B47FA6">
        <w:rPr>
          <w:szCs w:val="24"/>
          <w:lang w:val="pt-BR"/>
        </w:rPr>
        <w:t>Hertz (1997): Ecotécnicas em arquitetura – como projetar nos trópicos úmidos do Brasil</w:t>
      </w:r>
      <w:r w:rsidR="00907738" w:rsidRPr="00B47FA6">
        <w:rPr>
          <w:szCs w:val="24"/>
          <w:lang w:val="pt-BR"/>
        </w:rPr>
        <w:t xml:space="preserve">; </w:t>
      </w:r>
      <w:r w:rsidR="00B47FA6">
        <w:rPr>
          <w:szCs w:val="24"/>
          <w:lang w:val="pt-BR"/>
        </w:rPr>
        <w:t xml:space="preserve">c) </w:t>
      </w:r>
      <w:r w:rsidR="005B6A6B" w:rsidRPr="005B6A6B">
        <w:rPr>
          <w:szCs w:val="24"/>
          <w:lang w:val="pt-BR"/>
        </w:rPr>
        <w:t>Machado</w:t>
      </w:r>
      <w:r w:rsidR="003544D8" w:rsidRPr="00B47FA6">
        <w:rPr>
          <w:szCs w:val="24"/>
          <w:lang w:val="pt-BR"/>
        </w:rPr>
        <w:t xml:space="preserve"> </w:t>
      </w:r>
      <w:r w:rsidR="003544D8" w:rsidRPr="00D20CDA">
        <w:rPr>
          <w:i/>
          <w:iCs/>
          <w:szCs w:val="24"/>
          <w:lang w:val="pt-BR"/>
        </w:rPr>
        <w:t>et al.</w:t>
      </w:r>
      <w:r w:rsidR="003544D8" w:rsidRPr="00B47FA6">
        <w:rPr>
          <w:szCs w:val="24"/>
          <w:lang w:val="pt-BR"/>
        </w:rPr>
        <w:t xml:space="preserve"> (</w:t>
      </w:r>
      <w:r w:rsidR="00907738" w:rsidRPr="00B47FA6">
        <w:rPr>
          <w:szCs w:val="24"/>
          <w:lang w:val="pt-BR"/>
        </w:rPr>
        <w:t>1983</w:t>
      </w:r>
      <w:r w:rsidR="003544D8" w:rsidRPr="00B47FA6">
        <w:rPr>
          <w:szCs w:val="24"/>
          <w:lang w:val="pt-BR"/>
        </w:rPr>
        <w:t>):</w:t>
      </w:r>
      <w:r w:rsidR="008F6C66" w:rsidRPr="00B47FA6">
        <w:rPr>
          <w:szCs w:val="24"/>
          <w:lang w:val="pt-BR"/>
        </w:rPr>
        <w:t xml:space="preserve"> Procedimentos básicos para uma arquitetura no trópico úmido</w:t>
      </w:r>
      <w:r w:rsidR="00907738" w:rsidRPr="00B47FA6">
        <w:rPr>
          <w:szCs w:val="24"/>
          <w:lang w:val="pt-BR"/>
        </w:rPr>
        <w:t>;</w:t>
      </w:r>
    </w:p>
    <w:p w14:paraId="6A040393" w14:textId="599B3084" w:rsidR="003544D8" w:rsidRPr="00B47FA6" w:rsidRDefault="00B47FA6" w:rsidP="00B47FA6">
      <w:pPr>
        <w:pStyle w:val="PargrafodaLista"/>
        <w:numPr>
          <w:ilvl w:val="0"/>
          <w:numId w:val="13"/>
        </w:numPr>
        <w:spacing w:after="120"/>
        <w:rPr>
          <w:szCs w:val="24"/>
          <w:lang w:val="pt-BR"/>
        </w:rPr>
      </w:pPr>
      <w:r w:rsidRPr="00B47FA6">
        <w:rPr>
          <w:szCs w:val="24"/>
          <w:lang w:val="pt-BR"/>
        </w:rPr>
        <w:lastRenderedPageBreak/>
        <w:t>R</w:t>
      </w:r>
      <w:r w:rsidR="002D53A3" w:rsidRPr="00B47FA6">
        <w:rPr>
          <w:szCs w:val="24"/>
          <w:lang w:val="pt-BR"/>
        </w:rPr>
        <w:t>ecomendações</w:t>
      </w:r>
      <w:r w:rsidR="00D20CDA">
        <w:rPr>
          <w:szCs w:val="24"/>
          <w:lang w:val="pt-BR"/>
        </w:rPr>
        <w:t xml:space="preserve"> de soluções</w:t>
      </w:r>
      <w:r w:rsidRPr="00B47FA6">
        <w:rPr>
          <w:szCs w:val="24"/>
          <w:lang w:val="pt-BR"/>
        </w:rPr>
        <w:t xml:space="preserve"> </w:t>
      </w:r>
      <w:r w:rsidR="002D53A3" w:rsidRPr="00B47FA6">
        <w:rPr>
          <w:szCs w:val="24"/>
          <w:lang w:val="pt-BR"/>
        </w:rPr>
        <w:t>bioclimáticas</w:t>
      </w:r>
      <w:r w:rsidRPr="00B47FA6">
        <w:rPr>
          <w:szCs w:val="24"/>
          <w:lang w:val="pt-BR"/>
        </w:rPr>
        <w:t xml:space="preserve"> passivas</w:t>
      </w:r>
      <w:r w:rsidR="002D53A3" w:rsidRPr="00B47FA6">
        <w:rPr>
          <w:szCs w:val="24"/>
          <w:lang w:val="pt-BR"/>
        </w:rPr>
        <w:t xml:space="preserve"> para o clima quente e úmido</w:t>
      </w:r>
      <w:r w:rsidR="001543F9" w:rsidRPr="00B47FA6">
        <w:rPr>
          <w:szCs w:val="24"/>
          <w:lang w:val="pt-BR"/>
        </w:rPr>
        <w:t>, abordando</w:t>
      </w:r>
      <w:r w:rsidR="00907738" w:rsidRPr="00B47FA6">
        <w:rPr>
          <w:szCs w:val="24"/>
          <w:lang w:val="pt-BR"/>
        </w:rPr>
        <w:t xml:space="preserve"> </w:t>
      </w:r>
      <w:r w:rsidRPr="00B47FA6">
        <w:rPr>
          <w:szCs w:val="24"/>
          <w:lang w:val="pt-BR"/>
        </w:rPr>
        <w:t>condicionantes como</w:t>
      </w:r>
      <w:r w:rsidR="001543F9" w:rsidRPr="00B47FA6">
        <w:rPr>
          <w:szCs w:val="24"/>
          <w:lang w:val="pt-BR"/>
        </w:rPr>
        <w:t>: ventilação, sombra, iluminação natural, entorno, orientação e volumetria, paredes e coberturas, e materiais.</w:t>
      </w:r>
    </w:p>
    <w:p w14:paraId="2F7B2D60" w14:textId="1D6635A6" w:rsidR="0032446C" w:rsidRPr="00B47FA6" w:rsidRDefault="00B47FA6" w:rsidP="00B47FA6">
      <w:pPr>
        <w:pStyle w:val="PargrafodaLista"/>
        <w:numPr>
          <w:ilvl w:val="0"/>
          <w:numId w:val="13"/>
        </w:numPr>
        <w:spacing w:after="120"/>
        <w:rPr>
          <w:szCs w:val="24"/>
          <w:lang w:val="pt-BR"/>
        </w:rPr>
      </w:pPr>
      <w:r>
        <w:rPr>
          <w:szCs w:val="24"/>
          <w:lang w:val="pt-BR"/>
        </w:rPr>
        <w:t>Ilustração</w:t>
      </w:r>
      <w:r w:rsidR="001543F9" w:rsidRPr="00B47FA6">
        <w:rPr>
          <w:szCs w:val="24"/>
          <w:lang w:val="pt-BR"/>
        </w:rPr>
        <w:t xml:space="preserve"> das estratégias bioclimáticas a partir de croquis autorais realizados </w:t>
      </w:r>
      <w:r w:rsidR="00907738" w:rsidRPr="00B47FA6">
        <w:rPr>
          <w:szCs w:val="24"/>
          <w:lang w:val="pt-BR"/>
        </w:rPr>
        <w:t>pelo grupo de pesquisa Habitar Amazônia</w:t>
      </w:r>
      <w:r w:rsidR="00D20CDA">
        <w:rPr>
          <w:szCs w:val="24"/>
          <w:lang w:val="pt-BR"/>
        </w:rPr>
        <w:t xml:space="preserve"> </w:t>
      </w:r>
      <w:r w:rsidR="00D20CDA" w:rsidRPr="00B47FA6">
        <w:rPr>
          <w:szCs w:val="24"/>
          <w:lang w:val="pt-BR"/>
        </w:rPr>
        <w:t>(UNIFAP).</w:t>
      </w:r>
      <w:r w:rsidR="00D20CDA">
        <w:rPr>
          <w:szCs w:val="24"/>
          <w:lang w:val="pt-BR"/>
        </w:rPr>
        <w:t xml:space="preserve"> para que possa haver uma base de dados de maneira didática na concepção de projetos.</w:t>
      </w:r>
    </w:p>
    <w:p w14:paraId="4965E4D8" w14:textId="77777777" w:rsidR="0032446C" w:rsidRPr="00D20CDA" w:rsidRDefault="0032446C" w:rsidP="00B63A35">
      <w:pPr>
        <w:spacing w:after="120"/>
        <w:ind w:firstLine="284"/>
        <w:rPr>
          <w:i/>
          <w:iCs/>
          <w:szCs w:val="24"/>
          <w:lang w:val="pt-BR"/>
        </w:rPr>
      </w:pPr>
    </w:p>
    <w:p w14:paraId="6AF02248" w14:textId="77777777" w:rsidR="00B63A35" w:rsidRPr="0049479C" w:rsidRDefault="00575335" w:rsidP="00CF0ECF">
      <w:pPr>
        <w:pStyle w:val="PargrafodaLista"/>
        <w:numPr>
          <w:ilvl w:val="0"/>
          <w:numId w:val="5"/>
        </w:numPr>
        <w:spacing w:after="120"/>
        <w:rPr>
          <w:b/>
          <w:szCs w:val="24"/>
          <w:lang w:val="pt-BR"/>
        </w:rPr>
      </w:pPr>
      <w:r w:rsidRPr="0049479C">
        <w:rPr>
          <w:b/>
          <w:szCs w:val="24"/>
          <w:lang w:val="pt-BR"/>
        </w:rPr>
        <w:t>Aplicações e/ou Resultados</w:t>
      </w:r>
    </w:p>
    <w:p w14:paraId="3AB451DF" w14:textId="5C092F39" w:rsidR="004C408E" w:rsidRPr="003F5D85" w:rsidRDefault="00BA7F7C" w:rsidP="003F5D85">
      <w:pPr>
        <w:spacing w:after="120"/>
        <w:ind w:firstLine="357"/>
        <w:rPr>
          <w:lang w:val="pt-BR"/>
        </w:rPr>
      </w:pPr>
      <w:r w:rsidRPr="00BA7F7C">
        <w:rPr>
          <w:lang w:val="pt-BR"/>
        </w:rPr>
        <w:t>Além do clima e de suas variáveis climatológicas, o conhecimento de estratégias bioclimáticas é de suma importância para o projetista</w:t>
      </w:r>
      <w:r>
        <w:rPr>
          <w:lang w:val="pt-BR"/>
        </w:rPr>
        <w:t xml:space="preserve"> propor recomendações adequadas ao clima local</w:t>
      </w:r>
      <w:r w:rsidRPr="00BA7F7C">
        <w:rPr>
          <w:lang w:val="pt-BR"/>
        </w:rPr>
        <w:t>. Antes de adentrar nas estratégias bioclimáticas</w:t>
      </w:r>
      <w:r w:rsidR="00FC441E">
        <w:rPr>
          <w:lang w:val="pt-BR"/>
        </w:rPr>
        <w:t xml:space="preserve"> passivas</w:t>
      </w:r>
      <w:r w:rsidRPr="00BA7F7C">
        <w:rPr>
          <w:lang w:val="pt-BR"/>
        </w:rPr>
        <w:t>, é importante que se conceitue o bioclimatismo</w:t>
      </w:r>
      <w:r>
        <w:rPr>
          <w:lang w:val="pt-BR"/>
        </w:rPr>
        <w:t xml:space="preserve">. </w:t>
      </w:r>
      <w:r w:rsidR="00923074">
        <w:rPr>
          <w:lang w:val="pt-BR"/>
        </w:rPr>
        <w:t xml:space="preserve">Destaca-se a definição dada por </w:t>
      </w:r>
      <w:r w:rsidRPr="00BA7F7C">
        <w:rPr>
          <w:lang w:val="pt-BR"/>
        </w:rPr>
        <w:t>Romero (2018)</w:t>
      </w:r>
      <w:r w:rsidR="00923074">
        <w:rPr>
          <w:lang w:val="pt-BR"/>
        </w:rPr>
        <w:t xml:space="preserve">, onde comenta o </w:t>
      </w:r>
      <w:r w:rsidRPr="00BA7F7C">
        <w:rPr>
          <w:lang w:val="pt-BR"/>
        </w:rPr>
        <w:t>seguinte: “[...] aquela que abriga princípios de desenho que utilizam a adequação ao lugar e à cultura do lugar como parâmetro fundamental</w:t>
      </w:r>
      <w:r>
        <w:rPr>
          <w:lang w:val="pt-BR"/>
        </w:rPr>
        <w:t xml:space="preserve"> e avaliação integrada dos elementos térmicos, da luz do som e da cor</w:t>
      </w:r>
      <w:r w:rsidRPr="00BA7F7C">
        <w:rPr>
          <w:lang w:val="pt-BR"/>
        </w:rPr>
        <w:t>.”</w:t>
      </w:r>
      <w:r w:rsidR="00754522">
        <w:rPr>
          <w:lang w:val="pt-BR"/>
        </w:rPr>
        <w:t xml:space="preserve"> De acordo com o Celis </w:t>
      </w:r>
      <w:r w:rsidR="00754522" w:rsidRPr="00D20CDA">
        <w:rPr>
          <w:i/>
          <w:iCs/>
          <w:lang w:val="pt-BR"/>
        </w:rPr>
        <w:t>et al.</w:t>
      </w:r>
      <w:r w:rsidR="00754522">
        <w:rPr>
          <w:lang w:val="pt-BR"/>
        </w:rPr>
        <w:t xml:space="preserve"> (2022) a utilização de estratégias bioclimática é um instrumento fundamental de projeto, possibilitando ao projeto uma orientação na tomada de decisão de uma boa arquitetura adaptada ao clima</w:t>
      </w:r>
      <w:r w:rsidR="00923074">
        <w:rPr>
          <w:lang w:val="pt-BR"/>
        </w:rPr>
        <w:t xml:space="preserve"> desde a concepção de  projetos, especificamente no estudo preliminar</w:t>
      </w:r>
      <w:r w:rsidR="00754522">
        <w:rPr>
          <w:lang w:val="pt-BR"/>
        </w:rPr>
        <w:t>.</w:t>
      </w:r>
    </w:p>
    <w:p w14:paraId="0475D4B3" w14:textId="76E27C1F" w:rsidR="00575335" w:rsidRPr="0049479C" w:rsidRDefault="003F65EB" w:rsidP="00575335">
      <w:pPr>
        <w:pStyle w:val="Subttulo"/>
        <w:rPr>
          <w:rFonts w:ascii="Times New Roman" w:hAnsi="Times New Roman"/>
          <w:b w:val="0"/>
        </w:rPr>
      </w:pPr>
      <w:r>
        <w:rPr>
          <w:rFonts w:ascii="Times New Roman" w:hAnsi="Times New Roman"/>
        </w:rPr>
        <w:t>Ventilação</w:t>
      </w:r>
    </w:p>
    <w:p w14:paraId="376D9465" w14:textId="7FCC3CF2" w:rsidR="00575335" w:rsidRDefault="00923074" w:rsidP="009B2EF9">
      <w:pPr>
        <w:spacing w:after="120"/>
        <w:ind w:firstLine="284"/>
        <w:rPr>
          <w:szCs w:val="24"/>
          <w:lang w:val="pt-BR"/>
        </w:rPr>
      </w:pPr>
      <w:r>
        <w:rPr>
          <w:szCs w:val="24"/>
          <w:lang w:val="pt-BR"/>
        </w:rPr>
        <w:t>De acordo com os autores Corbella e Corner (2017), Hertz (1998) e Machado et al (1983) a ventilação é</w:t>
      </w:r>
      <w:r w:rsidR="003F65EB">
        <w:rPr>
          <w:szCs w:val="24"/>
          <w:lang w:val="pt-BR"/>
        </w:rPr>
        <w:t xml:space="preserve"> a principal estratégia</w:t>
      </w:r>
      <w:r>
        <w:rPr>
          <w:szCs w:val="24"/>
          <w:lang w:val="pt-BR"/>
        </w:rPr>
        <w:t xml:space="preserve"> bioclimática</w:t>
      </w:r>
      <w:r w:rsidR="003F65EB">
        <w:rPr>
          <w:szCs w:val="24"/>
          <w:lang w:val="pt-BR"/>
        </w:rPr>
        <w:t xml:space="preserve"> para o clima quente e úmido, contribuindo para a redução da umidade do ar, além de promover a renovação do ar e</w:t>
      </w:r>
      <w:r>
        <w:rPr>
          <w:szCs w:val="24"/>
          <w:lang w:val="pt-BR"/>
        </w:rPr>
        <w:t xml:space="preserve"> o</w:t>
      </w:r>
      <w:r w:rsidR="003F65EB">
        <w:rPr>
          <w:szCs w:val="24"/>
          <w:lang w:val="pt-BR"/>
        </w:rPr>
        <w:t xml:space="preserve"> resfriamento do ambiente</w:t>
      </w:r>
      <w:r w:rsidR="00501FEA">
        <w:rPr>
          <w:szCs w:val="24"/>
          <w:lang w:val="pt-BR"/>
        </w:rPr>
        <w:t xml:space="preserve">, conforme </w:t>
      </w:r>
      <w:r w:rsidR="00C26F4D">
        <w:rPr>
          <w:szCs w:val="24"/>
          <w:lang w:val="pt-BR"/>
        </w:rPr>
        <w:t>disposto no Quadro</w:t>
      </w:r>
      <w:r w:rsidR="00501FEA">
        <w:rPr>
          <w:szCs w:val="24"/>
          <w:lang w:val="pt-BR"/>
        </w:rPr>
        <w:t xml:space="preserve"> 1</w:t>
      </w:r>
      <w:r w:rsidR="003F65EB">
        <w:rPr>
          <w:szCs w:val="24"/>
          <w:lang w:val="pt-BR"/>
        </w:rPr>
        <w:t>.</w:t>
      </w:r>
      <w:r w:rsidR="0032446C">
        <w:rPr>
          <w:szCs w:val="24"/>
          <w:lang w:val="pt-BR"/>
        </w:rPr>
        <w:t xml:space="preserve">  </w:t>
      </w:r>
    </w:p>
    <w:p w14:paraId="295FCA2A" w14:textId="77B93706" w:rsidR="00C26F4D" w:rsidRPr="00C26F4D" w:rsidRDefault="00C26F4D" w:rsidP="00C26F4D">
      <w:pPr>
        <w:spacing w:before="240" w:after="240"/>
        <w:jc w:val="center"/>
        <w:rPr>
          <w:sz w:val="20"/>
          <w:lang w:val="pt-BR"/>
        </w:rPr>
      </w:pPr>
      <w:r>
        <w:rPr>
          <w:color w:val="000000"/>
          <w:sz w:val="20"/>
          <w:lang w:val="pt-BR"/>
        </w:rPr>
        <w:t>Quadro 1: Estratégias de ventilação para o clima quente e úmido</w:t>
      </w:r>
    </w:p>
    <w:tbl>
      <w:tblPr>
        <w:tblStyle w:val="Tabelacomgrade"/>
        <w:tblW w:w="0" w:type="auto"/>
        <w:tblLook w:val="04A0" w:firstRow="1" w:lastRow="0" w:firstColumn="1" w:lastColumn="0" w:noHBand="0" w:noVBand="1"/>
      </w:tblPr>
      <w:tblGrid>
        <w:gridCol w:w="1595"/>
        <w:gridCol w:w="5371"/>
        <w:gridCol w:w="2322"/>
      </w:tblGrid>
      <w:tr w:rsidR="003A57AA" w14:paraId="0CF1C2D8" w14:textId="77777777" w:rsidTr="008B4F1B">
        <w:tc>
          <w:tcPr>
            <w:tcW w:w="0" w:type="auto"/>
            <w:tcBorders>
              <w:top w:val="single" w:sz="12" w:space="0" w:color="auto"/>
              <w:left w:val="single" w:sz="12" w:space="0" w:color="auto"/>
              <w:bottom w:val="single" w:sz="12" w:space="0" w:color="auto"/>
            </w:tcBorders>
            <w:vAlign w:val="center"/>
          </w:tcPr>
          <w:p w14:paraId="044A9CB1" w14:textId="6C05D0A1" w:rsidR="0032446C" w:rsidRPr="00C26F4D" w:rsidRDefault="0032446C" w:rsidP="00501FEA">
            <w:pPr>
              <w:spacing w:after="120"/>
              <w:jc w:val="center"/>
              <w:rPr>
                <w:b/>
                <w:bCs/>
                <w:sz w:val="20"/>
                <w:lang w:val="pt-BR"/>
              </w:rPr>
            </w:pPr>
            <w:r w:rsidRPr="00C26F4D">
              <w:rPr>
                <w:b/>
                <w:bCs/>
                <w:sz w:val="20"/>
                <w:lang w:val="pt-BR"/>
              </w:rPr>
              <w:t>Referências</w:t>
            </w:r>
          </w:p>
        </w:tc>
        <w:tc>
          <w:tcPr>
            <w:tcW w:w="0" w:type="auto"/>
            <w:tcBorders>
              <w:top w:val="single" w:sz="12" w:space="0" w:color="auto"/>
              <w:bottom w:val="single" w:sz="12" w:space="0" w:color="auto"/>
            </w:tcBorders>
            <w:vAlign w:val="center"/>
          </w:tcPr>
          <w:p w14:paraId="3D69ECD2" w14:textId="27F58A01" w:rsidR="0032446C" w:rsidRPr="00C26F4D" w:rsidRDefault="0032446C" w:rsidP="00501FEA">
            <w:pPr>
              <w:spacing w:after="120"/>
              <w:jc w:val="center"/>
              <w:rPr>
                <w:b/>
                <w:bCs/>
                <w:sz w:val="20"/>
                <w:lang w:val="pt-BR"/>
              </w:rPr>
            </w:pPr>
            <w:r w:rsidRPr="00C26F4D">
              <w:rPr>
                <w:b/>
                <w:bCs/>
                <w:sz w:val="20"/>
                <w:lang w:val="pt-BR"/>
              </w:rPr>
              <w:t>Recomendação para o clima quente e úmido</w:t>
            </w:r>
          </w:p>
        </w:tc>
        <w:tc>
          <w:tcPr>
            <w:tcW w:w="0" w:type="auto"/>
            <w:tcBorders>
              <w:top w:val="single" w:sz="12" w:space="0" w:color="auto"/>
              <w:bottom w:val="single" w:sz="12" w:space="0" w:color="auto"/>
              <w:right w:val="single" w:sz="12" w:space="0" w:color="auto"/>
            </w:tcBorders>
            <w:vAlign w:val="center"/>
          </w:tcPr>
          <w:p w14:paraId="23AF08CF" w14:textId="0A7AF648" w:rsidR="0032446C" w:rsidRPr="00C26F4D" w:rsidRDefault="0032446C" w:rsidP="00501FEA">
            <w:pPr>
              <w:spacing w:after="120"/>
              <w:jc w:val="center"/>
              <w:rPr>
                <w:b/>
                <w:bCs/>
                <w:sz w:val="20"/>
                <w:lang w:val="pt-BR"/>
              </w:rPr>
            </w:pPr>
            <w:r w:rsidRPr="00C26F4D">
              <w:rPr>
                <w:b/>
                <w:bCs/>
                <w:sz w:val="20"/>
                <w:lang w:val="pt-BR"/>
              </w:rPr>
              <w:t>Croqui</w:t>
            </w:r>
          </w:p>
        </w:tc>
      </w:tr>
      <w:tr w:rsidR="003A57AA" w14:paraId="5BDDB732" w14:textId="77777777" w:rsidTr="008B4F1B">
        <w:tc>
          <w:tcPr>
            <w:tcW w:w="0" w:type="auto"/>
            <w:tcBorders>
              <w:top w:val="single" w:sz="12" w:space="0" w:color="auto"/>
              <w:left w:val="single" w:sz="12" w:space="0" w:color="auto"/>
            </w:tcBorders>
            <w:vAlign w:val="center"/>
          </w:tcPr>
          <w:p w14:paraId="31CCA38C" w14:textId="06A43D07" w:rsidR="0032446C" w:rsidRPr="00C26F4D" w:rsidRDefault="0032446C" w:rsidP="00501FEA">
            <w:pPr>
              <w:spacing w:after="120"/>
              <w:jc w:val="center"/>
              <w:rPr>
                <w:sz w:val="20"/>
                <w:lang w:val="pt-BR"/>
              </w:rPr>
            </w:pPr>
            <w:r w:rsidRPr="00C26F4D">
              <w:rPr>
                <w:sz w:val="20"/>
                <w:lang w:val="pt-BR"/>
              </w:rPr>
              <w:t>Corbella e Corner (2017)</w:t>
            </w:r>
          </w:p>
        </w:tc>
        <w:tc>
          <w:tcPr>
            <w:tcW w:w="0" w:type="auto"/>
            <w:tcBorders>
              <w:top w:val="single" w:sz="12" w:space="0" w:color="auto"/>
            </w:tcBorders>
            <w:vAlign w:val="center"/>
          </w:tcPr>
          <w:p w14:paraId="6FA6D2AA" w14:textId="7C329A89" w:rsidR="0032446C" w:rsidRPr="00C26F4D" w:rsidRDefault="0032446C" w:rsidP="00C26F4D">
            <w:pPr>
              <w:spacing w:after="120"/>
              <w:jc w:val="center"/>
              <w:rPr>
                <w:sz w:val="20"/>
                <w:lang w:val="pt-BR"/>
              </w:rPr>
            </w:pPr>
            <w:r w:rsidRPr="00C26F4D">
              <w:rPr>
                <w:sz w:val="20"/>
                <w:lang w:val="pt-BR"/>
              </w:rPr>
              <w:t>A ventilação deve ser utilizada para reduzir a umidade, promover a renovação do ar e resfriar o ambiente</w:t>
            </w:r>
            <w:r w:rsidR="00FC491E" w:rsidRPr="00C26F4D">
              <w:rPr>
                <w:sz w:val="20"/>
                <w:lang w:val="pt-BR"/>
              </w:rPr>
              <w:t>.</w:t>
            </w:r>
          </w:p>
          <w:p w14:paraId="12AB0BDA" w14:textId="425BAD83" w:rsidR="0032446C" w:rsidRPr="00C26F4D" w:rsidRDefault="0032446C" w:rsidP="00C26F4D">
            <w:pPr>
              <w:spacing w:after="120"/>
              <w:jc w:val="center"/>
              <w:rPr>
                <w:sz w:val="20"/>
                <w:lang w:val="pt-BR"/>
              </w:rPr>
            </w:pPr>
          </w:p>
        </w:tc>
        <w:tc>
          <w:tcPr>
            <w:tcW w:w="0" w:type="auto"/>
            <w:tcBorders>
              <w:top w:val="single" w:sz="12" w:space="0" w:color="auto"/>
              <w:right w:val="single" w:sz="12" w:space="0" w:color="auto"/>
            </w:tcBorders>
          </w:tcPr>
          <w:p w14:paraId="46F26371" w14:textId="3F3AFE81" w:rsidR="0032446C" w:rsidRDefault="0032446C" w:rsidP="00FC491E">
            <w:pPr>
              <w:spacing w:after="120"/>
              <w:jc w:val="center"/>
              <w:rPr>
                <w:szCs w:val="24"/>
                <w:lang w:val="pt-BR"/>
              </w:rPr>
            </w:pPr>
            <w:r>
              <w:rPr>
                <w:noProof/>
              </w:rPr>
              <w:drawing>
                <wp:inline distT="0" distB="0" distL="0" distR="0" wp14:anchorId="55428077" wp14:editId="19910C06">
                  <wp:extent cx="1134533" cy="1134533"/>
                  <wp:effectExtent l="0" t="0" r="0" b="0"/>
                  <wp:docPr id="1791627742" name="Gráfico 179162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1147578" cy="1147578"/>
                          </a:xfrm>
                          <a:prstGeom prst="rect">
                            <a:avLst/>
                          </a:prstGeom>
                        </pic:spPr>
                      </pic:pic>
                    </a:graphicData>
                  </a:graphic>
                </wp:inline>
              </w:drawing>
            </w:r>
          </w:p>
        </w:tc>
      </w:tr>
      <w:tr w:rsidR="003A57AA" w14:paraId="26311D09" w14:textId="77777777" w:rsidTr="008B4F1B">
        <w:tc>
          <w:tcPr>
            <w:tcW w:w="0" w:type="auto"/>
            <w:tcBorders>
              <w:left w:val="single" w:sz="12" w:space="0" w:color="auto"/>
            </w:tcBorders>
            <w:vAlign w:val="center"/>
          </w:tcPr>
          <w:p w14:paraId="63C9EE80" w14:textId="226184C9" w:rsidR="0032446C" w:rsidRPr="00C26F4D" w:rsidRDefault="00FC491E" w:rsidP="00501FEA">
            <w:pPr>
              <w:spacing w:after="120"/>
              <w:jc w:val="center"/>
              <w:rPr>
                <w:sz w:val="20"/>
                <w:lang w:val="pt-BR"/>
              </w:rPr>
            </w:pPr>
            <w:r w:rsidRPr="00C26F4D">
              <w:rPr>
                <w:sz w:val="20"/>
                <w:lang w:val="pt-BR"/>
              </w:rPr>
              <w:t>Corbella e Corner (2017)</w:t>
            </w:r>
          </w:p>
        </w:tc>
        <w:tc>
          <w:tcPr>
            <w:tcW w:w="0" w:type="auto"/>
            <w:vAlign w:val="center"/>
          </w:tcPr>
          <w:p w14:paraId="54CF8F92" w14:textId="49DF8F21" w:rsidR="0032446C" w:rsidRPr="00C26F4D" w:rsidRDefault="0032446C" w:rsidP="00C26F4D">
            <w:pPr>
              <w:spacing w:after="120"/>
              <w:jc w:val="center"/>
              <w:rPr>
                <w:sz w:val="20"/>
                <w:lang w:val="pt-BR"/>
              </w:rPr>
            </w:pPr>
            <w:r w:rsidRPr="00C26F4D">
              <w:rPr>
                <w:sz w:val="20"/>
                <w:lang w:val="pt-BR"/>
              </w:rPr>
              <w:t>Deve-se realizar a ventilação do ático para evitar a transferência de calor para o interior da edificação</w:t>
            </w:r>
            <w:r w:rsidR="00FC2F68">
              <w:rPr>
                <w:sz w:val="20"/>
                <w:lang w:val="pt-BR"/>
              </w:rPr>
              <w:t>.</w:t>
            </w:r>
          </w:p>
        </w:tc>
        <w:tc>
          <w:tcPr>
            <w:tcW w:w="0" w:type="auto"/>
            <w:tcBorders>
              <w:right w:val="single" w:sz="12" w:space="0" w:color="auto"/>
            </w:tcBorders>
          </w:tcPr>
          <w:p w14:paraId="39C3C388" w14:textId="0C9356A7" w:rsidR="0032446C" w:rsidRDefault="00501FEA" w:rsidP="00501FEA">
            <w:pPr>
              <w:spacing w:after="120"/>
              <w:jc w:val="center"/>
              <w:rPr>
                <w:szCs w:val="24"/>
                <w:lang w:val="pt-BR"/>
              </w:rPr>
            </w:pPr>
            <w:r>
              <w:rPr>
                <w:noProof/>
              </w:rPr>
              <w:drawing>
                <wp:inline distT="0" distB="0" distL="0" distR="0" wp14:anchorId="0B6FF96C" wp14:editId="74812D3F">
                  <wp:extent cx="1058334" cy="1058334"/>
                  <wp:effectExtent l="0" t="0" r="0" b="0"/>
                  <wp:docPr id="1791627743" name="Gráfico 1791627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075586" cy="1075586"/>
                          </a:xfrm>
                          <a:prstGeom prst="rect">
                            <a:avLst/>
                          </a:prstGeom>
                        </pic:spPr>
                      </pic:pic>
                    </a:graphicData>
                  </a:graphic>
                </wp:inline>
              </w:drawing>
            </w:r>
          </w:p>
        </w:tc>
      </w:tr>
      <w:tr w:rsidR="003A57AA" w:rsidRPr="00FC491E" w14:paraId="62F6D81C" w14:textId="77777777" w:rsidTr="008B4F1B">
        <w:tc>
          <w:tcPr>
            <w:tcW w:w="0" w:type="auto"/>
            <w:tcBorders>
              <w:left w:val="single" w:sz="12" w:space="0" w:color="auto"/>
            </w:tcBorders>
            <w:vAlign w:val="center"/>
          </w:tcPr>
          <w:p w14:paraId="1558DBFF" w14:textId="122FD8B5" w:rsidR="00FC491E" w:rsidRPr="00C26F4D" w:rsidRDefault="00FC491E" w:rsidP="00501FEA">
            <w:pPr>
              <w:spacing w:after="120"/>
              <w:jc w:val="center"/>
              <w:rPr>
                <w:sz w:val="20"/>
                <w:lang w:val="pt-BR"/>
              </w:rPr>
            </w:pPr>
            <w:r w:rsidRPr="00C26F4D">
              <w:rPr>
                <w:sz w:val="20"/>
                <w:lang w:val="pt-BR"/>
              </w:rPr>
              <w:lastRenderedPageBreak/>
              <w:t>Corbella e Corner (2017)</w:t>
            </w:r>
          </w:p>
        </w:tc>
        <w:tc>
          <w:tcPr>
            <w:tcW w:w="0" w:type="auto"/>
            <w:vAlign w:val="center"/>
          </w:tcPr>
          <w:p w14:paraId="0CFC7A2A" w14:textId="4676896C" w:rsidR="00FC491E" w:rsidRPr="00C26F4D" w:rsidRDefault="00FC491E" w:rsidP="00C26F4D">
            <w:pPr>
              <w:spacing w:after="120"/>
              <w:jc w:val="center"/>
              <w:rPr>
                <w:sz w:val="20"/>
                <w:lang w:val="pt-BR"/>
              </w:rPr>
            </w:pPr>
            <w:r w:rsidRPr="00C26F4D">
              <w:rPr>
                <w:sz w:val="20"/>
                <w:lang w:val="pt-BR"/>
              </w:rPr>
              <w:t>U</w:t>
            </w:r>
            <w:r w:rsidR="00923074">
              <w:rPr>
                <w:sz w:val="20"/>
                <w:lang w:val="pt-BR"/>
              </w:rPr>
              <w:t>tilização</w:t>
            </w:r>
            <w:r w:rsidRPr="00C26F4D">
              <w:rPr>
                <w:sz w:val="20"/>
                <w:lang w:val="pt-BR"/>
              </w:rPr>
              <w:t xml:space="preserve"> de pilotis (elevada do solo) para promover a dissipação de calor do piso da edificação e para criar um espaço com sombra e ventilação.</w:t>
            </w:r>
          </w:p>
        </w:tc>
        <w:tc>
          <w:tcPr>
            <w:tcW w:w="0" w:type="auto"/>
            <w:tcBorders>
              <w:right w:val="single" w:sz="12" w:space="0" w:color="auto"/>
            </w:tcBorders>
            <w:vAlign w:val="center"/>
          </w:tcPr>
          <w:p w14:paraId="4CE75D65" w14:textId="7145732E" w:rsidR="00FC491E" w:rsidRPr="00FC491E" w:rsidRDefault="00FC491E" w:rsidP="00501FEA">
            <w:pPr>
              <w:spacing w:after="120"/>
              <w:jc w:val="center"/>
              <w:rPr>
                <w:noProof/>
                <w:lang w:val="pt-BR"/>
              </w:rPr>
            </w:pPr>
            <w:r>
              <w:rPr>
                <w:noProof/>
              </w:rPr>
              <w:drawing>
                <wp:inline distT="0" distB="0" distL="0" distR="0" wp14:anchorId="1060AD6A" wp14:editId="2AE63E53">
                  <wp:extent cx="1032933" cy="1032933"/>
                  <wp:effectExtent l="0" t="0" r="0" b="0"/>
                  <wp:docPr id="1791627745" name="Gráfico 179162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042054" cy="1042054"/>
                          </a:xfrm>
                          <a:prstGeom prst="rect">
                            <a:avLst/>
                          </a:prstGeom>
                        </pic:spPr>
                      </pic:pic>
                    </a:graphicData>
                  </a:graphic>
                </wp:inline>
              </w:drawing>
            </w:r>
          </w:p>
        </w:tc>
      </w:tr>
      <w:tr w:rsidR="003A57AA" w14:paraId="1694B245" w14:textId="77777777" w:rsidTr="008B4F1B">
        <w:tc>
          <w:tcPr>
            <w:tcW w:w="0" w:type="auto"/>
            <w:tcBorders>
              <w:left w:val="single" w:sz="12" w:space="0" w:color="auto"/>
            </w:tcBorders>
            <w:vAlign w:val="center"/>
          </w:tcPr>
          <w:p w14:paraId="4533B9F0" w14:textId="683EAEE4" w:rsidR="0032446C" w:rsidRPr="00C26F4D" w:rsidRDefault="00501FEA" w:rsidP="00501FEA">
            <w:pPr>
              <w:spacing w:after="120"/>
              <w:jc w:val="center"/>
              <w:rPr>
                <w:sz w:val="20"/>
                <w:lang w:val="pt-BR"/>
              </w:rPr>
            </w:pPr>
            <w:r w:rsidRPr="00C26F4D">
              <w:rPr>
                <w:sz w:val="20"/>
                <w:lang w:val="pt-BR"/>
              </w:rPr>
              <w:t>Hertz (1998)</w:t>
            </w:r>
          </w:p>
        </w:tc>
        <w:tc>
          <w:tcPr>
            <w:tcW w:w="0" w:type="auto"/>
            <w:vAlign w:val="center"/>
          </w:tcPr>
          <w:p w14:paraId="6C70F397" w14:textId="2082CF8A" w:rsidR="0032446C" w:rsidRPr="00C26F4D" w:rsidRDefault="00501FEA" w:rsidP="00C26F4D">
            <w:pPr>
              <w:spacing w:after="120"/>
              <w:jc w:val="center"/>
              <w:rPr>
                <w:sz w:val="20"/>
                <w:lang w:val="pt-BR"/>
              </w:rPr>
            </w:pPr>
            <w:r w:rsidRPr="00C26F4D">
              <w:rPr>
                <w:sz w:val="20"/>
                <w:lang w:val="pt-BR"/>
              </w:rPr>
              <w:t>Utilizar a ventilação cruzada não somente em um cômodo, mas na edificação como um todo</w:t>
            </w:r>
            <w:r w:rsidR="00FC2F68">
              <w:rPr>
                <w:sz w:val="20"/>
                <w:lang w:val="pt-BR"/>
              </w:rPr>
              <w:t>.</w:t>
            </w:r>
          </w:p>
        </w:tc>
        <w:tc>
          <w:tcPr>
            <w:tcW w:w="0" w:type="auto"/>
            <w:tcBorders>
              <w:right w:val="single" w:sz="12" w:space="0" w:color="auto"/>
            </w:tcBorders>
            <w:vAlign w:val="center"/>
          </w:tcPr>
          <w:p w14:paraId="443DEC07" w14:textId="04345841" w:rsidR="0032446C" w:rsidRDefault="00501FEA" w:rsidP="00501FEA">
            <w:pPr>
              <w:spacing w:after="120"/>
              <w:jc w:val="center"/>
              <w:rPr>
                <w:szCs w:val="24"/>
                <w:lang w:val="pt-BR"/>
              </w:rPr>
            </w:pPr>
            <w:r>
              <w:rPr>
                <w:noProof/>
              </w:rPr>
              <w:drawing>
                <wp:inline distT="0" distB="0" distL="0" distR="0" wp14:anchorId="672A78AC" wp14:editId="4FF3E9F9">
                  <wp:extent cx="1337310" cy="1337310"/>
                  <wp:effectExtent l="0" t="0" r="0" b="0"/>
                  <wp:docPr id="1791627758" name="Gráfico 1791627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350706" cy="1350706"/>
                          </a:xfrm>
                          <a:prstGeom prst="rect">
                            <a:avLst/>
                          </a:prstGeom>
                        </pic:spPr>
                      </pic:pic>
                    </a:graphicData>
                  </a:graphic>
                </wp:inline>
              </w:drawing>
            </w:r>
          </w:p>
        </w:tc>
      </w:tr>
      <w:tr w:rsidR="003A57AA" w14:paraId="0774A8F0" w14:textId="77777777" w:rsidTr="008B4F1B">
        <w:tc>
          <w:tcPr>
            <w:tcW w:w="0" w:type="auto"/>
            <w:tcBorders>
              <w:left w:val="single" w:sz="12" w:space="0" w:color="auto"/>
            </w:tcBorders>
            <w:vAlign w:val="center"/>
          </w:tcPr>
          <w:p w14:paraId="6187BFDB" w14:textId="43CDB68B" w:rsidR="0032446C" w:rsidRPr="00C26F4D" w:rsidRDefault="00501FEA" w:rsidP="00501FEA">
            <w:pPr>
              <w:spacing w:after="120"/>
              <w:jc w:val="center"/>
              <w:rPr>
                <w:sz w:val="20"/>
                <w:lang w:val="pt-BR"/>
              </w:rPr>
            </w:pPr>
            <w:r w:rsidRPr="00C26F4D">
              <w:rPr>
                <w:sz w:val="20"/>
                <w:lang w:val="pt-BR"/>
              </w:rPr>
              <w:t>Hertz (1998)</w:t>
            </w:r>
          </w:p>
        </w:tc>
        <w:tc>
          <w:tcPr>
            <w:tcW w:w="0" w:type="auto"/>
            <w:vAlign w:val="center"/>
          </w:tcPr>
          <w:p w14:paraId="2FD816A4" w14:textId="28757C26" w:rsidR="0032446C" w:rsidRPr="00C26F4D" w:rsidRDefault="00501FEA" w:rsidP="00C26F4D">
            <w:pPr>
              <w:spacing w:after="120"/>
              <w:jc w:val="center"/>
              <w:rPr>
                <w:sz w:val="20"/>
                <w:lang w:val="pt-BR"/>
              </w:rPr>
            </w:pPr>
            <w:r w:rsidRPr="00C26F4D">
              <w:rPr>
                <w:sz w:val="20"/>
                <w:lang w:val="pt-BR"/>
              </w:rPr>
              <w:t>Utilizar a ventilação para aumentar a tolerância a temperatura mais altas</w:t>
            </w:r>
            <w:r w:rsidR="00FC2F68">
              <w:rPr>
                <w:sz w:val="20"/>
                <w:lang w:val="pt-BR"/>
              </w:rPr>
              <w:t>.</w:t>
            </w:r>
          </w:p>
        </w:tc>
        <w:tc>
          <w:tcPr>
            <w:tcW w:w="0" w:type="auto"/>
            <w:tcBorders>
              <w:right w:val="single" w:sz="12" w:space="0" w:color="auto"/>
            </w:tcBorders>
            <w:vAlign w:val="center"/>
          </w:tcPr>
          <w:p w14:paraId="0FE96281" w14:textId="12EAAD5E" w:rsidR="0032446C" w:rsidRDefault="00501FEA" w:rsidP="00501FEA">
            <w:pPr>
              <w:spacing w:after="120"/>
              <w:jc w:val="center"/>
              <w:rPr>
                <w:szCs w:val="24"/>
                <w:lang w:val="pt-BR"/>
              </w:rPr>
            </w:pPr>
            <w:r>
              <w:rPr>
                <w:noProof/>
              </w:rPr>
              <w:drawing>
                <wp:inline distT="0" distB="0" distL="0" distR="0" wp14:anchorId="5009A4DF" wp14:editId="1688A157">
                  <wp:extent cx="1151466" cy="1151466"/>
                  <wp:effectExtent l="0" t="0" r="0" b="0"/>
                  <wp:docPr id="1791627749" name="Gráfico 1791627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1165028" cy="1165028"/>
                          </a:xfrm>
                          <a:prstGeom prst="rect">
                            <a:avLst/>
                          </a:prstGeom>
                        </pic:spPr>
                      </pic:pic>
                    </a:graphicData>
                  </a:graphic>
                </wp:inline>
              </w:drawing>
            </w:r>
          </w:p>
        </w:tc>
      </w:tr>
      <w:tr w:rsidR="003A57AA" w14:paraId="0987E133" w14:textId="77777777" w:rsidTr="008B4F1B">
        <w:tc>
          <w:tcPr>
            <w:tcW w:w="0" w:type="auto"/>
            <w:tcBorders>
              <w:left w:val="single" w:sz="12" w:space="0" w:color="auto"/>
            </w:tcBorders>
            <w:vAlign w:val="center"/>
          </w:tcPr>
          <w:p w14:paraId="2181A9E6" w14:textId="73B0E640" w:rsidR="0032446C" w:rsidRPr="00C26F4D" w:rsidRDefault="00501FEA" w:rsidP="00501FEA">
            <w:pPr>
              <w:spacing w:after="120"/>
              <w:jc w:val="center"/>
              <w:rPr>
                <w:sz w:val="20"/>
                <w:lang w:val="pt-BR"/>
              </w:rPr>
            </w:pPr>
            <w:r w:rsidRPr="00C26F4D">
              <w:rPr>
                <w:sz w:val="20"/>
                <w:lang w:val="pt-BR"/>
              </w:rPr>
              <w:t>Hertz (1998)</w:t>
            </w:r>
          </w:p>
        </w:tc>
        <w:tc>
          <w:tcPr>
            <w:tcW w:w="0" w:type="auto"/>
            <w:vAlign w:val="center"/>
          </w:tcPr>
          <w:p w14:paraId="065FA491" w14:textId="3E289193" w:rsidR="0032446C" w:rsidRPr="00C26F4D" w:rsidRDefault="00501FEA" w:rsidP="00C26F4D">
            <w:pPr>
              <w:spacing w:after="120"/>
              <w:jc w:val="center"/>
              <w:rPr>
                <w:sz w:val="20"/>
                <w:lang w:val="pt-BR"/>
              </w:rPr>
            </w:pPr>
            <w:r w:rsidRPr="00C26F4D">
              <w:rPr>
                <w:sz w:val="20"/>
                <w:lang w:val="pt-BR"/>
              </w:rPr>
              <w:t>Estimular o movimento do ar por meio do efeito chaminé</w:t>
            </w:r>
            <w:r w:rsidR="00FC491E" w:rsidRPr="00C26F4D">
              <w:rPr>
                <w:sz w:val="20"/>
                <w:lang w:val="pt-BR"/>
              </w:rPr>
              <w:t>. Saída do ar quente pela parte superior da cobertura</w:t>
            </w:r>
            <w:r w:rsidR="00FC2F68">
              <w:rPr>
                <w:sz w:val="20"/>
                <w:lang w:val="pt-BR"/>
              </w:rPr>
              <w:t>.</w:t>
            </w:r>
          </w:p>
        </w:tc>
        <w:tc>
          <w:tcPr>
            <w:tcW w:w="0" w:type="auto"/>
            <w:tcBorders>
              <w:right w:val="single" w:sz="12" w:space="0" w:color="auto"/>
            </w:tcBorders>
            <w:vAlign w:val="center"/>
          </w:tcPr>
          <w:p w14:paraId="1E38F125" w14:textId="487873F1" w:rsidR="0032446C" w:rsidRDefault="00501FEA" w:rsidP="00501FEA">
            <w:pPr>
              <w:spacing w:after="120"/>
              <w:jc w:val="center"/>
              <w:rPr>
                <w:szCs w:val="24"/>
                <w:lang w:val="pt-BR"/>
              </w:rPr>
            </w:pPr>
            <w:r>
              <w:rPr>
                <w:noProof/>
              </w:rPr>
              <w:drawing>
                <wp:inline distT="0" distB="0" distL="0" distR="0" wp14:anchorId="5004D012" wp14:editId="11168D9D">
                  <wp:extent cx="1151467" cy="1151467"/>
                  <wp:effectExtent l="0" t="0" r="0" b="0"/>
                  <wp:docPr id="1791627754" name="Gráfico 179162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1165065" cy="1165065"/>
                          </a:xfrm>
                          <a:prstGeom prst="rect">
                            <a:avLst/>
                          </a:prstGeom>
                        </pic:spPr>
                      </pic:pic>
                    </a:graphicData>
                  </a:graphic>
                </wp:inline>
              </w:drawing>
            </w:r>
          </w:p>
        </w:tc>
      </w:tr>
      <w:tr w:rsidR="003A57AA" w:rsidRPr="00ED26B6" w14:paraId="61424796" w14:textId="77777777" w:rsidTr="008B4F1B">
        <w:tc>
          <w:tcPr>
            <w:tcW w:w="0" w:type="auto"/>
            <w:tcBorders>
              <w:left w:val="single" w:sz="12" w:space="0" w:color="auto"/>
              <w:bottom w:val="single" w:sz="12" w:space="0" w:color="auto"/>
            </w:tcBorders>
            <w:vAlign w:val="center"/>
          </w:tcPr>
          <w:p w14:paraId="00008AFF" w14:textId="2625ABEA" w:rsidR="0032446C" w:rsidRPr="00C26F4D" w:rsidRDefault="005B6A6B" w:rsidP="00501FEA">
            <w:pPr>
              <w:spacing w:after="120"/>
              <w:jc w:val="center"/>
              <w:rPr>
                <w:sz w:val="20"/>
                <w:lang w:val="pt-BR"/>
              </w:rPr>
            </w:pPr>
            <w:r>
              <w:rPr>
                <w:sz w:val="20"/>
                <w:lang w:val="pt-BR"/>
              </w:rPr>
              <w:t>Machado</w:t>
            </w:r>
            <w:r w:rsidRPr="00E866AE">
              <w:rPr>
                <w:sz w:val="20"/>
                <w:lang w:val="pt-BR"/>
              </w:rPr>
              <w:t xml:space="preserve"> </w:t>
            </w:r>
            <w:r w:rsidR="00FC491E" w:rsidRPr="00C26F4D">
              <w:rPr>
                <w:sz w:val="20"/>
                <w:lang w:val="pt-BR"/>
              </w:rPr>
              <w:t>et al. (</w:t>
            </w:r>
            <w:r w:rsidR="00125682" w:rsidRPr="00C26F4D">
              <w:rPr>
                <w:sz w:val="20"/>
                <w:lang w:val="pt-BR"/>
              </w:rPr>
              <w:t>1983</w:t>
            </w:r>
            <w:r w:rsidR="00FC491E" w:rsidRPr="00C26F4D">
              <w:rPr>
                <w:sz w:val="20"/>
                <w:lang w:val="pt-BR"/>
              </w:rPr>
              <w:t>)</w:t>
            </w:r>
          </w:p>
        </w:tc>
        <w:tc>
          <w:tcPr>
            <w:tcW w:w="0" w:type="auto"/>
            <w:tcBorders>
              <w:bottom w:val="single" w:sz="12" w:space="0" w:color="auto"/>
            </w:tcBorders>
            <w:vAlign w:val="center"/>
          </w:tcPr>
          <w:p w14:paraId="2FE10E10" w14:textId="251B2808" w:rsidR="0032446C" w:rsidRPr="00C26F4D" w:rsidRDefault="00ED26B6" w:rsidP="00C26F4D">
            <w:pPr>
              <w:spacing w:after="120"/>
              <w:jc w:val="center"/>
              <w:rPr>
                <w:sz w:val="20"/>
                <w:lang w:val="pt-BR"/>
              </w:rPr>
            </w:pPr>
            <w:r w:rsidRPr="00C26F4D">
              <w:rPr>
                <w:sz w:val="20"/>
                <w:lang w:val="pt-BR"/>
              </w:rPr>
              <w:t>Benefícios do abrir: conforto, renovação do ar, higienização do ambiente e dissipar calor.</w:t>
            </w:r>
          </w:p>
        </w:tc>
        <w:tc>
          <w:tcPr>
            <w:tcW w:w="0" w:type="auto"/>
            <w:tcBorders>
              <w:bottom w:val="single" w:sz="12" w:space="0" w:color="auto"/>
              <w:right w:val="single" w:sz="12" w:space="0" w:color="auto"/>
            </w:tcBorders>
            <w:vAlign w:val="center"/>
          </w:tcPr>
          <w:p w14:paraId="7D50C107" w14:textId="77777777" w:rsidR="003A57AA" w:rsidRDefault="003A57AA" w:rsidP="003A57AA">
            <w:pPr>
              <w:spacing w:after="120"/>
              <w:jc w:val="center"/>
              <w:rPr>
                <w:szCs w:val="24"/>
                <w:lang w:val="pt-BR"/>
              </w:rPr>
            </w:pPr>
          </w:p>
          <w:p w14:paraId="67E542D8" w14:textId="43F73248" w:rsidR="0032446C" w:rsidRDefault="003A57AA" w:rsidP="003A57AA">
            <w:pPr>
              <w:spacing w:after="120"/>
              <w:jc w:val="center"/>
              <w:rPr>
                <w:szCs w:val="24"/>
                <w:lang w:val="pt-BR"/>
              </w:rPr>
            </w:pPr>
            <w:r w:rsidRPr="003A57AA">
              <w:rPr>
                <w:noProof/>
                <w:szCs w:val="24"/>
              </w:rPr>
              <w:drawing>
                <wp:inline distT="0" distB="0" distL="0" distR="0" wp14:anchorId="14056450" wp14:editId="100C8946">
                  <wp:extent cx="1252643" cy="808482"/>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0"/>
                          <a:srcRect/>
                          <a:stretch>
                            <a:fillRect/>
                          </a:stretch>
                        </pic:blipFill>
                        <pic:spPr>
                          <a:xfrm>
                            <a:off x="0" y="0"/>
                            <a:ext cx="1288752" cy="831788"/>
                          </a:xfrm>
                          <a:prstGeom prst="rect">
                            <a:avLst/>
                          </a:prstGeom>
                        </pic:spPr>
                      </pic:pic>
                    </a:graphicData>
                  </a:graphic>
                </wp:inline>
              </w:drawing>
            </w:r>
          </w:p>
        </w:tc>
      </w:tr>
    </w:tbl>
    <w:p w14:paraId="70B82722" w14:textId="0EB07864" w:rsidR="00AD308F" w:rsidRPr="00D52334" w:rsidRDefault="00FF412D" w:rsidP="00FF412D">
      <w:pPr>
        <w:spacing w:after="240"/>
        <w:rPr>
          <w:sz w:val="20"/>
          <w:lang w:val="pt-BR"/>
        </w:rPr>
      </w:pPr>
      <w:r w:rsidRPr="00D52334">
        <w:rPr>
          <w:sz w:val="20"/>
          <w:lang w:val="pt-BR"/>
        </w:rPr>
        <w:t xml:space="preserve">Fonte: </w:t>
      </w:r>
      <w:r w:rsidR="00FC2F68">
        <w:rPr>
          <w:sz w:val="20"/>
          <w:lang w:val="pt-BR"/>
        </w:rPr>
        <w:t xml:space="preserve">Croquis autorais realizados pelo </w:t>
      </w:r>
      <w:r w:rsidR="00D52334" w:rsidRPr="00D52334">
        <w:rPr>
          <w:sz w:val="20"/>
          <w:lang w:val="pt-BR"/>
        </w:rPr>
        <w:t>Grupo de pesquisa H</w:t>
      </w:r>
      <w:r w:rsidR="00D52334">
        <w:rPr>
          <w:sz w:val="20"/>
          <w:lang w:val="pt-BR"/>
        </w:rPr>
        <w:t>abitar Amazônia.</w:t>
      </w:r>
    </w:p>
    <w:p w14:paraId="2C828920" w14:textId="77777777" w:rsidR="00FF412D" w:rsidRPr="00D52334" w:rsidRDefault="00FF412D" w:rsidP="00FF412D">
      <w:pPr>
        <w:spacing w:after="240"/>
        <w:rPr>
          <w:sz w:val="20"/>
          <w:lang w:val="pt-BR"/>
        </w:rPr>
      </w:pPr>
    </w:p>
    <w:p w14:paraId="098C4BC2" w14:textId="3F5AB795" w:rsidR="00A55426" w:rsidRPr="0049479C" w:rsidRDefault="00A55426" w:rsidP="00A55426">
      <w:pPr>
        <w:pStyle w:val="Subttulo"/>
        <w:rPr>
          <w:rFonts w:ascii="Times New Roman" w:hAnsi="Times New Roman"/>
          <w:b w:val="0"/>
        </w:rPr>
      </w:pPr>
      <w:r>
        <w:rPr>
          <w:rFonts w:ascii="Times New Roman" w:hAnsi="Times New Roman"/>
        </w:rPr>
        <w:t>Sombra</w:t>
      </w:r>
    </w:p>
    <w:p w14:paraId="5AD35BD5" w14:textId="18631543" w:rsidR="003F65EB" w:rsidRDefault="003530BD" w:rsidP="009B2EF9">
      <w:pPr>
        <w:spacing w:after="120"/>
        <w:ind w:firstLine="284"/>
        <w:rPr>
          <w:lang w:val="pt-BR"/>
        </w:rPr>
      </w:pPr>
      <w:r>
        <w:rPr>
          <w:lang w:val="pt-BR"/>
        </w:rPr>
        <w:t>É</w:t>
      </w:r>
      <w:r w:rsidRPr="003530BD">
        <w:rPr>
          <w:lang w:val="pt-BR"/>
        </w:rPr>
        <w:t xml:space="preserve"> uma estratégia fundamental para as edificações em regiões tropicais úmidas de forma geral, é importante que se consiga um alto nível de sombra e, consequentemente, evitar a penetração de raios solares na edificação sempre que possível (CORBELLA; CÖRNER, 2017)</w:t>
      </w:r>
      <w:r>
        <w:rPr>
          <w:lang w:val="pt-BR"/>
        </w:rPr>
        <w:t xml:space="preserve"> </w:t>
      </w:r>
      <w:r w:rsidRPr="003530BD">
        <w:rPr>
          <w:lang w:val="pt-BR"/>
        </w:rPr>
        <w:t>(HERTZ, 1998)</w:t>
      </w:r>
      <w:r>
        <w:rPr>
          <w:lang w:val="pt-BR"/>
        </w:rPr>
        <w:t>, conforme disposto no Quadro 2.</w:t>
      </w:r>
    </w:p>
    <w:p w14:paraId="2192D0DB" w14:textId="77777777" w:rsidR="009F3946" w:rsidRDefault="009F3946" w:rsidP="009B2EF9">
      <w:pPr>
        <w:spacing w:after="120"/>
        <w:ind w:firstLine="284"/>
        <w:rPr>
          <w:szCs w:val="24"/>
          <w:lang w:val="pt-BR"/>
        </w:rPr>
      </w:pPr>
    </w:p>
    <w:p w14:paraId="1B276E06" w14:textId="2505CCCB" w:rsidR="00B63A35" w:rsidRPr="003530BD" w:rsidRDefault="003530BD" w:rsidP="003530BD">
      <w:pPr>
        <w:spacing w:before="240" w:after="240"/>
        <w:jc w:val="center"/>
        <w:rPr>
          <w:sz w:val="20"/>
          <w:lang w:val="pt-BR"/>
        </w:rPr>
      </w:pPr>
      <w:r>
        <w:rPr>
          <w:color w:val="000000"/>
          <w:sz w:val="20"/>
          <w:lang w:val="pt-BR"/>
        </w:rPr>
        <w:lastRenderedPageBreak/>
        <w:t>Quadro 2: Estratégias de sombreamento  para o clima quente e úmido</w:t>
      </w:r>
    </w:p>
    <w:tbl>
      <w:tblPr>
        <w:tblStyle w:val="Tabelacomgrade"/>
        <w:tblW w:w="0" w:type="auto"/>
        <w:tblLook w:val="04A0" w:firstRow="1" w:lastRow="0" w:firstColumn="1" w:lastColumn="0" w:noHBand="0" w:noVBand="1"/>
      </w:tblPr>
      <w:tblGrid>
        <w:gridCol w:w="1479"/>
        <w:gridCol w:w="5580"/>
        <w:gridCol w:w="2229"/>
      </w:tblGrid>
      <w:tr w:rsidR="00907738" w14:paraId="3D4F2A11" w14:textId="77777777" w:rsidTr="003530BD">
        <w:tc>
          <w:tcPr>
            <w:tcW w:w="0" w:type="auto"/>
            <w:tcBorders>
              <w:top w:val="single" w:sz="12" w:space="0" w:color="auto"/>
              <w:left w:val="single" w:sz="12" w:space="0" w:color="auto"/>
              <w:bottom w:val="single" w:sz="12" w:space="0" w:color="auto"/>
            </w:tcBorders>
            <w:vAlign w:val="center"/>
          </w:tcPr>
          <w:p w14:paraId="65C1E1DC" w14:textId="77777777" w:rsidR="00A55426" w:rsidRPr="00474ABB" w:rsidRDefault="00A55426">
            <w:pPr>
              <w:spacing w:after="120"/>
              <w:jc w:val="center"/>
              <w:rPr>
                <w:b/>
                <w:bCs/>
                <w:sz w:val="20"/>
                <w:lang w:val="pt-BR"/>
              </w:rPr>
            </w:pPr>
            <w:r w:rsidRPr="00474ABB">
              <w:rPr>
                <w:b/>
                <w:bCs/>
                <w:sz w:val="20"/>
                <w:lang w:val="pt-BR"/>
              </w:rPr>
              <w:t>Referências</w:t>
            </w:r>
          </w:p>
        </w:tc>
        <w:tc>
          <w:tcPr>
            <w:tcW w:w="0" w:type="auto"/>
            <w:tcBorders>
              <w:top w:val="single" w:sz="12" w:space="0" w:color="auto"/>
              <w:bottom w:val="single" w:sz="12" w:space="0" w:color="auto"/>
            </w:tcBorders>
            <w:vAlign w:val="center"/>
          </w:tcPr>
          <w:p w14:paraId="5A029BB9" w14:textId="77777777" w:rsidR="00A55426" w:rsidRPr="00474ABB" w:rsidRDefault="00A55426">
            <w:pPr>
              <w:spacing w:after="120"/>
              <w:jc w:val="center"/>
              <w:rPr>
                <w:b/>
                <w:bCs/>
                <w:sz w:val="20"/>
                <w:lang w:val="pt-BR"/>
              </w:rPr>
            </w:pPr>
            <w:r w:rsidRPr="00474ABB">
              <w:rPr>
                <w:b/>
                <w:bCs/>
                <w:sz w:val="20"/>
                <w:lang w:val="pt-BR"/>
              </w:rPr>
              <w:t>Recomendação para o clima quente e úmido</w:t>
            </w:r>
          </w:p>
        </w:tc>
        <w:tc>
          <w:tcPr>
            <w:tcW w:w="0" w:type="auto"/>
            <w:tcBorders>
              <w:top w:val="single" w:sz="12" w:space="0" w:color="auto"/>
              <w:bottom w:val="single" w:sz="12" w:space="0" w:color="auto"/>
            </w:tcBorders>
            <w:vAlign w:val="center"/>
          </w:tcPr>
          <w:p w14:paraId="311CEA24" w14:textId="77777777" w:rsidR="00A55426" w:rsidRPr="00474ABB" w:rsidRDefault="00A55426">
            <w:pPr>
              <w:spacing w:after="120"/>
              <w:jc w:val="center"/>
              <w:rPr>
                <w:b/>
                <w:bCs/>
                <w:sz w:val="20"/>
                <w:lang w:val="pt-BR"/>
              </w:rPr>
            </w:pPr>
            <w:r w:rsidRPr="00474ABB">
              <w:rPr>
                <w:b/>
                <w:bCs/>
                <w:sz w:val="20"/>
                <w:lang w:val="pt-BR"/>
              </w:rPr>
              <w:t>Croqui</w:t>
            </w:r>
          </w:p>
        </w:tc>
      </w:tr>
      <w:tr w:rsidR="00AD308F" w:rsidRPr="00B339BF" w14:paraId="5C4BEC19" w14:textId="77777777" w:rsidTr="003530BD">
        <w:tc>
          <w:tcPr>
            <w:tcW w:w="0" w:type="auto"/>
            <w:tcBorders>
              <w:top w:val="single" w:sz="12" w:space="0" w:color="auto"/>
              <w:left w:val="single" w:sz="12" w:space="0" w:color="auto"/>
            </w:tcBorders>
            <w:vAlign w:val="center"/>
          </w:tcPr>
          <w:p w14:paraId="210D907D" w14:textId="77777777" w:rsidR="00B339BF" w:rsidRPr="003530BD" w:rsidRDefault="00B339BF" w:rsidP="003530BD">
            <w:pPr>
              <w:spacing w:after="120"/>
              <w:jc w:val="center"/>
              <w:rPr>
                <w:sz w:val="20"/>
                <w:lang w:val="pt-BR"/>
              </w:rPr>
            </w:pPr>
            <w:r w:rsidRPr="003530BD">
              <w:rPr>
                <w:sz w:val="20"/>
                <w:lang w:val="pt-BR"/>
              </w:rPr>
              <w:t>Corbella e Corner (2017)</w:t>
            </w:r>
          </w:p>
        </w:tc>
        <w:tc>
          <w:tcPr>
            <w:tcW w:w="0" w:type="auto"/>
            <w:tcBorders>
              <w:top w:val="single" w:sz="12" w:space="0" w:color="auto"/>
            </w:tcBorders>
            <w:vAlign w:val="center"/>
          </w:tcPr>
          <w:p w14:paraId="0B368A5A" w14:textId="515505C4" w:rsidR="00B339BF" w:rsidRPr="003530BD" w:rsidRDefault="00B339BF" w:rsidP="003530BD">
            <w:pPr>
              <w:spacing w:after="120"/>
              <w:jc w:val="center"/>
              <w:rPr>
                <w:sz w:val="20"/>
                <w:lang w:val="pt-BR"/>
              </w:rPr>
            </w:pPr>
            <w:r w:rsidRPr="003530BD">
              <w:rPr>
                <w:sz w:val="20"/>
                <w:lang w:val="pt-BR"/>
              </w:rPr>
              <w:t>Uso de brises, que, para o Norte, é o horizontal e, para o Oeste, Leste e Sul, o vertical. Quando não orientados aos pontos cardeais, deve-se mesclar os tipos.</w:t>
            </w:r>
          </w:p>
        </w:tc>
        <w:tc>
          <w:tcPr>
            <w:tcW w:w="0" w:type="auto"/>
            <w:tcBorders>
              <w:top w:val="single" w:sz="12" w:space="0" w:color="auto"/>
              <w:right w:val="single" w:sz="12" w:space="0" w:color="auto"/>
            </w:tcBorders>
          </w:tcPr>
          <w:p w14:paraId="46664402" w14:textId="3D9EFED3" w:rsidR="00B339BF" w:rsidRDefault="00B339BF" w:rsidP="00B339BF">
            <w:pPr>
              <w:spacing w:after="120"/>
              <w:jc w:val="center"/>
              <w:rPr>
                <w:szCs w:val="24"/>
                <w:lang w:val="pt-BR"/>
              </w:rPr>
            </w:pPr>
            <w:r>
              <w:rPr>
                <w:noProof/>
              </w:rPr>
              <w:drawing>
                <wp:inline distT="0" distB="0" distL="0" distR="0" wp14:anchorId="17A2AEC2" wp14:editId="3210D3DE">
                  <wp:extent cx="787400" cy="787400"/>
                  <wp:effectExtent l="0" t="0" r="0" b="0"/>
                  <wp:docPr id="1791626489" name="Gráfico 1791626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792290" cy="792290"/>
                          </a:xfrm>
                          <a:prstGeom prst="rect">
                            <a:avLst/>
                          </a:prstGeom>
                        </pic:spPr>
                      </pic:pic>
                    </a:graphicData>
                  </a:graphic>
                </wp:inline>
              </w:drawing>
            </w:r>
          </w:p>
        </w:tc>
      </w:tr>
      <w:tr w:rsidR="00AD308F" w:rsidRPr="00B339BF" w14:paraId="40D6F26C" w14:textId="77777777" w:rsidTr="003530BD">
        <w:tc>
          <w:tcPr>
            <w:tcW w:w="0" w:type="auto"/>
            <w:tcBorders>
              <w:left w:val="single" w:sz="12" w:space="0" w:color="auto"/>
            </w:tcBorders>
            <w:vAlign w:val="center"/>
          </w:tcPr>
          <w:p w14:paraId="67AD6015" w14:textId="77777777" w:rsidR="00B339BF" w:rsidRPr="003530BD" w:rsidRDefault="00B339BF" w:rsidP="003530BD">
            <w:pPr>
              <w:spacing w:after="120"/>
              <w:jc w:val="center"/>
              <w:rPr>
                <w:sz w:val="20"/>
                <w:lang w:val="pt-BR"/>
              </w:rPr>
            </w:pPr>
            <w:r w:rsidRPr="003530BD">
              <w:rPr>
                <w:sz w:val="20"/>
                <w:lang w:val="pt-BR"/>
              </w:rPr>
              <w:t>Corbella e Corner (2017)</w:t>
            </w:r>
          </w:p>
        </w:tc>
        <w:tc>
          <w:tcPr>
            <w:tcW w:w="0" w:type="auto"/>
            <w:vAlign w:val="center"/>
          </w:tcPr>
          <w:p w14:paraId="014C0024" w14:textId="497F398B" w:rsidR="00B339BF" w:rsidRPr="003530BD" w:rsidRDefault="00B339BF" w:rsidP="003530BD">
            <w:pPr>
              <w:spacing w:after="120"/>
              <w:jc w:val="center"/>
              <w:rPr>
                <w:sz w:val="20"/>
                <w:lang w:val="pt-BR"/>
              </w:rPr>
            </w:pPr>
            <w:r w:rsidRPr="003530BD">
              <w:rPr>
                <w:sz w:val="20"/>
                <w:lang w:val="pt-BR"/>
              </w:rPr>
              <w:t>Para regiões perto do Equador (latitudes entre 12º e -12º) e, sobretudo, para projetos em clima tropical úmido, todas as fachadas devem ser igualmente protegidas.  Proteção solar em todas as aberturas envidraçadas</w:t>
            </w:r>
          </w:p>
        </w:tc>
        <w:tc>
          <w:tcPr>
            <w:tcW w:w="0" w:type="auto"/>
            <w:tcBorders>
              <w:right w:val="single" w:sz="12" w:space="0" w:color="auto"/>
            </w:tcBorders>
          </w:tcPr>
          <w:p w14:paraId="5BAE17E1" w14:textId="5722E571" w:rsidR="00B339BF" w:rsidRPr="00B339BF" w:rsidRDefault="00B339BF" w:rsidP="00B339BF">
            <w:pPr>
              <w:spacing w:after="120"/>
              <w:jc w:val="center"/>
              <w:rPr>
                <w:szCs w:val="24"/>
                <w:lang w:val="pt-BR"/>
              </w:rPr>
            </w:pPr>
            <w:r>
              <w:rPr>
                <w:noProof/>
              </w:rPr>
              <w:drawing>
                <wp:inline distT="0" distB="0" distL="0" distR="0" wp14:anchorId="46402BED" wp14:editId="69766CD6">
                  <wp:extent cx="1244600" cy="1244600"/>
                  <wp:effectExtent l="0" t="0" r="0" b="0"/>
                  <wp:docPr id="1791626958" name="Gráfico 1791626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1247644" cy="1247644"/>
                          </a:xfrm>
                          <a:prstGeom prst="rect">
                            <a:avLst/>
                          </a:prstGeom>
                        </pic:spPr>
                      </pic:pic>
                    </a:graphicData>
                  </a:graphic>
                </wp:inline>
              </w:drawing>
            </w:r>
          </w:p>
        </w:tc>
      </w:tr>
      <w:tr w:rsidR="00907738" w:rsidRPr="00FC491E" w14:paraId="43188D68" w14:textId="77777777" w:rsidTr="003530BD">
        <w:tc>
          <w:tcPr>
            <w:tcW w:w="0" w:type="auto"/>
            <w:tcBorders>
              <w:left w:val="single" w:sz="12" w:space="0" w:color="auto"/>
            </w:tcBorders>
            <w:vAlign w:val="center"/>
          </w:tcPr>
          <w:p w14:paraId="111EFCD1" w14:textId="77777777" w:rsidR="00B339BF" w:rsidRPr="003530BD" w:rsidRDefault="00B339BF" w:rsidP="003530BD">
            <w:pPr>
              <w:spacing w:after="120"/>
              <w:jc w:val="center"/>
              <w:rPr>
                <w:sz w:val="20"/>
                <w:lang w:val="pt-BR"/>
              </w:rPr>
            </w:pPr>
            <w:r w:rsidRPr="003530BD">
              <w:rPr>
                <w:sz w:val="20"/>
                <w:lang w:val="pt-BR"/>
              </w:rPr>
              <w:t>Corbella e Corner (2017)</w:t>
            </w:r>
          </w:p>
        </w:tc>
        <w:tc>
          <w:tcPr>
            <w:tcW w:w="0" w:type="auto"/>
            <w:vAlign w:val="center"/>
          </w:tcPr>
          <w:p w14:paraId="6CD5A0C2" w14:textId="5C477BEB" w:rsidR="00B339BF" w:rsidRPr="003530BD" w:rsidRDefault="00B339BF" w:rsidP="003530BD">
            <w:pPr>
              <w:spacing w:after="120"/>
              <w:jc w:val="center"/>
              <w:rPr>
                <w:sz w:val="20"/>
                <w:lang w:val="pt-BR"/>
              </w:rPr>
            </w:pPr>
            <w:r w:rsidRPr="003530BD">
              <w:rPr>
                <w:sz w:val="20"/>
                <w:lang w:val="pt-BR"/>
              </w:rPr>
              <w:t xml:space="preserve">Para sombrear paredes, recorrer à utilização de beirais avançados, varandas, marquises, jardineiras, pergolados, </w:t>
            </w:r>
            <w:r w:rsidR="003530BD" w:rsidRPr="003530BD">
              <w:rPr>
                <w:sz w:val="20"/>
                <w:lang w:val="pt-BR"/>
              </w:rPr>
              <w:t>cobogós</w:t>
            </w:r>
            <w:r w:rsidR="003530BD">
              <w:rPr>
                <w:sz w:val="20"/>
                <w:lang w:val="pt-BR"/>
              </w:rPr>
              <w:t>,</w:t>
            </w:r>
            <w:r w:rsidR="003530BD" w:rsidRPr="003530BD">
              <w:rPr>
                <w:sz w:val="20"/>
                <w:lang w:val="pt-BR"/>
              </w:rPr>
              <w:t xml:space="preserve"> etc.</w:t>
            </w:r>
          </w:p>
        </w:tc>
        <w:tc>
          <w:tcPr>
            <w:tcW w:w="0" w:type="auto"/>
            <w:tcBorders>
              <w:right w:val="single" w:sz="12" w:space="0" w:color="auto"/>
            </w:tcBorders>
            <w:vAlign w:val="center"/>
          </w:tcPr>
          <w:p w14:paraId="5A853394" w14:textId="36C60563" w:rsidR="00B339BF" w:rsidRPr="00FC491E" w:rsidRDefault="00B339BF" w:rsidP="00B339BF">
            <w:pPr>
              <w:spacing w:after="120"/>
              <w:jc w:val="center"/>
              <w:rPr>
                <w:noProof/>
                <w:lang w:val="pt-BR"/>
              </w:rPr>
            </w:pPr>
            <w:r>
              <w:rPr>
                <w:noProof/>
              </w:rPr>
              <w:drawing>
                <wp:inline distT="0" distB="0" distL="0" distR="0" wp14:anchorId="65C98599" wp14:editId="1B557629">
                  <wp:extent cx="821267" cy="821267"/>
                  <wp:effectExtent l="0" t="0" r="0" b="0"/>
                  <wp:docPr id="1791626482" name="Gráfico 179162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831146" cy="831146"/>
                          </a:xfrm>
                          <a:prstGeom prst="rect">
                            <a:avLst/>
                          </a:prstGeom>
                        </pic:spPr>
                      </pic:pic>
                    </a:graphicData>
                  </a:graphic>
                </wp:inline>
              </w:drawing>
            </w:r>
          </w:p>
        </w:tc>
      </w:tr>
      <w:tr w:rsidR="00907738" w:rsidRPr="00B339BF" w14:paraId="0793A257" w14:textId="77777777" w:rsidTr="003530BD">
        <w:tc>
          <w:tcPr>
            <w:tcW w:w="0" w:type="auto"/>
            <w:tcBorders>
              <w:left w:val="single" w:sz="12" w:space="0" w:color="auto"/>
            </w:tcBorders>
            <w:vAlign w:val="center"/>
          </w:tcPr>
          <w:p w14:paraId="1FF5A40D" w14:textId="77777777" w:rsidR="00B339BF" w:rsidRPr="003530BD" w:rsidRDefault="00B339BF" w:rsidP="003530BD">
            <w:pPr>
              <w:spacing w:after="120"/>
              <w:jc w:val="center"/>
              <w:rPr>
                <w:sz w:val="20"/>
                <w:lang w:val="pt-BR"/>
              </w:rPr>
            </w:pPr>
            <w:r w:rsidRPr="003530BD">
              <w:rPr>
                <w:sz w:val="20"/>
                <w:lang w:val="pt-BR"/>
              </w:rPr>
              <w:t>Hertz (1998)</w:t>
            </w:r>
          </w:p>
        </w:tc>
        <w:tc>
          <w:tcPr>
            <w:tcW w:w="0" w:type="auto"/>
            <w:vAlign w:val="center"/>
          </w:tcPr>
          <w:p w14:paraId="2DA35553" w14:textId="5EDB448A" w:rsidR="00B339BF" w:rsidRPr="003530BD" w:rsidRDefault="00B339BF" w:rsidP="003530BD">
            <w:pPr>
              <w:spacing w:after="120"/>
              <w:jc w:val="center"/>
              <w:rPr>
                <w:sz w:val="20"/>
                <w:lang w:val="pt-BR"/>
              </w:rPr>
            </w:pPr>
            <w:r w:rsidRPr="003530BD">
              <w:rPr>
                <w:sz w:val="20"/>
                <w:lang w:val="pt-BR"/>
              </w:rPr>
              <w:t>Uso de treliças com trepadeiras (muros verdes) para sombra. Além disso, uso de trepadeiras nas paredes e nos telhados</w:t>
            </w:r>
            <w:r w:rsidR="003F5D85">
              <w:rPr>
                <w:sz w:val="20"/>
                <w:lang w:val="pt-BR"/>
              </w:rPr>
              <w:t xml:space="preserve"> para a criação de microclima</w:t>
            </w:r>
            <w:r w:rsidRPr="003530BD">
              <w:rPr>
                <w:sz w:val="20"/>
                <w:lang w:val="pt-BR"/>
              </w:rPr>
              <w:t>.</w:t>
            </w:r>
          </w:p>
        </w:tc>
        <w:tc>
          <w:tcPr>
            <w:tcW w:w="0" w:type="auto"/>
            <w:tcBorders>
              <w:right w:val="single" w:sz="12" w:space="0" w:color="auto"/>
            </w:tcBorders>
            <w:vAlign w:val="center"/>
          </w:tcPr>
          <w:p w14:paraId="6E0D1961" w14:textId="64F69F22" w:rsidR="00B339BF" w:rsidRDefault="00B339BF" w:rsidP="00B339BF">
            <w:pPr>
              <w:spacing w:after="120"/>
              <w:jc w:val="center"/>
              <w:rPr>
                <w:szCs w:val="24"/>
                <w:lang w:val="pt-BR"/>
              </w:rPr>
            </w:pPr>
            <w:r>
              <w:rPr>
                <w:noProof/>
              </w:rPr>
              <w:drawing>
                <wp:inline distT="0" distB="0" distL="0" distR="0" wp14:anchorId="6443CD3E" wp14:editId="4626940D">
                  <wp:extent cx="922867" cy="922867"/>
                  <wp:effectExtent l="0" t="0" r="0" b="0"/>
                  <wp:docPr id="1791626960" name="Gráfico 179162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932637" cy="932637"/>
                          </a:xfrm>
                          <a:prstGeom prst="rect">
                            <a:avLst/>
                          </a:prstGeom>
                        </pic:spPr>
                      </pic:pic>
                    </a:graphicData>
                  </a:graphic>
                </wp:inline>
              </w:drawing>
            </w:r>
          </w:p>
        </w:tc>
      </w:tr>
      <w:tr w:rsidR="00907738" w:rsidRPr="00B339BF" w14:paraId="2F302F58" w14:textId="77777777" w:rsidTr="003530BD">
        <w:tc>
          <w:tcPr>
            <w:tcW w:w="0" w:type="auto"/>
            <w:tcBorders>
              <w:left w:val="single" w:sz="12" w:space="0" w:color="auto"/>
            </w:tcBorders>
            <w:vAlign w:val="center"/>
          </w:tcPr>
          <w:p w14:paraId="45C7A013" w14:textId="77777777" w:rsidR="00B339BF" w:rsidRPr="003530BD" w:rsidRDefault="00B339BF" w:rsidP="003530BD">
            <w:pPr>
              <w:spacing w:after="120"/>
              <w:jc w:val="center"/>
              <w:rPr>
                <w:sz w:val="20"/>
                <w:lang w:val="pt-BR"/>
              </w:rPr>
            </w:pPr>
            <w:r w:rsidRPr="003530BD">
              <w:rPr>
                <w:sz w:val="20"/>
                <w:lang w:val="pt-BR"/>
              </w:rPr>
              <w:t>Hertz (1998)</w:t>
            </w:r>
          </w:p>
        </w:tc>
        <w:tc>
          <w:tcPr>
            <w:tcW w:w="0" w:type="auto"/>
            <w:vAlign w:val="center"/>
          </w:tcPr>
          <w:p w14:paraId="1654C2C9" w14:textId="6FCF01D1" w:rsidR="00B339BF" w:rsidRPr="003530BD" w:rsidRDefault="00B339BF" w:rsidP="003530BD">
            <w:pPr>
              <w:spacing w:after="120"/>
              <w:jc w:val="center"/>
              <w:rPr>
                <w:sz w:val="20"/>
                <w:lang w:val="pt-BR"/>
              </w:rPr>
            </w:pPr>
            <w:r w:rsidRPr="003530BD">
              <w:rPr>
                <w:sz w:val="20"/>
                <w:lang w:val="pt-BR"/>
              </w:rPr>
              <w:t>Uso de vegetações existentes para sombrear a edificação</w:t>
            </w:r>
          </w:p>
        </w:tc>
        <w:tc>
          <w:tcPr>
            <w:tcW w:w="0" w:type="auto"/>
            <w:tcBorders>
              <w:right w:val="single" w:sz="12" w:space="0" w:color="auto"/>
            </w:tcBorders>
            <w:vAlign w:val="center"/>
          </w:tcPr>
          <w:p w14:paraId="4CC1503E" w14:textId="17959914" w:rsidR="00B339BF" w:rsidRDefault="00B339BF" w:rsidP="00B339BF">
            <w:pPr>
              <w:spacing w:after="120"/>
              <w:jc w:val="center"/>
              <w:rPr>
                <w:szCs w:val="24"/>
                <w:lang w:val="pt-BR"/>
              </w:rPr>
            </w:pPr>
            <w:r w:rsidRPr="00B339BF">
              <w:rPr>
                <w:noProof/>
                <w:szCs w:val="24"/>
              </w:rPr>
              <w:drawing>
                <wp:inline distT="0" distB="0" distL="0" distR="0" wp14:anchorId="611E4F88" wp14:editId="7470343D">
                  <wp:extent cx="1278466" cy="793664"/>
                  <wp:effectExtent l="0" t="0" r="0" b="0"/>
                  <wp:docPr id="17" name="Picture 8">
                    <a:extLst xmlns:a="http://schemas.openxmlformats.org/drawingml/2006/main">
                      <a:ext uri="{FF2B5EF4-FFF2-40B4-BE49-F238E27FC236}">
                        <a16:creationId xmlns:a16="http://schemas.microsoft.com/office/drawing/2014/main" id="{0E42EEB2-6C4E-F5A4-1712-D45B4734CE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8">
                            <a:extLst>
                              <a:ext uri="{FF2B5EF4-FFF2-40B4-BE49-F238E27FC236}">
                                <a16:creationId xmlns:a16="http://schemas.microsoft.com/office/drawing/2014/main" id="{0E42EEB2-6C4E-F5A4-1712-D45B4734CE1A}"/>
                              </a:ext>
                            </a:extLst>
                          </pic:cNvPr>
                          <pic:cNvPicPr>
                            <a:picLocks noChangeAspect="1"/>
                          </pic:cNvPicPr>
                        </pic:nvPicPr>
                        <pic:blipFill rotWithShape="1">
                          <a:blip r:embed="rId29"/>
                          <a:srcRect l="21620" t="51193" r="26098"/>
                          <a:stretch/>
                        </pic:blipFill>
                        <pic:spPr>
                          <a:xfrm>
                            <a:off x="0" y="0"/>
                            <a:ext cx="1296559" cy="804896"/>
                          </a:xfrm>
                          <a:prstGeom prst="rect">
                            <a:avLst/>
                          </a:prstGeom>
                        </pic:spPr>
                      </pic:pic>
                    </a:graphicData>
                  </a:graphic>
                </wp:inline>
              </w:drawing>
            </w:r>
          </w:p>
        </w:tc>
      </w:tr>
      <w:tr w:rsidR="00907738" w:rsidRPr="00ED26B6" w14:paraId="6962576D" w14:textId="77777777" w:rsidTr="003530BD">
        <w:tc>
          <w:tcPr>
            <w:tcW w:w="0" w:type="auto"/>
            <w:tcBorders>
              <w:left w:val="single" w:sz="12" w:space="0" w:color="auto"/>
              <w:bottom w:val="single" w:sz="12" w:space="0" w:color="auto"/>
            </w:tcBorders>
            <w:vAlign w:val="center"/>
          </w:tcPr>
          <w:p w14:paraId="78639CE1" w14:textId="2CF883EC" w:rsidR="00B339BF" w:rsidRPr="003530BD" w:rsidRDefault="005B6A6B" w:rsidP="003530BD">
            <w:pPr>
              <w:spacing w:after="120"/>
              <w:jc w:val="center"/>
              <w:rPr>
                <w:sz w:val="20"/>
                <w:lang w:val="pt-BR"/>
              </w:rPr>
            </w:pPr>
            <w:r>
              <w:rPr>
                <w:sz w:val="20"/>
                <w:lang w:val="pt-BR"/>
              </w:rPr>
              <w:t>Machado</w:t>
            </w:r>
            <w:r w:rsidR="00B339BF" w:rsidRPr="003530BD">
              <w:rPr>
                <w:sz w:val="20"/>
                <w:lang w:val="pt-BR"/>
              </w:rPr>
              <w:t xml:space="preserve"> et al. (</w:t>
            </w:r>
            <w:r w:rsidR="00125682" w:rsidRPr="003530BD">
              <w:rPr>
                <w:sz w:val="20"/>
                <w:lang w:val="pt-BR"/>
              </w:rPr>
              <w:t>1983</w:t>
            </w:r>
            <w:r w:rsidR="00B339BF" w:rsidRPr="003530BD">
              <w:rPr>
                <w:sz w:val="20"/>
                <w:lang w:val="pt-BR"/>
              </w:rPr>
              <w:t>)</w:t>
            </w:r>
          </w:p>
        </w:tc>
        <w:tc>
          <w:tcPr>
            <w:tcW w:w="0" w:type="auto"/>
            <w:tcBorders>
              <w:bottom w:val="single" w:sz="12" w:space="0" w:color="auto"/>
            </w:tcBorders>
            <w:vAlign w:val="center"/>
          </w:tcPr>
          <w:p w14:paraId="20865482" w14:textId="2AB2BCE0" w:rsidR="00B339BF" w:rsidRPr="003530BD" w:rsidRDefault="004B69B0" w:rsidP="003530BD">
            <w:pPr>
              <w:spacing w:after="120"/>
              <w:jc w:val="center"/>
              <w:rPr>
                <w:sz w:val="20"/>
                <w:lang w:val="pt-BR"/>
              </w:rPr>
            </w:pPr>
            <w:r w:rsidRPr="003530BD">
              <w:rPr>
                <w:sz w:val="20"/>
                <w:lang w:val="pt-BR"/>
              </w:rPr>
              <w:t>O cobrir</w:t>
            </w:r>
            <w:r w:rsidR="00AD308F" w:rsidRPr="003530BD">
              <w:rPr>
                <w:sz w:val="20"/>
                <w:lang w:val="pt-BR"/>
              </w:rPr>
              <w:t>: Responsável em criar um ambiente seguro e agradável as pessoas que se utilizam dele.</w:t>
            </w:r>
          </w:p>
        </w:tc>
        <w:tc>
          <w:tcPr>
            <w:tcW w:w="0" w:type="auto"/>
            <w:tcBorders>
              <w:bottom w:val="single" w:sz="12" w:space="0" w:color="auto"/>
              <w:right w:val="single" w:sz="12" w:space="0" w:color="auto"/>
            </w:tcBorders>
            <w:vAlign w:val="center"/>
          </w:tcPr>
          <w:p w14:paraId="204A9C7E" w14:textId="06E55B32" w:rsidR="00B339BF" w:rsidRDefault="00AD308F" w:rsidP="00AD308F">
            <w:pPr>
              <w:spacing w:after="120"/>
              <w:jc w:val="center"/>
              <w:rPr>
                <w:szCs w:val="24"/>
                <w:lang w:val="pt-BR"/>
              </w:rPr>
            </w:pPr>
            <w:r w:rsidRPr="00AD308F">
              <w:rPr>
                <w:noProof/>
                <w:szCs w:val="24"/>
              </w:rPr>
              <w:drawing>
                <wp:inline distT="0" distB="0" distL="0" distR="0" wp14:anchorId="4FE25FC9" wp14:editId="035EBA13">
                  <wp:extent cx="1036031" cy="726863"/>
                  <wp:effectExtent l="0" t="0" r="0" b="0"/>
                  <wp:docPr id="26" name="Imagem 25">
                    <a:extLst xmlns:a="http://schemas.openxmlformats.org/drawingml/2006/main">
                      <a:ext uri="{FF2B5EF4-FFF2-40B4-BE49-F238E27FC236}">
                        <a16:creationId xmlns:a16="http://schemas.microsoft.com/office/drawing/2014/main" id="{AE69634C-B354-4E32-ACC2-9EC6D2654E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5">
                            <a:extLst>
                              <a:ext uri="{FF2B5EF4-FFF2-40B4-BE49-F238E27FC236}">
                                <a16:creationId xmlns:a16="http://schemas.microsoft.com/office/drawing/2014/main" id="{AE69634C-B354-4E32-ACC2-9EC6D2654EEB}"/>
                              </a:ext>
                            </a:extLst>
                          </pic:cNvPr>
                          <pic:cNvPicPr>
                            <a:picLocks noChangeAspect="1"/>
                          </pic:cNvPicPr>
                        </pic:nvPicPr>
                        <pic:blipFill>
                          <a:blip r:embed="rId30">
                            <a:extLst>
                              <a:ext uri="{28A0092B-C50C-407E-A947-70E740481C1C}">
                                <a14:useLocalDpi xmlns:a14="http://schemas.microsoft.com/office/drawing/2010/main" val="0"/>
                              </a:ext>
                            </a:extLst>
                          </a:blip>
                          <a:srcRect/>
                          <a:stretch/>
                        </pic:blipFill>
                        <pic:spPr>
                          <a:xfrm>
                            <a:off x="0" y="0"/>
                            <a:ext cx="1070018" cy="750708"/>
                          </a:xfrm>
                          <a:prstGeom prst="rect">
                            <a:avLst/>
                          </a:prstGeom>
                        </pic:spPr>
                      </pic:pic>
                    </a:graphicData>
                  </a:graphic>
                </wp:inline>
              </w:drawing>
            </w:r>
          </w:p>
        </w:tc>
      </w:tr>
    </w:tbl>
    <w:p w14:paraId="1FAB7C1B" w14:textId="3BCC9DF1" w:rsidR="003530BD" w:rsidRPr="00D52334" w:rsidRDefault="003530BD" w:rsidP="003530BD">
      <w:pPr>
        <w:spacing w:after="240"/>
        <w:rPr>
          <w:sz w:val="20"/>
          <w:lang w:val="pt-BR"/>
        </w:rPr>
      </w:pPr>
      <w:r w:rsidRPr="00D52334">
        <w:rPr>
          <w:sz w:val="20"/>
          <w:lang w:val="pt-BR"/>
        </w:rPr>
        <w:t xml:space="preserve">Fonte: </w:t>
      </w:r>
      <w:r w:rsidR="00FC2F68">
        <w:rPr>
          <w:sz w:val="20"/>
          <w:lang w:val="pt-BR"/>
        </w:rPr>
        <w:t xml:space="preserve">Croquis autorais realizados pelo </w:t>
      </w:r>
      <w:r w:rsidR="00D52334" w:rsidRPr="00D52334">
        <w:rPr>
          <w:sz w:val="20"/>
          <w:lang w:val="pt-BR"/>
        </w:rPr>
        <w:t>Grupo de pesquisa H</w:t>
      </w:r>
      <w:r w:rsidR="00D52334">
        <w:rPr>
          <w:sz w:val="20"/>
          <w:lang w:val="pt-BR"/>
        </w:rPr>
        <w:t>abitar Amazônia.</w:t>
      </w:r>
    </w:p>
    <w:p w14:paraId="72F11F4C" w14:textId="77777777" w:rsidR="00474ABB" w:rsidRPr="00D52334" w:rsidRDefault="00474ABB" w:rsidP="003530BD">
      <w:pPr>
        <w:spacing w:after="240"/>
        <w:rPr>
          <w:sz w:val="20"/>
          <w:lang w:val="pt-BR"/>
        </w:rPr>
      </w:pPr>
    </w:p>
    <w:p w14:paraId="225D5237" w14:textId="274A94D5" w:rsidR="00474ABB" w:rsidRDefault="00474ABB" w:rsidP="00474ABB">
      <w:pPr>
        <w:pStyle w:val="Subttulo"/>
        <w:rPr>
          <w:rFonts w:ascii="Times New Roman" w:hAnsi="Times New Roman"/>
        </w:rPr>
      </w:pPr>
      <w:r>
        <w:rPr>
          <w:rFonts w:ascii="Times New Roman" w:hAnsi="Times New Roman"/>
        </w:rPr>
        <w:t>Iluminação natural</w:t>
      </w:r>
    </w:p>
    <w:p w14:paraId="067994E0" w14:textId="002C67E3" w:rsidR="009F3946" w:rsidRDefault="00474ABB" w:rsidP="00474ABB">
      <w:pPr>
        <w:rPr>
          <w:lang w:val="pt-BR" w:eastAsia="en-US"/>
        </w:rPr>
      </w:pPr>
      <w:r w:rsidRPr="00474ABB">
        <w:rPr>
          <w:lang w:val="pt-BR"/>
        </w:rPr>
        <w:t xml:space="preserve"> </w:t>
      </w:r>
      <w:r>
        <w:rPr>
          <w:lang w:val="pt-BR"/>
        </w:rPr>
        <w:t>Deve s</w:t>
      </w:r>
      <w:r w:rsidRPr="00474ABB">
        <w:rPr>
          <w:lang w:val="pt-BR"/>
        </w:rPr>
        <w:t>er utilizada como uma grande aliada quanto à economia de energia elétrica (COBERBELLA; CÖRNER, 2017), essa se mostra altamente recomendável, visto que é uma luz gratuita, livre de manutenções, mais confortável aos olhos e evita geração de calor p</w:t>
      </w:r>
      <w:r w:rsidR="007C7109">
        <w:rPr>
          <w:lang w:val="pt-BR"/>
        </w:rPr>
        <w:t xml:space="preserve">ela utilização de </w:t>
      </w:r>
      <w:r w:rsidRPr="00474ABB">
        <w:rPr>
          <w:lang w:val="pt-BR"/>
        </w:rPr>
        <w:t>lâmpadas (HERTZ, 1998).</w:t>
      </w:r>
      <w:r>
        <w:rPr>
          <w:lang w:val="pt-BR"/>
        </w:rPr>
        <w:t xml:space="preserve"> A seguir as recomendações conforme disposto no Quadro 3.</w:t>
      </w:r>
    </w:p>
    <w:p w14:paraId="6B7CAED2" w14:textId="01499D83" w:rsidR="00AD308F" w:rsidRPr="00474ABB" w:rsidRDefault="00474ABB" w:rsidP="00474ABB">
      <w:pPr>
        <w:spacing w:before="240" w:after="240"/>
        <w:jc w:val="center"/>
        <w:rPr>
          <w:sz w:val="20"/>
          <w:lang w:val="pt-BR"/>
        </w:rPr>
      </w:pPr>
      <w:r>
        <w:rPr>
          <w:color w:val="000000"/>
          <w:sz w:val="20"/>
          <w:lang w:val="pt-BR"/>
        </w:rPr>
        <w:lastRenderedPageBreak/>
        <w:t>Quadro 3: Estratégias de iluminação natura</w:t>
      </w:r>
      <w:r w:rsidR="007C7109">
        <w:rPr>
          <w:color w:val="000000"/>
          <w:sz w:val="20"/>
          <w:lang w:val="pt-BR"/>
        </w:rPr>
        <w:t>l</w:t>
      </w:r>
      <w:r>
        <w:rPr>
          <w:color w:val="000000"/>
          <w:sz w:val="20"/>
          <w:lang w:val="pt-BR"/>
        </w:rPr>
        <w:t xml:space="preserve"> para o clima quente e úmido</w:t>
      </w:r>
      <w:r w:rsidR="00AD308F">
        <w:rPr>
          <w:szCs w:val="24"/>
          <w:lang w:val="pt-BR"/>
        </w:rPr>
        <w:t xml:space="preserve"> </w:t>
      </w:r>
    </w:p>
    <w:tbl>
      <w:tblPr>
        <w:tblStyle w:val="Tabelacomgrade"/>
        <w:tblW w:w="0" w:type="auto"/>
        <w:tblLook w:val="04A0" w:firstRow="1" w:lastRow="0" w:firstColumn="1" w:lastColumn="0" w:noHBand="0" w:noVBand="1"/>
      </w:tblPr>
      <w:tblGrid>
        <w:gridCol w:w="1469"/>
        <w:gridCol w:w="5746"/>
        <w:gridCol w:w="2073"/>
      </w:tblGrid>
      <w:tr w:rsidR="00AD308F" w14:paraId="6851DCD3" w14:textId="77777777" w:rsidTr="009F3946">
        <w:tc>
          <w:tcPr>
            <w:tcW w:w="0" w:type="auto"/>
            <w:tcBorders>
              <w:top w:val="single" w:sz="12" w:space="0" w:color="auto"/>
              <w:left w:val="single" w:sz="12" w:space="0" w:color="auto"/>
              <w:bottom w:val="single" w:sz="12" w:space="0" w:color="auto"/>
            </w:tcBorders>
            <w:vAlign w:val="center"/>
          </w:tcPr>
          <w:p w14:paraId="6D7A44AF" w14:textId="77777777" w:rsidR="00AD308F" w:rsidRPr="00474ABB" w:rsidRDefault="00AD308F" w:rsidP="00886CFC">
            <w:pPr>
              <w:spacing w:after="120"/>
              <w:jc w:val="center"/>
              <w:rPr>
                <w:b/>
                <w:bCs/>
                <w:sz w:val="20"/>
                <w:lang w:val="pt-BR"/>
              </w:rPr>
            </w:pPr>
            <w:r w:rsidRPr="00474ABB">
              <w:rPr>
                <w:b/>
                <w:bCs/>
                <w:sz w:val="20"/>
                <w:lang w:val="pt-BR"/>
              </w:rPr>
              <w:t>Referências</w:t>
            </w:r>
          </w:p>
        </w:tc>
        <w:tc>
          <w:tcPr>
            <w:tcW w:w="0" w:type="auto"/>
            <w:tcBorders>
              <w:top w:val="single" w:sz="12" w:space="0" w:color="auto"/>
              <w:bottom w:val="single" w:sz="12" w:space="0" w:color="auto"/>
            </w:tcBorders>
            <w:vAlign w:val="center"/>
          </w:tcPr>
          <w:p w14:paraId="06A9DD72" w14:textId="77777777" w:rsidR="00AD308F" w:rsidRPr="00474ABB" w:rsidRDefault="00AD308F" w:rsidP="00886CFC">
            <w:pPr>
              <w:spacing w:after="120"/>
              <w:jc w:val="center"/>
              <w:rPr>
                <w:b/>
                <w:bCs/>
                <w:sz w:val="20"/>
                <w:lang w:val="pt-BR"/>
              </w:rPr>
            </w:pPr>
            <w:r w:rsidRPr="00474ABB">
              <w:rPr>
                <w:b/>
                <w:bCs/>
                <w:sz w:val="20"/>
                <w:lang w:val="pt-BR"/>
              </w:rPr>
              <w:t>Recomendação para o clima quente e úmido</w:t>
            </w:r>
          </w:p>
        </w:tc>
        <w:tc>
          <w:tcPr>
            <w:tcW w:w="0" w:type="auto"/>
            <w:tcBorders>
              <w:top w:val="single" w:sz="12" w:space="0" w:color="auto"/>
              <w:bottom w:val="single" w:sz="12" w:space="0" w:color="auto"/>
              <w:right w:val="single" w:sz="12" w:space="0" w:color="auto"/>
            </w:tcBorders>
            <w:vAlign w:val="center"/>
          </w:tcPr>
          <w:p w14:paraId="3DA1193C" w14:textId="77777777" w:rsidR="00AD308F" w:rsidRPr="00474ABB" w:rsidRDefault="00AD308F" w:rsidP="00886CFC">
            <w:pPr>
              <w:spacing w:after="120"/>
              <w:jc w:val="center"/>
              <w:rPr>
                <w:b/>
                <w:bCs/>
                <w:sz w:val="20"/>
                <w:lang w:val="pt-BR"/>
              </w:rPr>
            </w:pPr>
            <w:r w:rsidRPr="00474ABB">
              <w:rPr>
                <w:b/>
                <w:bCs/>
                <w:sz w:val="20"/>
                <w:lang w:val="pt-BR"/>
              </w:rPr>
              <w:t>Croqui</w:t>
            </w:r>
          </w:p>
        </w:tc>
      </w:tr>
      <w:tr w:rsidR="00AD308F" w:rsidRPr="00B339BF" w14:paraId="78BA91E9" w14:textId="77777777" w:rsidTr="009F3946">
        <w:tc>
          <w:tcPr>
            <w:tcW w:w="0" w:type="auto"/>
            <w:tcBorders>
              <w:top w:val="single" w:sz="12" w:space="0" w:color="auto"/>
              <w:left w:val="single" w:sz="12" w:space="0" w:color="auto"/>
            </w:tcBorders>
            <w:vAlign w:val="center"/>
          </w:tcPr>
          <w:p w14:paraId="2791762D" w14:textId="77777777" w:rsidR="00AD308F" w:rsidRPr="00474ABB" w:rsidRDefault="00AD308F" w:rsidP="00474ABB">
            <w:pPr>
              <w:spacing w:after="120"/>
              <w:jc w:val="center"/>
              <w:rPr>
                <w:sz w:val="20"/>
                <w:lang w:val="pt-BR"/>
              </w:rPr>
            </w:pPr>
            <w:r w:rsidRPr="00474ABB">
              <w:rPr>
                <w:sz w:val="20"/>
                <w:lang w:val="pt-BR"/>
              </w:rPr>
              <w:t>Corbella e Corner (2017)</w:t>
            </w:r>
          </w:p>
        </w:tc>
        <w:tc>
          <w:tcPr>
            <w:tcW w:w="0" w:type="auto"/>
            <w:tcBorders>
              <w:top w:val="single" w:sz="12" w:space="0" w:color="auto"/>
            </w:tcBorders>
            <w:vAlign w:val="center"/>
          </w:tcPr>
          <w:p w14:paraId="126F68ED" w14:textId="3BB29180" w:rsidR="00AD308F" w:rsidRPr="00474ABB" w:rsidRDefault="00AD308F" w:rsidP="00474ABB">
            <w:pPr>
              <w:spacing w:after="120"/>
              <w:jc w:val="center"/>
              <w:rPr>
                <w:sz w:val="20"/>
                <w:lang w:val="pt-BR"/>
              </w:rPr>
            </w:pPr>
            <w:r w:rsidRPr="00474ABB">
              <w:rPr>
                <w:sz w:val="20"/>
                <w:lang w:val="pt-BR"/>
              </w:rPr>
              <w:t>Redução as áreas de vidro ao estritamente necessário para prover iluminação natural</w:t>
            </w:r>
            <w:r w:rsidR="00474ABB" w:rsidRPr="00474ABB">
              <w:rPr>
                <w:sz w:val="20"/>
                <w:lang w:val="pt-BR"/>
              </w:rPr>
              <w:t>.</w:t>
            </w:r>
          </w:p>
        </w:tc>
        <w:tc>
          <w:tcPr>
            <w:tcW w:w="0" w:type="auto"/>
            <w:tcBorders>
              <w:top w:val="single" w:sz="12" w:space="0" w:color="auto"/>
              <w:right w:val="single" w:sz="12" w:space="0" w:color="auto"/>
            </w:tcBorders>
          </w:tcPr>
          <w:p w14:paraId="57191800" w14:textId="5C4FD00F" w:rsidR="00AD308F" w:rsidRDefault="00AD308F" w:rsidP="00AD308F">
            <w:pPr>
              <w:spacing w:after="120"/>
              <w:jc w:val="center"/>
              <w:rPr>
                <w:szCs w:val="24"/>
                <w:lang w:val="pt-BR"/>
              </w:rPr>
            </w:pPr>
            <w:r>
              <w:rPr>
                <w:noProof/>
              </w:rPr>
              <w:drawing>
                <wp:inline distT="0" distB="0" distL="0" distR="0" wp14:anchorId="7CEDBFEA" wp14:editId="1F6780C9">
                  <wp:extent cx="863600" cy="863600"/>
                  <wp:effectExtent l="0" t="0" r="0" b="0"/>
                  <wp:docPr id="1791626962" name="Gráfico 179162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866329" cy="866329"/>
                          </a:xfrm>
                          <a:prstGeom prst="rect">
                            <a:avLst/>
                          </a:prstGeom>
                        </pic:spPr>
                      </pic:pic>
                    </a:graphicData>
                  </a:graphic>
                </wp:inline>
              </w:drawing>
            </w:r>
          </w:p>
        </w:tc>
      </w:tr>
      <w:tr w:rsidR="00AD308F" w:rsidRPr="00B339BF" w14:paraId="049A217D" w14:textId="77777777" w:rsidTr="009F3946">
        <w:tc>
          <w:tcPr>
            <w:tcW w:w="0" w:type="auto"/>
            <w:tcBorders>
              <w:left w:val="single" w:sz="12" w:space="0" w:color="auto"/>
            </w:tcBorders>
            <w:vAlign w:val="center"/>
          </w:tcPr>
          <w:p w14:paraId="287C96A6" w14:textId="77777777" w:rsidR="00AD308F" w:rsidRPr="00474ABB" w:rsidRDefault="00AD308F" w:rsidP="00474ABB">
            <w:pPr>
              <w:spacing w:after="120"/>
              <w:jc w:val="center"/>
              <w:rPr>
                <w:sz w:val="20"/>
                <w:lang w:val="pt-BR"/>
              </w:rPr>
            </w:pPr>
            <w:r w:rsidRPr="00474ABB">
              <w:rPr>
                <w:sz w:val="20"/>
                <w:lang w:val="pt-BR"/>
              </w:rPr>
              <w:t>Corbella e Corner (2017)</w:t>
            </w:r>
          </w:p>
        </w:tc>
        <w:tc>
          <w:tcPr>
            <w:tcW w:w="0" w:type="auto"/>
            <w:vAlign w:val="center"/>
          </w:tcPr>
          <w:p w14:paraId="4EAC33A6" w14:textId="6FA0B567" w:rsidR="00AD308F" w:rsidRPr="00474ABB" w:rsidRDefault="00AD308F" w:rsidP="00474ABB">
            <w:pPr>
              <w:spacing w:after="120"/>
              <w:jc w:val="center"/>
              <w:rPr>
                <w:sz w:val="20"/>
                <w:lang w:val="pt-BR"/>
              </w:rPr>
            </w:pPr>
            <w:r w:rsidRPr="00474ABB">
              <w:rPr>
                <w:sz w:val="20"/>
                <w:lang w:val="pt-BR"/>
              </w:rPr>
              <w:t>Utilização de iluminação natural para economia expressiva no consumo de energia elétrica, além de reduzir os gastos de instalação e manutenção, promover uma iluminação mais confortável aos olhos e reduzir a geração de calor.</w:t>
            </w:r>
          </w:p>
        </w:tc>
        <w:tc>
          <w:tcPr>
            <w:tcW w:w="0" w:type="auto"/>
            <w:tcBorders>
              <w:right w:val="single" w:sz="12" w:space="0" w:color="auto"/>
            </w:tcBorders>
          </w:tcPr>
          <w:p w14:paraId="3F463CE0" w14:textId="60C4593D" w:rsidR="00AD308F" w:rsidRPr="00AD308F" w:rsidRDefault="00AD308F" w:rsidP="00333460">
            <w:pPr>
              <w:spacing w:after="120"/>
              <w:jc w:val="center"/>
              <w:rPr>
                <w:szCs w:val="24"/>
                <w:lang w:val="pt-BR"/>
              </w:rPr>
            </w:pPr>
            <w:r>
              <w:rPr>
                <w:noProof/>
              </w:rPr>
              <w:drawing>
                <wp:inline distT="0" distB="0" distL="0" distR="0" wp14:anchorId="78EFC1ED" wp14:editId="35070B37">
                  <wp:extent cx="863600" cy="863600"/>
                  <wp:effectExtent l="0" t="0" r="0" b="0"/>
                  <wp:docPr id="1791626963" name="Gráfico 1791626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867172" cy="867172"/>
                          </a:xfrm>
                          <a:prstGeom prst="rect">
                            <a:avLst/>
                          </a:prstGeom>
                        </pic:spPr>
                      </pic:pic>
                    </a:graphicData>
                  </a:graphic>
                </wp:inline>
              </w:drawing>
            </w:r>
          </w:p>
        </w:tc>
      </w:tr>
      <w:tr w:rsidR="00AD308F" w:rsidRPr="00FC491E" w14:paraId="169E8A98" w14:textId="77777777" w:rsidTr="009F3946">
        <w:tc>
          <w:tcPr>
            <w:tcW w:w="0" w:type="auto"/>
            <w:tcBorders>
              <w:left w:val="single" w:sz="12" w:space="0" w:color="auto"/>
            </w:tcBorders>
            <w:vAlign w:val="center"/>
          </w:tcPr>
          <w:p w14:paraId="28037029" w14:textId="77777777" w:rsidR="00AD308F" w:rsidRPr="00474ABB" w:rsidRDefault="00AD308F" w:rsidP="00474ABB">
            <w:pPr>
              <w:spacing w:after="120"/>
              <w:jc w:val="center"/>
              <w:rPr>
                <w:sz w:val="20"/>
                <w:lang w:val="pt-BR"/>
              </w:rPr>
            </w:pPr>
            <w:r w:rsidRPr="00474ABB">
              <w:rPr>
                <w:sz w:val="20"/>
                <w:lang w:val="pt-BR"/>
              </w:rPr>
              <w:t>Corbella e Corner (2017)</w:t>
            </w:r>
          </w:p>
        </w:tc>
        <w:tc>
          <w:tcPr>
            <w:tcW w:w="0" w:type="auto"/>
            <w:vAlign w:val="center"/>
          </w:tcPr>
          <w:p w14:paraId="26F28DC4" w14:textId="4C84C1C7" w:rsidR="00AD308F" w:rsidRPr="00474ABB" w:rsidRDefault="00AD308F" w:rsidP="00474ABB">
            <w:pPr>
              <w:spacing w:after="120"/>
              <w:jc w:val="center"/>
              <w:rPr>
                <w:sz w:val="20"/>
                <w:lang w:val="pt-BR"/>
              </w:rPr>
            </w:pPr>
            <w:r w:rsidRPr="00474ABB">
              <w:rPr>
                <w:sz w:val="20"/>
                <w:lang w:val="pt-BR"/>
              </w:rPr>
              <w:t>Redução da área de janelas, quando estas não têm a função de comunicação visual com o exterior, assim como colocá-las na parte superior da parede para melhorar a distribuição de iluminação natural</w:t>
            </w:r>
            <w:r w:rsidR="00474ABB" w:rsidRPr="00474ABB">
              <w:rPr>
                <w:sz w:val="20"/>
                <w:lang w:val="pt-BR"/>
              </w:rPr>
              <w:t>.</w:t>
            </w:r>
          </w:p>
        </w:tc>
        <w:tc>
          <w:tcPr>
            <w:tcW w:w="0" w:type="auto"/>
            <w:tcBorders>
              <w:right w:val="single" w:sz="12" w:space="0" w:color="auto"/>
            </w:tcBorders>
            <w:vAlign w:val="center"/>
          </w:tcPr>
          <w:p w14:paraId="42356CDF" w14:textId="2FB29205" w:rsidR="00AD308F" w:rsidRPr="00FC491E" w:rsidRDefault="00AD308F" w:rsidP="00AD308F">
            <w:pPr>
              <w:spacing w:after="120"/>
              <w:jc w:val="center"/>
              <w:rPr>
                <w:noProof/>
                <w:lang w:val="pt-BR"/>
              </w:rPr>
            </w:pPr>
            <w:r>
              <w:rPr>
                <w:noProof/>
              </w:rPr>
              <w:drawing>
                <wp:inline distT="0" distB="0" distL="0" distR="0" wp14:anchorId="70988D8D" wp14:editId="1C9E926C">
                  <wp:extent cx="855133" cy="855133"/>
                  <wp:effectExtent l="0" t="0" r="0" b="0"/>
                  <wp:docPr id="1791626964" name="Gráfico 1791626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862567" cy="862567"/>
                          </a:xfrm>
                          <a:prstGeom prst="rect">
                            <a:avLst/>
                          </a:prstGeom>
                        </pic:spPr>
                      </pic:pic>
                    </a:graphicData>
                  </a:graphic>
                </wp:inline>
              </w:drawing>
            </w:r>
          </w:p>
        </w:tc>
      </w:tr>
      <w:tr w:rsidR="00AD308F" w:rsidRPr="00B339BF" w14:paraId="338094A6" w14:textId="77777777" w:rsidTr="009F3946">
        <w:tc>
          <w:tcPr>
            <w:tcW w:w="0" w:type="auto"/>
            <w:tcBorders>
              <w:left w:val="single" w:sz="12" w:space="0" w:color="auto"/>
            </w:tcBorders>
            <w:vAlign w:val="center"/>
          </w:tcPr>
          <w:p w14:paraId="5B37AC0E" w14:textId="77777777" w:rsidR="00AD308F" w:rsidRPr="00474ABB" w:rsidRDefault="00AD308F" w:rsidP="00474ABB">
            <w:pPr>
              <w:spacing w:after="120"/>
              <w:jc w:val="center"/>
              <w:rPr>
                <w:sz w:val="20"/>
                <w:lang w:val="pt-BR"/>
              </w:rPr>
            </w:pPr>
            <w:r w:rsidRPr="00474ABB">
              <w:rPr>
                <w:sz w:val="20"/>
                <w:lang w:val="pt-BR"/>
              </w:rPr>
              <w:t>Hertz (1998)</w:t>
            </w:r>
          </w:p>
        </w:tc>
        <w:tc>
          <w:tcPr>
            <w:tcW w:w="0" w:type="auto"/>
            <w:vAlign w:val="center"/>
          </w:tcPr>
          <w:p w14:paraId="01D06FD4" w14:textId="1C0AC6D0" w:rsidR="00AD308F" w:rsidRPr="00474ABB" w:rsidRDefault="00AD308F" w:rsidP="00474ABB">
            <w:pPr>
              <w:spacing w:after="120"/>
              <w:jc w:val="center"/>
              <w:rPr>
                <w:sz w:val="20"/>
                <w:lang w:val="pt-BR"/>
              </w:rPr>
            </w:pPr>
            <w:r w:rsidRPr="00474ABB">
              <w:rPr>
                <w:sz w:val="20"/>
                <w:lang w:val="pt-BR"/>
              </w:rPr>
              <w:t>Uso de prateleiras de luz, protege a maior parte da janela, aproveita-se a iluminação natural. Recomenda-se que essa técnica seja utilizada principalmente nas fachadas Norte e Sul</w:t>
            </w:r>
            <w:r w:rsidR="00474ABB" w:rsidRPr="00474ABB">
              <w:rPr>
                <w:sz w:val="20"/>
                <w:lang w:val="pt-BR"/>
              </w:rPr>
              <w:t>.</w:t>
            </w:r>
          </w:p>
        </w:tc>
        <w:tc>
          <w:tcPr>
            <w:tcW w:w="0" w:type="auto"/>
            <w:tcBorders>
              <w:right w:val="single" w:sz="12" w:space="0" w:color="auto"/>
            </w:tcBorders>
            <w:vAlign w:val="center"/>
          </w:tcPr>
          <w:p w14:paraId="345ECA38" w14:textId="21A94F17" w:rsidR="00AD308F" w:rsidRDefault="00AD308F" w:rsidP="00AD308F">
            <w:pPr>
              <w:spacing w:after="120"/>
              <w:jc w:val="center"/>
              <w:rPr>
                <w:szCs w:val="24"/>
                <w:lang w:val="pt-BR"/>
              </w:rPr>
            </w:pPr>
            <w:r>
              <w:rPr>
                <w:noProof/>
              </w:rPr>
              <w:drawing>
                <wp:inline distT="0" distB="0" distL="0" distR="0" wp14:anchorId="774BE92A" wp14:editId="41F6E776">
                  <wp:extent cx="931334" cy="931334"/>
                  <wp:effectExtent l="0" t="0" r="0" b="0"/>
                  <wp:docPr id="1791626965" name="Gráfico 1791626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937894" cy="937894"/>
                          </a:xfrm>
                          <a:prstGeom prst="rect">
                            <a:avLst/>
                          </a:prstGeom>
                        </pic:spPr>
                      </pic:pic>
                    </a:graphicData>
                  </a:graphic>
                </wp:inline>
              </w:drawing>
            </w:r>
          </w:p>
        </w:tc>
      </w:tr>
      <w:tr w:rsidR="00AD308F" w:rsidRPr="00ED26B6" w14:paraId="16584C83" w14:textId="77777777" w:rsidTr="009F3946">
        <w:tc>
          <w:tcPr>
            <w:tcW w:w="0" w:type="auto"/>
            <w:tcBorders>
              <w:left w:val="single" w:sz="12" w:space="0" w:color="auto"/>
              <w:bottom w:val="single" w:sz="12" w:space="0" w:color="auto"/>
            </w:tcBorders>
            <w:vAlign w:val="center"/>
          </w:tcPr>
          <w:p w14:paraId="3562CB35" w14:textId="48854144" w:rsidR="00AD308F" w:rsidRPr="00474ABB" w:rsidRDefault="005B6A6B" w:rsidP="00474ABB">
            <w:pPr>
              <w:spacing w:after="120"/>
              <w:jc w:val="center"/>
              <w:rPr>
                <w:sz w:val="20"/>
                <w:lang w:val="pt-BR"/>
              </w:rPr>
            </w:pPr>
            <w:r>
              <w:rPr>
                <w:sz w:val="20"/>
                <w:lang w:val="pt-BR"/>
              </w:rPr>
              <w:t>Machado</w:t>
            </w:r>
            <w:r w:rsidRPr="00E866AE">
              <w:rPr>
                <w:sz w:val="20"/>
                <w:lang w:val="pt-BR"/>
              </w:rPr>
              <w:t xml:space="preserve"> </w:t>
            </w:r>
            <w:r w:rsidR="00AD308F" w:rsidRPr="00474ABB">
              <w:rPr>
                <w:sz w:val="20"/>
                <w:lang w:val="pt-BR"/>
              </w:rPr>
              <w:t>et al. (</w:t>
            </w:r>
            <w:r w:rsidR="00467C28" w:rsidRPr="00474ABB">
              <w:rPr>
                <w:sz w:val="20"/>
                <w:lang w:val="pt-BR"/>
              </w:rPr>
              <w:t>1983</w:t>
            </w:r>
            <w:r w:rsidR="00AD308F" w:rsidRPr="00474ABB">
              <w:rPr>
                <w:sz w:val="20"/>
                <w:lang w:val="pt-BR"/>
              </w:rPr>
              <w:t>)</w:t>
            </w:r>
          </w:p>
        </w:tc>
        <w:tc>
          <w:tcPr>
            <w:tcW w:w="0" w:type="auto"/>
            <w:tcBorders>
              <w:bottom w:val="single" w:sz="12" w:space="0" w:color="auto"/>
            </w:tcBorders>
            <w:vAlign w:val="center"/>
          </w:tcPr>
          <w:p w14:paraId="2A1A8154" w14:textId="73D51D04" w:rsidR="00AD308F" w:rsidRPr="00474ABB" w:rsidRDefault="00AD308F" w:rsidP="00474ABB">
            <w:pPr>
              <w:spacing w:after="120"/>
              <w:jc w:val="center"/>
              <w:rPr>
                <w:sz w:val="20"/>
                <w:lang w:val="pt-BR"/>
              </w:rPr>
            </w:pPr>
            <w:r w:rsidRPr="00474ABB">
              <w:rPr>
                <w:sz w:val="20"/>
                <w:lang w:val="pt-BR"/>
              </w:rPr>
              <w:t>Precaução da radiação solar direta e difusa, e luminosidade excessiva</w:t>
            </w:r>
            <w:r w:rsidR="00474ABB" w:rsidRPr="00474ABB">
              <w:rPr>
                <w:sz w:val="20"/>
                <w:lang w:val="pt-BR"/>
              </w:rPr>
              <w:t>.</w:t>
            </w:r>
          </w:p>
        </w:tc>
        <w:tc>
          <w:tcPr>
            <w:tcW w:w="0" w:type="auto"/>
            <w:tcBorders>
              <w:bottom w:val="single" w:sz="12" w:space="0" w:color="auto"/>
              <w:right w:val="single" w:sz="12" w:space="0" w:color="auto"/>
            </w:tcBorders>
            <w:vAlign w:val="bottom"/>
          </w:tcPr>
          <w:p w14:paraId="55E03B85" w14:textId="274F6824" w:rsidR="00AD308F" w:rsidRDefault="00AD308F" w:rsidP="00333460">
            <w:pPr>
              <w:spacing w:after="120"/>
              <w:jc w:val="center"/>
              <w:rPr>
                <w:szCs w:val="24"/>
                <w:lang w:val="pt-BR"/>
              </w:rPr>
            </w:pPr>
            <w:r w:rsidRPr="00AD308F">
              <w:rPr>
                <w:noProof/>
                <w:szCs w:val="24"/>
              </w:rPr>
              <w:drawing>
                <wp:inline distT="0" distB="0" distL="0" distR="0" wp14:anchorId="2C5AF4DC" wp14:editId="3C77873A">
                  <wp:extent cx="1179407" cy="1090525"/>
                  <wp:effectExtent l="0" t="0" r="0" b="0"/>
                  <wp:docPr id="39" name="Picture 8">
                    <a:extLst xmlns:a="http://schemas.openxmlformats.org/drawingml/2006/main">
                      <a:ext uri="{FF2B5EF4-FFF2-40B4-BE49-F238E27FC236}">
                        <a16:creationId xmlns:a16="http://schemas.microsoft.com/office/drawing/2014/main" id="{3296D653-D4B8-9A7B-5C9A-844D9057A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8">
                            <a:extLst>
                              <a:ext uri="{FF2B5EF4-FFF2-40B4-BE49-F238E27FC236}">
                                <a16:creationId xmlns:a16="http://schemas.microsoft.com/office/drawing/2014/main" id="{3296D653-D4B8-9A7B-5C9A-844D9057AB8F}"/>
                              </a:ext>
                            </a:extLst>
                          </pic:cNvPr>
                          <pic:cNvPicPr>
                            <a:picLocks noChangeAspect="1"/>
                          </pic:cNvPicPr>
                        </pic:nvPicPr>
                        <pic:blipFill rotWithShape="1">
                          <a:blip r:embed="rId39"/>
                          <a:srcRect l="51963"/>
                          <a:stretch/>
                        </pic:blipFill>
                        <pic:spPr>
                          <a:xfrm>
                            <a:off x="0" y="0"/>
                            <a:ext cx="1188129" cy="1098590"/>
                          </a:xfrm>
                          <a:prstGeom prst="rect">
                            <a:avLst/>
                          </a:prstGeom>
                        </pic:spPr>
                      </pic:pic>
                    </a:graphicData>
                  </a:graphic>
                </wp:inline>
              </w:drawing>
            </w:r>
          </w:p>
        </w:tc>
      </w:tr>
    </w:tbl>
    <w:p w14:paraId="66A75930" w14:textId="33D4003E" w:rsidR="00125682" w:rsidRPr="00D52334" w:rsidRDefault="009F3946" w:rsidP="009F3946">
      <w:pPr>
        <w:spacing w:after="240"/>
        <w:rPr>
          <w:sz w:val="20"/>
          <w:lang w:val="pt-BR"/>
        </w:rPr>
      </w:pPr>
      <w:r w:rsidRPr="00D52334">
        <w:rPr>
          <w:sz w:val="20"/>
          <w:lang w:val="pt-BR"/>
        </w:rPr>
        <w:t xml:space="preserve">Fonte: </w:t>
      </w:r>
      <w:r w:rsidR="00FC2F68">
        <w:rPr>
          <w:sz w:val="20"/>
          <w:lang w:val="pt-BR"/>
        </w:rPr>
        <w:t xml:space="preserve">Croquis autorais realizados pelo </w:t>
      </w:r>
      <w:r w:rsidR="00D52334" w:rsidRPr="00D52334">
        <w:rPr>
          <w:sz w:val="20"/>
          <w:lang w:val="pt-BR"/>
        </w:rPr>
        <w:t>Grupo de pesquisa H</w:t>
      </w:r>
      <w:r w:rsidR="00D52334">
        <w:rPr>
          <w:sz w:val="20"/>
          <w:lang w:val="pt-BR"/>
        </w:rPr>
        <w:t>abitar Amazônia.</w:t>
      </w:r>
    </w:p>
    <w:p w14:paraId="3F1A3CC9" w14:textId="77777777" w:rsidR="009F3946" w:rsidRDefault="009F3946" w:rsidP="00CE3105">
      <w:pPr>
        <w:spacing w:after="120"/>
        <w:rPr>
          <w:szCs w:val="24"/>
          <w:lang w:val="pt-BR"/>
        </w:rPr>
      </w:pPr>
    </w:p>
    <w:p w14:paraId="3993F65F" w14:textId="76CF9186" w:rsidR="001A7A6F" w:rsidRDefault="001A7A6F" w:rsidP="001A7A6F">
      <w:pPr>
        <w:pStyle w:val="Subttulo"/>
        <w:rPr>
          <w:rFonts w:ascii="Times New Roman" w:hAnsi="Times New Roman"/>
        </w:rPr>
      </w:pPr>
      <w:r>
        <w:rPr>
          <w:rFonts w:ascii="Times New Roman" w:hAnsi="Times New Roman"/>
        </w:rPr>
        <w:t>Entorno</w:t>
      </w:r>
    </w:p>
    <w:p w14:paraId="638EDCB6" w14:textId="1C224E24" w:rsidR="009F3946" w:rsidRDefault="009F3946" w:rsidP="001A7A6F">
      <w:pPr>
        <w:rPr>
          <w:lang w:val="pt-BR"/>
        </w:rPr>
      </w:pPr>
      <w:r>
        <w:rPr>
          <w:lang w:val="pt-BR"/>
        </w:rPr>
        <w:t>O entorno contribui</w:t>
      </w:r>
      <w:r w:rsidRPr="009F3946">
        <w:rPr>
          <w:lang w:val="pt-BR"/>
        </w:rPr>
        <w:t xml:space="preserve"> para a estabilização do microclima e para redução de temperaturas extremas (HERTZ, 1998), o entorno pode auxiliar fortemente o conforto ambiental da edificação por meio de áreas não pavimentadas, vegetações e outros recursos</w:t>
      </w:r>
      <w:r>
        <w:rPr>
          <w:lang w:val="pt-BR"/>
        </w:rPr>
        <w:t>, conforme disposto no Quadro 4</w:t>
      </w:r>
      <w:r w:rsidRPr="009F3946">
        <w:rPr>
          <w:lang w:val="pt-BR"/>
        </w:rPr>
        <w:t>.</w:t>
      </w:r>
    </w:p>
    <w:p w14:paraId="086EDDE8" w14:textId="77777777" w:rsidR="00B3368D" w:rsidRDefault="00B3368D" w:rsidP="001A7A6F">
      <w:pPr>
        <w:rPr>
          <w:lang w:val="pt-BR"/>
        </w:rPr>
      </w:pPr>
    </w:p>
    <w:p w14:paraId="654341BF" w14:textId="77777777" w:rsidR="00B3368D" w:rsidRDefault="00B3368D" w:rsidP="001A7A6F">
      <w:pPr>
        <w:rPr>
          <w:lang w:val="pt-BR"/>
        </w:rPr>
      </w:pPr>
    </w:p>
    <w:p w14:paraId="4B48E553" w14:textId="77777777" w:rsidR="00B3368D" w:rsidRDefault="00B3368D" w:rsidP="001A7A6F">
      <w:pPr>
        <w:rPr>
          <w:lang w:val="pt-BR"/>
        </w:rPr>
      </w:pPr>
    </w:p>
    <w:p w14:paraId="7DC165B7" w14:textId="77777777" w:rsidR="00B3368D" w:rsidRDefault="00B3368D" w:rsidP="001A7A6F">
      <w:pPr>
        <w:rPr>
          <w:lang w:val="pt-BR"/>
        </w:rPr>
      </w:pPr>
    </w:p>
    <w:p w14:paraId="594488F0" w14:textId="77777777" w:rsidR="00B3368D" w:rsidRDefault="00B3368D" w:rsidP="001A7A6F">
      <w:pPr>
        <w:rPr>
          <w:lang w:val="pt-BR" w:eastAsia="en-US"/>
        </w:rPr>
      </w:pPr>
    </w:p>
    <w:p w14:paraId="17C8138E" w14:textId="4887AB3F" w:rsidR="001A7A6F" w:rsidRPr="009F3946" w:rsidRDefault="009F3946" w:rsidP="009F3946">
      <w:pPr>
        <w:spacing w:before="240" w:after="240"/>
        <w:jc w:val="center"/>
        <w:rPr>
          <w:sz w:val="20"/>
          <w:lang w:val="pt-BR"/>
        </w:rPr>
      </w:pPr>
      <w:r>
        <w:rPr>
          <w:color w:val="000000"/>
          <w:sz w:val="20"/>
          <w:lang w:val="pt-BR"/>
        </w:rPr>
        <w:lastRenderedPageBreak/>
        <w:t>Quadro 4: Estratégias de entorno para o clima quente e úmido</w:t>
      </w:r>
      <w:r>
        <w:rPr>
          <w:szCs w:val="24"/>
          <w:lang w:val="pt-BR"/>
        </w:rPr>
        <w:t xml:space="preserve"> </w:t>
      </w:r>
    </w:p>
    <w:tbl>
      <w:tblPr>
        <w:tblStyle w:val="Tabelacomgrade"/>
        <w:tblW w:w="0" w:type="auto"/>
        <w:tblLook w:val="04A0" w:firstRow="1" w:lastRow="0" w:firstColumn="1" w:lastColumn="0" w:noHBand="0" w:noVBand="1"/>
      </w:tblPr>
      <w:tblGrid>
        <w:gridCol w:w="1393"/>
        <w:gridCol w:w="5346"/>
        <w:gridCol w:w="2549"/>
      </w:tblGrid>
      <w:tr w:rsidR="001A7A6F" w14:paraId="13D138FE" w14:textId="77777777" w:rsidTr="009F3946">
        <w:tc>
          <w:tcPr>
            <w:tcW w:w="0" w:type="auto"/>
            <w:tcBorders>
              <w:top w:val="single" w:sz="12" w:space="0" w:color="auto"/>
              <w:left w:val="single" w:sz="12" w:space="0" w:color="auto"/>
              <w:bottom w:val="single" w:sz="12" w:space="0" w:color="auto"/>
            </w:tcBorders>
            <w:vAlign w:val="center"/>
          </w:tcPr>
          <w:p w14:paraId="2FF4BEA3" w14:textId="77777777" w:rsidR="001A7A6F" w:rsidRPr="009F3946" w:rsidRDefault="001A7A6F" w:rsidP="00886CFC">
            <w:pPr>
              <w:spacing w:after="120"/>
              <w:jc w:val="center"/>
              <w:rPr>
                <w:b/>
                <w:bCs/>
                <w:sz w:val="20"/>
                <w:lang w:val="pt-BR"/>
              </w:rPr>
            </w:pPr>
            <w:r w:rsidRPr="009F3946">
              <w:rPr>
                <w:b/>
                <w:bCs/>
                <w:sz w:val="20"/>
                <w:lang w:val="pt-BR"/>
              </w:rPr>
              <w:t>Referências</w:t>
            </w:r>
          </w:p>
        </w:tc>
        <w:tc>
          <w:tcPr>
            <w:tcW w:w="0" w:type="auto"/>
            <w:tcBorders>
              <w:top w:val="single" w:sz="12" w:space="0" w:color="auto"/>
              <w:bottom w:val="single" w:sz="12" w:space="0" w:color="auto"/>
            </w:tcBorders>
            <w:vAlign w:val="center"/>
          </w:tcPr>
          <w:p w14:paraId="5B4248DB" w14:textId="77777777" w:rsidR="001A7A6F" w:rsidRPr="009F3946" w:rsidRDefault="001A7A6F" w:rsidP="00886CFC">
            <w:pPr>
              <w:spacing w:after="120"/>
              <w:jc w:val="center"/>
              <w:rPr>
                <w:b/>
                <w:bCs/>
                <w:sz w:val="20"/>
                <w:lang w:val="pt-BR"/>
              </w:rPr>
            </w:pPr>
            <w:r w:rsidRPr="009F3946">
              <w:rPr>
                <w:b/>
                <w:bCs/>
                <w:sz w:val="20"/>
                <w:lang w:val="pt-BR"/>
              </w:rPr>
              <w:t>Recomendação para o clima quente e úmido</w:t>
            </w:r>
          </w:p>
        </w:tc>
        <w:tc>
          <w:tcPr>
            <w:tcW w:w="0" w:type="auto"/>
            <w:tcBorders>
              <w:top w:val="single" w:sz="12" w:space="0" w:color="auto"/>
              <w:bottom w:val="single" w:sz="12" w:space="0" w:color="auto"/>
              <w:right w:val="single" w:sz="12" w:space="0" w:color="auto"/>
            </w:tcBorders>
            <w:vAlign w:val="center"/>
          </w:tcPr>
          <w:p w14:paraId="18F1EB01" w14:textId="77777777" w:rsidR="001A7A6F" w:rsidRPr="009F3946" w:rsidRDefault="001A7A6F" w:rsidP="00886CFC">
            <w:pPr>
              <w:spacing w:after="120"/>
              <w:jc w:val="center"/>
              <w:rPr>
                <w:b/>
                <w:bCs/>
                <w:sz w:val="20"/>
                <w:lang w:val="pt-BR"/>
              </w:rPr>
            </w:pPr>
            <w:r w:rsidRPr="009F3946">
              <w:rPr>
                <w:b/>
                <w:bCs/>
                <w:sz w:val="20"/>
                <w:lang w:val="pt-BR"/>
              </w:rPr>
              <w:t>Croqui</w:t>
            </w:r>
          </w:p>
        </w:tc>
      </w:tr>
      <w:tr w:rsidR="009F3946" w:rsidRPr="00B339BF" w14:paraId="37A3E5F7" w14:textId="77777777" w:rsidTr="009F3946">
        <w:tc>
          <w:tcPr>
            <w:tcW w:w="0" w:type="auto"/>
            <w:tcBorders>
              <w:top w:val="single" w:sz="12" w:space="0" w:color="auto"/>
              <w:left w:val="single" w:sz="12" w:space="0" w:color="auto"/>
            </w:tcBorders>
            <w:vAlign w:val="center"/>
          </w:tcPr>
          <w:p w14:paraId="5C842184" w14:textId="77777777" w:rsidR="001A7A6F" w:rsidRPr="009F3946" w:rsidRDefault="001A7A6F" w:rsidP="009F3946">
            <w:pPr>
              <w:spacing w:after="120"/>
              <w:jc w:val="center"/>
              <w:rPr>
                <w:sz w:val="20"/>
                <w:lang w:val="pt-BR"/>
              </w:rPr>
            </w:pPr>
            <w:r w:rsidRPr="009F3946">
              <w:rPr>
                <w:sz w:val="20"/>
                <w:lang w:val="pt-BR"/>
              </w:rPr>
              <w:t>Corbella e Corner (2017)</w:t>
            </w:r>
          </w:p>
        </w:tc>
        <w:tc>
          <w:tcPr>
            <w:tcW w:w="0" w:type="auto"/>
            <w:tcBorders>
              <w:top w:val="single" w:sz="12" w:space="0" w:color="auto"/>
            </w:tcBorders>
            <w:vAlign w:val="center"/>
          </w:tcPr>
          <w:p w14:paraId="5406BC76" w14:textId="63B43AAA" w:rsidR="001A7A6F" w:rsidRPr="009F3946" w:rsidRDefault="001A7A6F" w:rsidP="009F3946">
            <w:pPr>
              <w:spacing w:after="120"/>
              <w:jc w:val="center"/>
              <w:rPr>
                <w:sz w:val="20"/>
                <w:lang w:val="pt-BR"/>
              </w:rPr>
            </w:pPr>
            <w:r w:rsidRPr="009F3946">
              <w:rPr>
                <w:sz w:val="20"/>
                <w:lang w:val="pt-BR"/>
              </w:rPr>
              <w:t>Plantio de árvores sombreando as fachadas e o entorno de forma a resfriar as brisas que por elas passam antes de atingir a edificação e diminuírem o ofuscamento causado pela insolação.</w:t>
            </w:r>
          </w:p>
        </w:tc>
        <w:tc>
          <w:tcPr>
            <w:tcW w:w="0" w:type="auto"/>
            <w:tcBorders>
              <w:top w:val="single" w:sz="12" w:space="0" w:color="auto"/>
              <w:right w:val="single" w:sz="12" w:space="0" w:color="auto"/>
            </w:tcBorders>
          </w:tcPr>
          <w:p w14:paraId="2178F035" w14:textId="547CB1BE" w:rsidR="001A7A6F" w:rsidRDefault="001A7A6F" w:rsidP="00886CFC">
            <w:pPr>
              <w:spacing w:after="120"/>
              <w:jc w:val="center"/>
              <w:rPr>
                <w:szCs w:val="24"/>
                <w:lang w:val="pt-BR"/>
              </w:rPr>
            </w:pPr>
            <w:r>
              <w:rPr>
                <w:noProof/>
              </w:rPr>
              <w:drawing>
                <wp:inline distT="0" distB="0" distL="0" distR="0" wp14:anchorId="4EBBBA29" wp14:editId="76C9E417">
                  <wp:extent cx="1066800" cy="1066800"/>
                  <wp:effectExtent l="0" t="0" r="0" b="0"/>
                  <wp:docPr id="1791626966" name="Gráfico 1791626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1073294" cy="1073294"/>
                          </a:xfrm>
                          <a:prstGeom prst="rect">
                            <a:avLst/>
                          </a:prstGeom>
                        </pic:spPr>
                      </pic:pic>
                    </a:graphicData>
                  </a:graphic>
                </wp:inline>
              </w:drawing>
            </w:r>
          </w:p>
        </w:tc>
      </w:tr>
      <w:tr w:rsidR="009F3946" w:rsidRPr="00B339BF" w14:paraId="4E41166C" w14:textId="77777777" w:rsidTr="009F3946">
        <w:tc>
          <w:tcPr>
            <w:tcW w:w="0" w:type="auto"/>
            <w:tcBorders>
              <w:left w:val="single" w:sz="12" w:space="0" w:color="auto"/>
            </w:tcBorders>
            <w:vAlign w:val="center"/>
          </w:tcPr>
          <w:p w14:paraId="25B9FDDD" w14:textId="77777777" w:rsidR="001A7A6F" w:rsidRPr="009F3946" w:rsidRDefault="001A7A6F" w:rsidP="009F3946">
            <w:pPr>
              <w:spacing w:after="120"/>
              <w:jc w:val="center"/>
              <w:rPr>
                <w:sz w:val="20"/>
                <w:lang w:val="pt-BR"/>
              </w:rPr>
            </w:pPr>
            <w:r w:rsidRPr="009F3946">
              <w:rPr>
                <w:sz w:val="20"/>
                <w:lang w:val="pt-BR"/>
              </w:rPr>
              <w:t>Corbella e Corner (2017)</w:t>
            </w:r>
          </w:p>
        </w:tc>
        <w:tc>
          <w:tcPr>
            <w:tcW w:w="0" w:type="auto"/>
            <w:vAlign w:val="center"/>
          </w:tcPr>
          <w:p w14:paraId="6B4CC58C" w14:textId="3D7315B5" w:rsidR="001A7A6F" w:rsidRPr="009F3946" w:rsidRDefault="001A7A6F" w:rsidP="009F3946">
            <w:pPr>
              <w:spacing w:after="120"/>
              <w:jc w:val="center"/>
              <w:rPr>
                <w:sz w:val="20"/>
                <w:lang w:val="pt-BR"/>
              </w:rPr>
            </w:pPr>
            <w:r w:rsidRPr="009F3946">
              <w:rPr>
                <w:sz w:val="20"/>
                <w:lang w:val="pt-BR"/>
              </w:rPr>
              <w:t>Criação de jardins (gramados), evitando excesso de pavimentações com materiais que absorvam muito calor e/ou com alta reflexão da radiação solar. Isso se mostra importante para reduzir a temperatura local e evitar a radiação de calor noturna, que aquece as brisas que entram na edificação.</w:t>
            </w:r>
          </w:p>
        </w:tc>
        <w:tc>
          <w:tcPr>
            <w:tcW w:w="0" w:type="auto"/>
            <w:tcBorders>
              <w:right w:val="single" w:sz="12" w:space="0" w:color="auto"/>
            </w:tcBorders>
          </w:tcPr>
          <w:p w14:paraId="7B4389E3" w14:textId="04ED37C4" w:rsidR="001A7A6F" w:rsidRDefault="001A7A6F" w:rsidP="001A7A6F">
            <w:pPr>
              <w:spacing w:after="120"/>
              <w:jc w:val="center"/>
              <w:rPr>
                <w:szCs w:val="24"/>
                <w:lang w:val="pt-BR"/>
              </w:rPr>
            </w:pPr>
          </w:p>
          <w:p w14:paraId="690DB762" w14:textId="60866194" w:rsidR="00125682" w:rsidRPr="00125682" w:rsidRDefault="001A7A6F" w:rsidP="00125682">
            <w:pPr>
              <w:jc w:val="center"/>
              <w:rPr>
                <w:szCs w:val="24"/>
                <w:lang w:val="pt-BR"/>
              </w:rPr>
            </w:pPr>
            <w:r w:rsidRPr="001A7A6F">
              <w:rPr>
                <w:noProof/>
                <w:szCs w:val="24"/>
              </w:rPr>
              <w:drawing>
                <wp:inline distT="0" distB="0" distL="0" distR="0" wp14:anchorId="217E2748" wp14:editId="07D31853">
                  <wp:extent cx="1481667" cy="563856"/>
                  <wp:effectExtent l="0" t="0" r="0" b="0"/>
                  <wp:docPr id="27" name="Imagem 26" descr="Uma imagem contendo Interface gráfica do usuário&#10;&#10;Descrição gerada automaticamente">
                    <a:extLst xmlns:a="http://schemas.openxmlformats.org/drawingml/2006/main">
                      <a:ext uri="{FF2B5EF4-FFF2-40B4-BE49-F238E27FC236}">
                        <a16:creationId xmlns:a16="http://schemas.microsoft.com/office/drawing/2014/main" id="{5977E9B7-242F-4B8B-9081-6D73D4C0CB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6" descr="Uma imagem contendo Interface gráfica do usuário&#10;&#10;Descrição gerada automaticamente">
                            <a:extLst>
                              <a:ext uri="{FF2B5EF4-FFF2-40B4-BE49-F238E27FC236}">
                                <a16:creationId xmlns:a16="http://schemas.microsoft.com/office/drawing/2014/main" id="{5977E9B7-242F-4B8B-9081-6D73D4C0CB53}"/>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1535213" cy="584233"/>
                          </a:xfrm>
                          <a:prstGeom prst="rect">
                            <a:avLst/>
                          </a:prstGeom>
                        </pic:spPr>
                      </pic:pic>
                    </a:graphicData>
                  </a:graphic>
                </wp:inline>
              </w:drawing>
            </w:r>
          </w:p>
        </w:tc>
      </w:tr>
      <w:tr w:rsidR="001A7A6F" w:rsidRPr="00B339BF" w14:paraId="120E56F9" w14:textId="77777777" w:rsidTr="009F3946">
        <w:tc>
          <w:tcPr>
            <w:tcW w:w="0" w:type="auto"/>
            <w:tcBorders>
              <w:left w:val="single" w:sz="12" w:space="0" w:color="auto"/>
            </w:tcBorders>
            <w:vAlign w:val="center"/>
          </w:tcPr>
          <w:p w14:paraId="247CC72A" w14:textId="77777777" w:rsidR="001A7A6F" w:rsidRPr="009F3946" w:rsidRDefault="001A7A6F" w:rsidP="009F3946">
            <w:pPr>
              <w:spacing w:after="120"/>
              <w:jc w:val="center"/>
              <w:rPr>
                <w:sz w:val="20"/>
                <w:lang w:val="pt-BR"/>
              </w:rPr>
            </w:pPr>
            <w:r w:rsidRPr="009F3946">
              <w:rPr>
                <w:sz w:val="20"/>
                <w:lang w:val="pt-BR"/>
              </w:rPr>
              <w:t>Hertz (1998)</w:t>
            </w:r>
          </w:p>
        </w:tc>
        <w:tc>
          <w:tcPr>
            <w:tcW w:w="0" w:type="auto"/>
            <w:vAlign w:val="center"/>
          </w:tcPr>
          <w:p w14:paraId="61F16C59" w14:textId="5696AE65" w:rsidR="001A7A6F" w:rsidRPr="009F3946" w:rsidRDefault="001A7A6F" w:rsidP="009F3946">
            <w:pPr>
              <w:spacing w:after="120"/>
              <w:jc w:val="center"/>
              <w:rPr>
                <w:sz w:val="20"/>
                <w:lang w:val="pt-BR"/>
              </w:rPr>
            </w:pPr>
            <w:r w:rsidRPr="009F3946">
              <w:rPr>
                <w:sz w:val="20"/>
                <w:lang w:val="pt-BR"/>
              </w:rPr>
              <w:t>Mais grama e árvores, mais fresco o ar. Mas as suas localizações devem ser pensadas considerando a ventilação</w:t>
            </w:r>
          </w:p>
        </w:tc>
        <w:tc>
          <w:tcPr>
            <w:tcW w:w="0" w:type="auto"/>
            <w:tcBorders>
              <w:right w:val="single" w:sz="12" w:space="0" w:color="auto"/>
            </w:tcBorders>
            <w:vAlign w:val="center"/>
          </w:tcPr>
          <w:p w14:paraId="05D68739" w14:textId="048A6D60" w:rsidR="001A7A6F" w:rsidRDefault="001A7A6F" w:rsidP="001A7A6F">
            <w:pPr>
              <w:spacing w:after="120"/>
              <w:jc w:val="center"/>
              <w:rPr>
                <w:szCs w:val="24"/>
                <w:lang w:val="pt-BR"/>
              </w:rPr>
            </w:pPr>
            <w:r w:rsidRPr="00243AD6">
              <w:rPr>
                <w:noProof/>
              </w:rPr>
              <w:drawing>
                <wp:inline distT="0" distB="0" distL="0" distR="0" wp14:anchorId="4D929C8B" wp14:editId="31B7FCC6">
                  <wp:extent cx="1056216" cy="1056216"/>
                  <wp:effectExtent l="0" t="0" r="0" b="0"/>
                  <wp:docPr id="1791626968" name="Gráfico 1791626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96DAC541-7B7A-43D3-8B79-37D633B846F1}">
                                <asvg:svgBlip xmlns:asvg="http://schemas.microsoft.com/office/drawing/2016/SVG/main" r:embed="rId44"/>
                              </a:ext>
                            </a:extLst>
                          </a:blip>
                          <a:stretch>
                            <a:fillRect/>
                          </a:stretch>
                        </pic:blipFill>
                        <pic:spPr>
                          <a:xfrm rot="5400000">
                            <a:off x="0" y="0"/>
                            <a:ext cx="1057329" cy="1057329"/>
                          </a:xfrm>
                          <a:prstGeom prst="rect">
                            <a:avLst/>
                          </a:prstGeom>
                        </pic:spPr>
                      </pic:pic>
                    </a:graphicData>
                  </a:graphic>
                </wp:inline>
              </w:drawing>
            </w:r>
          </w:p>
        </w:tc>
      </w:tr>
      <w:tr w:rsidR="001A7A6F" w:rsidRPr="00ED26B6" w14:paraId="066AC2F8" w14:textId="77777777" w:rsidTr="00BA3020">
        <w:tc>
          <w:tcPr>
            <w:tcW w:w="0" w:type="auto"/>
            <w:tcBorders>
              <w:left w:val="single" w:sz="12" w:space="0" w:color="auto"/>
              <w:bottom w:val="single" w:sz="12" w:space="0" w:color="auto"/>
            </w:tcBorders>
            <w:vAlign w:val="center"/>
          </w:tcPr>
          <w:p w14:paraId="4B2B49F3" w14:textId="7AB308F2" w:rsidR="001A7A6F" w:rsidRPr="009F3946" w:rsidRDefault="005B6A6B" w:rsidP="009F3946">
            <w:pPr>
              <w:spacing w:after="120"/>
              <w:jc w:val="center"/>
              <w:rPr>
                <w:sz w:val="20"/>
                <w:lang w:val="pt-BR"/>
              </w:rPr>
            </w:pPr>
            <w:r>
              <w:rPr>
                <w:sz w:val="20"/>
                <w:lang w:val="pt-BR"/>
              </w:rPr>
              <w:t>Machado</w:t>
            </w:r>
            <w:r w:rsidRPr="00E866AE">
              <w:rPr>
                <w:sz w:val="20"/>
                <w:lang w:val="pt-BR"/>
              </w:rPr>
              <w:t xml:space="preserve"> </w:t>
            </w:r>
            <w:r w:rsidR="001A7A6F" w:rsidRPr="009F3946">
              <w:rPr>
                <w:sz w:val="20"/>
                <w:lang w:val="pt-BR"/>
              </w:rPr>
              <w:t xml:space="preserve">et al. </w:t>
            </w:r>
            <w:r w:rsidR="00965B3D" w:rsidRPr="009F3946">
              <w:rPr>
                <w:sz w:val="20"/>
                <w:lang w:val="pt-BR"/>
              </w:rPr>
              <w:t>(1983</w:t>
            </w:r>
            <w:r w:rsidR="001A7A6F" w:rsidRPr="009F3946">
              <w:rPr>
                <w:sz w:val="20"/>
                <w:lang w:val="pt-BR"/>
              </w:rPr>
              <w:t>)</w:t>
            </w:r>
          </w:p>
        </w:tc>
        <w:tc>
          <w:tcPr>
            <w:tcW w:w="0" w:type="auto"/>
            <w:tcBorders>
              <w:bottom w:val="single" w:sz="12" w:space="0" w:color="auto"/>
            </w:tcBorders>
            <w:vAlign w:val="center"/>
          </w:tcPr>
          <w:p w14:paraId="56C0D1A8" w14:textId="530A09B6" w:rsidR="001A7A6F" w:rsidRPr="009F3946" w:rsidRDefault="001A7A6F" w:rsidP="009F3946">
            <w:pPr>
              <w:spacing w:after="120"/>
              <w:jc w:val="center"/>
              <w:rPr>
                <w:sz w:val="20"/>
                <w:lang w:val="pt-BR"/>
              </w:rPr>
            </w:pPr>
            <w:r w:rsidRPr="009F3946">
              <w:rPr>
                <w:sz w:val="20"/>
                <w:lang w:val="pt-BR"/>
              </w:rPr>
              <w:t>O plantar: é impossível pensar em construir na região úmida, afastado, isolado da vegetação. Na vegetação é necessário conhecer o crescimento, forma, período de folhagem e desfolhagem e floração.</w:t>
            </w:r>
          </w:p>
        </w:tc>
        <w:tc>
          <w:tcPr>
            <w:tcW w:w="0" w:type="auto"/>
            <w:tcBorders>
              <w:bottom w:val="single" w:sz="12" w:space="0" w:color="auto"/>
              <w:right w:val="single" w:sz="12" w:space="0" w:color="auto"/>
            </w:tcBorders>
            <w:vAlign w:val="center"/>
          </w:tcPr>
          <w:p w14:paraId="3E3806D4" w14:textId="71FF34F1" w:rsidR="001A7A6F" w:rsidRDefault="001A7A6F" w:rsidP="001A7A6F">
            <w:pPr>
              <w:spacing w:after="120"/>
              <w:jc w:val="center"/>
              <w:rPr>
                <w:szCs w:val="24"/>
                <w:lang w:val="pt-BR"/>
              </w:rPr>
            </w:pPr>
            <w:r w:rsidRPr="001A7A6F">
              <w:rPr>
                <w:noProof/>
                <w:szCs w:val="24"/>
              </w:rPr>
              <w:drawing>
                <wp:inline distT="0" distB="0" distL="0" distR="0" wp14:anchorId="669EF277" wp14:editId="09F1C945">
                  <wp:extent cx="1337733" cy="725715"/>
                  <wp:effectExtent l="0" t="0" r="0" b="0"/>
                  <wp:docPr id="24" name="Picture 14">
                    <a:extLst xmlns:a="http://schemas.openxmlformats.org/drawingml/2006/main">
                      <a:ext uri="{FF2B5EF4-FFF2-40B4-BE49-F238E27FC236}">
                        <a16:creationId xmlns:a16="http://schemas.microsoft.com/office/drawing/2014/main" id="{ABC95721-2640-4A0C-8378-6F645C19F1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4">
                            <a:extLst>
                              <a:ext uri="{FF2B5EF4-FFF2-40B4-BE49-F238E27FC236}">
                                <a16:creationId xmlns:a16="http://schemas.microsoft.com/office/drawing/2014/main" id="{ABC95721-2640-4A0C-8378-6F645C19F13C}"/>
                              </a:ext>
                            </a:extLst>
                          </pic:cNvPr>
                          <pic:cNvPicPr>
                            <a:picLocks noChangeAspect="1"/>
                          </pic:cNvPicPr>
                        </pic:nvPicPr>
                        <pic:blipFill>
                          <a:blip r:embed="rId45"/>
                          <a:srcRect l="20404" t="52593" r="21482"/>
                          <a:stretch>
                            <a:fillRect/>
                          </a:stretch>
                        </pic:blipFill>
                        <pic:spPr>
                          <a:xfrm>
                            <a:off x="0" y="0"/>
                            <a:ext cx="1370539" cy="743512"/>
                          </a:xfrm>
                          <a:prstGeom prst="rect">
                            <a:avLst/>
                          </a:prstGeom>
                        </pic:spPr>
                      </pic:pic>
                    </a:graphicData>
                  </a:graphic>
                </wp:inline>
              </w:drawing>
            </w:r>
          </w:p>
        </w:tc>
      </w:tr>
    </w:tbl>
    <w:p w14:paraId="6FAEEC29" w14:textId="671A0E42" w:rsidR="00BA3020" w:rsidRPr="00D52334" w:rsidRDefault="00BA3020" w:rsidP="00BA3020">
      <w:pPr>
        <w:spacing w:after="240"/>
        <w:rPr>
          <w:sz w:val="20"/>
          <w:lang w:val="pt-BR"/>
        </w:rPr>
      </w:pPr>
      <w:r w:rsidRPr="00D52334">
        <w:rPr>
          <w:sz w:val="20"/>
          <w:lang w:val="pt-BR"/>
        </w:rPr>
        <w:t xml:space="preserve">Fonte: </w:t>
      </w:r>
      <w:r w:rsidR="00FC2F68">
        <w:rPr>
          <w:sz w:val="20"/>
          <w:lang w:val="pt-BR"/>
        </w:rPr>
        <w:t xml:space="preserve">Croquis autorais realizados pelo </w:t>
      </w:r>
      <w:r w:rsidR="00D52334" w:rsidRPr="00D52334">
        <w:rPr>
          <w:sz w:val="20"/>
          <w:lang w:val="pt-BR"/>
        </w:rPr>
        <w:t>Grupo de pesquisa H</w:t>
      </w:r>
      <w:r w:rsidR="00D52334">
        <w:rPr>
          <w:sz w:val="20"/>
          <w:lang w:val="pt-BR"/>
        </w:rPr>
        <w:t>abitar Amazônia.</w:t>
      </w:r>
    </w:p>
    <w:p w14:paraId="323A28DC" w14:textId="77777777" w:rsidR="00125682" w:rsidRDefault="00125682" w:rsidP="00BA3020">
      <w:pPr>
        <w:spacing w:after="120"/>
        <w:rPr>
          <w:szCs w:val="24"/>
          <w:lang w:val="pt-BR"/>
        </w:rPr>
      </w:pPr>
    </w:p>
    <w:p w14:paraId="05127EEB" w14:textId="7831A026" w:rsidR="00FD0238" w:rsidRPr="00125682" w:rsidRDefault="001A7A6F" w:rsidP="00FD0238">
      <w:pPr>
        <w:pStyle w:val="Subttulo"/>
        <w:rPr>
          <w:rFonts w:ascii="Times New Roman" w:hAnsi="Times New Roman"/>
        </w:rPr>
      </w:pPr>
      <w:r>
        <w:rPr>
          <w:rFonts w:ascii="Times New Roman" w:hAnsi="Times New Roman"/>
        </w:rPr>
        <w:t>Orientação e Volumetri</w:t>
      </w:r>
      <w:r w:rsidR="009F3946">
        <w:rPr>
          <w:rFonts w:ascii="Times New Roman" w:hAnsi="Times New Roman"/>
        </w:rPr>
        <w:t>a</w:t>
      </w:r>
    </w:p>
    <w:p w14:paraId="78F5C0E2" w14:textId="0E1AAC36" w:rsidR="00FD0238" w:rsidRPr="00BA3020" w:rsidRDefault="00BA3020" w:rsidP="00FD0238">
      <w:pPr>
        <w:rPr>
          <w:lang w:val="pt-BR" w:eastAsia="en-US"/>
        </w:rPr>
      </w:pPr>
      <w:r>
        <w:rPr>
          <w:lang w:val="pt-BR"/>
        </w:rPr>
        <w:t>Considera</w:t>
      </w:r>
      <w:r w:rsidRPr="00BA3020">
        <w:rPr>
          <w:lang w:val="pt-BR"/>
        </w:rPr>
        <w:t xml:space="preserve"> fatores como vento, radiação solar, vista, necessidade de privacidade, controle de ruído, perfil de ocupação dos ambientes, fachadas com maior incidência, entre outros aspectos (CORBELLA; CÖRNER, 2017; HERTZ, 1998), a orientação e a volumetria da edificação se mostram primordiais para uma concepção bioclimática da edificação</w:t>
      </w:r>
      <w:r>
        <w:rPr>
          <w:lang w:val="pt-BR"/>
        </w:rPr>
        <w:t>, conforme disposto no Quadro 5</w:t>
      </w:r>
      <w:r w:rsidRPr="00BA3020">
        <w:rPr>
          <w:lang w:val="pt-BR"/>
        </w:rPr>
        <w:t>.</w:t>
      </w:r>
    </w:p>
    <w:p w14:paraId="15B04024" w14:textId="17C17DF6" w:rsidR="00FD0238" w:rsidRPr="00E866AE" w:rsidRDefault="00E866AE" w:rsidP="00E866AE">
      <w:pPr>
        <w:spacing w:before="240" w:after="240"/>
        <w:jc w:val="center"/>
        <w:rPr>
          <w:sz w:val="20"/>
          <w:lang w:val="pt-BR"/>
        </w:rPr>
      </w:pPr>
      <w:r>
        <w:rPr>
          <w:color w:val="000000"/>
          <w:sz w:val="20"/>
          <w:lang w:val="pt-BR"/>
        </w:rPr>
        <w:t>Quadro 5: Estratégias de orientação e volumetria para o clima quente e úmido</w:t>
      </w:r>
      <w:r>
        <w:rPr>
          <w:szCs w:val="24"/>
          <w:lang w:val="pt-BR"/>
        </w:rPr>
        <w:t xml:space="preserve"> </w:t>
      </w:r>
    </w:p>
    <w:tbl>
      <w:tblPr>
        <w:tblStyle w:val="Tabelacomgrade"/>
        <w:tblW w:w="0" w:type="auto"/>
        <w:tblLook w:val="04A0" w:firstRow="1" w:lastRow="0" w:firstColumn="1" w:lastColumn="0" w:noHBand="0" w:noVBand="1"/>
      </w:tblPr>
      <w:tblGrid>
        <w:gridCol w:w="1448"/>
        <w:gridCol w:w="5771"/>
        <w:gridCol w:w="2069"/>
      </w:tblGrid>
      <w:tr w:rsidR="00BA3020" w14:paraId="5F3C37D6" w14:textId="77777777" w:rsidTr="00E866AE">
        <w:tc>
          <w:tcPr>
            <w:tcW w:w="0" w:type="auto"/>
            <w:tcBorders>
              <w:top w:val="single" w:sz="12" w:space="0" w:color="auto"/>
              <w:left w:val="single" w:sz="12" w:space="0" w:color="auto"/>
              <w:bottom w:val="single" w:sz="12" w:space="0" w:color="auto"/>
            </w:tcBorders>
            <w:vAlign w:val="center"/>
          </w:tcPr>
          <w:p w14:paraId="319BB0D9" w14:textId="77777777" w:rsidR="00FD0238" w:rsidRPr="00BA3020" w:rsidRDefault="00FD0238" w:rsidP="00886CFC">
            <w:pPr>
              <w:spacing w:after="120"/>
              <w:jc w:val="center"/>
              <w:rPr>
                <w:b/>
                <w:bCs/>
                <w:sz w:val="20"/>
                <w:lang w:val="pt-BR"/>
              </w:rPr>
            </w:pPr>
            <w:r w:rsidRPr="00BA3020">
              <w:rPr>
                <w:b/>
                <w:bCs/>
                <w:sz w:val="20"/>
                <w:lang w:val="pt-BR"/>
              </w:rPr>
              <w:t>Referências</w:t>
            </w:r>
          </w:p>
        </w:tc>
        <w:tc>
          <w:tcPr>
            <w:tcW w:w="0" w:type="auto"/>
            <w:tcBorders>
              <w:top w:val="single" w:sz="12" w:space="0" w:color="auto"/>
              <w:bottom w:val="single" w:sz="12" w:space="0" w:color="auto"/>
            </w:tcBorders>
            <w:vAlign w:val="center"/>
          </w:tcPr>
          <w:p w14:paraId="3CDC4681" w14:textId="77777777" w:rsidR="00FD0238" w:rsidRPr="00BA3020" w:rsidRDefault="00FD0238" w:rsidP="00886CFC">
            <w:pPr>
              <w:spacing w:after="120"/>
              <w:jc w:val="center"/>
              <w:rPr>
                <w:b/>
                <w:bCs/>
                <w:sz w:val="20"/>
                <w:lang w:val="pt-BR"/>
              </w:rPr>
            </w:pPr>
            <w:r w:rsidRPr="00BA3020">
              <w:rPr>
                <w:b/>
                <w:bCs/>
                <w:sz w:val="20"/>
                <w:lang w:val="pt-BR"/>
              </w:rPr>
              <w:t>Recomendação para o clima quente e úmido</w:t>
            </w:r>
          </w:p>
        </w:tc>
        <w:tc>
          <w:tcPr>
            <w:tcW w:w="0" w:type="auto"/>
            <w:tcBorders>
              <w:top w:val="single" w:sz="12" w:space="0" w:color="auto"/>
              <w:bottom w:val="single" w:sz="12" w:space="0" w:color="auto"/>
              <w:right w:val="single" w:sz="12" w:space="0" w:color="auto"/>
            </w:tcBorders>
            <w:vAlign w:val="center"/>
          </w:tcPr>
          <w:p w14:paraId="69899C40" w14:textId="77777777" w:rsidR="00FD0238" w:rsidRPr="00BA3020" w:rsidRDefault="00FD0238" w:rsidP="00886CFC">
            <w:pPr>
              <w:spacing w:after="120"/>
              <w:jc w:val="center"/>
              <w:rPr>
                <w:b/>
                <w:bCs/>
                <w:sz w:val="20"/>
                <w:lang w:val="pt-BR"/>
              </w:rPr>
            </w:pPr>
            <w:r w:rsidRPr="00BA3020">
              <w:rPr>
                <w:b/>
                <w:bCs/>
                <w:sz w:val="20"/>
                <w:lang w:val="pt-BR"/>
              </w:rPr>
              <w:t>Croqui</w:t>
            </w:r>
          </w:p>
        </w:tc>
      </w:tr>
      <w:tr w:rsidR="00125682" w:rsidRPr="00B339BF" w14:paraId="24C8A649" w14:textId="77777777" w:rsidTr="00E866AE">
        <w:tc>
          <w:tcPr>
            <w:tcW w:w="0" w:type="auto"/>
            <w:tcBorders>
              <w:top w:val="single" w:sz="12" w:space="0" w:color="auto"/>
              <w:left w:val="single" w:sz="12" w:space="0" w:color="auto"/>
            </w:tcBorders>
            <w:vAlign w:val="center"/>
          </w:tcPr>
          <w:p w14:paraId="2436FEDC" w14:textId="77777777" w:rsidR="00FD0238" w:rsidRPr="00BA3020" w:rsidRDefault="00FD0238" w:rsidP="00BA3020">
            <w:pPr>
              <w:spacing w:after="120"/>
              <w:jc w:val="center"/>
              <w:rPr>
                <w:sz w:val="20"/>
                <w:lang w:val="pt-BR"/>
              </w:rPr>
            </w:pPr>
            <w:r w:rsidRPr="00BA3020">
              <w:rPr>
                <w:sz w:val="20"/>
                <w:lang w:val="pt-BR"/>
              </w:rPr>
              <w:t>Corbella e Corner (2017)</w:t>
            </w:r>
          </w:p>
        </w:tc>
        <w:tc>
          <w:tcPr>
            <w:tcW w:w="0" w:type="auto"/>
            <w:tcBorders>
              <w:top w:val="single" w:sz="12" w:space="0" w:color="auto"/>
            </w:tcBorders>
            <w:vAlign w:val="center"/>
          </w:tcPr>
          <w:p w14:paraId="6CDC09E6" w14:textId="0D9DAD54" w:rsidR="00FD0238" w:rsidRPr="00BA3020" w:rsidRDefault="0043277E" w:rsidP="00BA3020">
            <w:pPr>
              <w:spacing w:after="120"/>
              <w:jc w:val="center"/>
              <w:rPr>
                <w:sz w:val="20"/>
                <w:lang w:val="pt-BR"/>
              </w:rPr>
            </w:pPr>
            <w:r w:rsidRPr="00BA3020">
              <w:rPr>
                <w:sz w:val="20"/>
                <w:lang w:val="pt-BR"/>
              </w:rPr>
              <w:t>Sendo as fachadas Leste e Oeste as que mais recebem sol durante todo o ano e a fachada Norte a que mais recebe insolação no inverno, recomenda-se colocar seu eixo longitudinal paralelo ao eixo Leste-Oeste</w:t>
            </w:r>
          </w:p>
        </w:tc>
        <w:tc>
          <w:tcPr>
            <w:tcW w:w="0" w:type="auto"/>
            <w:tcBorders>
              <w:top w:val="single" w:sz="12" w:space="0" w:color="auto"/>
            </w:tcBorders>
          </w:tcPr>
          <w:p w14:paraId="50749D70" w14:textId="4C3E7000" w:rsidR="00FD0238" w:rsidRDefault="0043277E" w:rsidP="00886CFC">
            <w:pPr>
              <w:spacing w:after="120"/>
              <w:jc w:val="center"/>
              <w:rPr>
                <w:szCs w:val="24"/>
                <w:lang w:val="pt-BR"/>
              </w:rPr>
            </w:pPr>
            <w:r>
              <w:rPr>
                <w:noProof/>
              </w:rPr>
              <w:drawing>
                <wp:inline distT="0" distB="0" distL="0" distR="0" wp14:anchorId="125B8FFC" wp14:editId="1943CEFC">
                  <wp:extent cx="1075266" cy="1075266"/>
                  <wp:effectExtent l="0" t="0" r="0" b="0"/>
                  <wp:docPr id="1791626970" name="Gráfico 179162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1077387" cy="1077387"/>
                          </a:xfrm>
                          <a:prstGeom prst="rect">
                            <a:avLst/>
                          </a:prstGeom>
                        </pic:spPr>
                      </pic:pic>
                    </a:graphicData>
                  </a:graphic>
                </wp:inline>
              </w:drawing>
            </w:r>
          </w:p>
        </w:tc>
      </w:tr>
      <w:tr w:rsidR="00125682" w:rsidRPr="00B339BF" w14:paraId="59E59988" w14:textId="77777777" w:rsidTr="00E866AE">
        <w:tc>
          <w:tcPr>
            <w:tcW w:w="0" w:type="auto"/>
            <w:tcBorders>
              <w:left w:val="single" w:sz="12" w:space="0" w:color="auto"/>
            </w:tcBorders>
            <w:vAlign w:val="center"/>
          </w:tcPr>
          <w:p w14:paraId="409FF4C5" w14:textId="77777777" w:rsidR="0043277E" w:rsidRPr="00BA3020" w:rsidRDefault="0043277E" w:rsidP="00BA3020">
            <w:pPr>
              <w:spacing w:after="120"/>
              <w:jc w:val="center"/>
              <w:rPr>
                <w:sz w:val="20"/>
                <w:lang w:val="pt-BR"/>
              </w:rPr>
            </w:pPr>
            <w:r w:rsidRPr="00BA3020">
              <w:rPr>
                <w:sz w:val="20"/>
                <w:lang w:val="pt-BR"/>
              </w:rPr>
              <w:lastRenderedPageBreak/>
              <w:t>Corbella e Corner (2017)</w:t>
            </w:r>
          </w:p>
        </w:tc>
        <w:tc>
          <w:tcPr>
            <w:tcW w:w="0" w:type="auto"/>
            <w:vAlign w:val="center"/>
          </w:tcPr>
          <w:p w14:paraId="537DF086" w14:textId="61C6EFE6" w:rsidR="0043277E" w:rsidRPr="00BA3020" w:rsidRDefault="0043277E" w:rsidP="00BA3020">
            <w:pPr>
              <w:spacing w:after="120"/>
              <w:jc w:val="center"/>
              <w:rPr>
                <w:sz w:val="20"/>
                <w:lang w:val="pt-BR"/>
              </w:rPr>
            </w:pPr>
            <w:r w:rsidRPr="00BA3020">
              <w:rPr>
                <w:sz w:val="20"/>
                <w:lang w:val="pt-BR"/>
              </w:rPr>
              <w:t>Para edificações não climatizadas, recomenda-se que seja menos compacta, permeável à circulação do ar, com saliências e reentrâncias, criando áreas sombreadas, aproveitando e distribuindo os ventos e usufruindo da luz natural.</w:t>
            </w:r>
          </w:p>
        </w:tc>
        <w:tc>
          <w:tcPr>
            <w:tcW w:w="0" w:type="auto"/>
            <w:tcBorders>
              <w:right w:val="single" w:sz="12" w:space="0" w:color="auto"/>
            </w:tcBorders>
          </w:tcPr>
          <w:p w14:paraId="7190C515" w14:textId="7F50F7BB" w:rsidR="0043277E" w:rsidRPr="00AD308F" w:rsidRDefault="00BA3020" w:rsidP="00BA3020">
            <w:pPr>
              <w:spacing w:after="120"/>
              <w:rPr>
                <w:szCs w:val="24"/>
                <w:lang w:val="pt-BR"/>
              </w:rPr>
            </w:pPr>
            <w:r>
              <w:rPr>
                <w:noProof/>
              </w:rPr>
              <w:drawing>
                <wp:inline distT="0" distB="0" distL="0" distR="0" wp14:anchorId="7E0D5276" wp14:editId="602179F8">
                  <wp:extent cx="1159933" cy="1159933"/>
                  <wp:effectExtent l="0" t="0" r="0" b="0"/>
                  <wp:docPr id="1791626971" name="Gráfico 179162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96DAC541-7B7A-43D3-8B79-37D633B846F1}">
                                <asvg:svgBlip xmlns:asvg="http://schemas.microsoft.com/office/drawing/2016/SVG/main" r:embed="rId49"/>
                              </a:ext>
                            </a:extLst>
                          </a:blip>
                          <a:stretch>
                            <a:fillRect/>
                          </a:stretch>
                        </pic:blipFill>
                        <pic:spPr>
                          <a:xfrm>
                            <a:off x="0" y="0"/>
                            <a:ext cx="1166420" cy="1166420"/>
                          </a:xfrm>
                          <a:prstGeom prst="rect">
                            <a:avLst/>
                          </a:prstGeom>
                        </pic:spPr>
                      </pic:pic>
                    </a:graphicData>
                  </a:graphic>
                </wp:inline>
              </w:drawing>
            </w:r>
          </w:p>
        </w:tc>
      </w:tr>
      <w:tr w:rsidR="00125682" w:rsidRPr="00B339BF" w14:paraId="0EE55452" w14:textId="77777777" w:rsidTr="00E866AE">
        <w:tc>
          <w:tcPr>
            <w:tcW w:w="0" w:type="auto"/>
            <w:tcBorders>
              <w:left w:val="single" w:sz="12" w:space="0" w:color="auto"/>
            </w:tcBorders>
            <w:vAlign w:val="center"/>
          </w:tcPr>
          <w:p w14:paraId="583FED9E" w14:textId="77777777" w:rsidR="0043277E" w:rsidRPr="00BA3020" w:rsidRDefault="0043277E" w:rsidP="00BA3020">
            <w:pPr>
              <w:spacing w:after="120"/>
              <w:jc w:val="center"/>
              <w:rPr>
                <w:sz w:val="20"/>
                <w:lang w:val="pt-BR"/>
              </w:rPr>
            </w:pPr>
            <w:r w:rsidRPr="00BA3020">
              <w:rPr>
                <w:sz w:val="20"/>
                <w:lang w:val="pt-BR"/>
              </w:rPr>
              <w:t>Hertz (1998)</w:t>
            </w:r>
          </w:p>
        </w:tc>
        <w:tc>
          <w:tcPr>
            <w:tcW w:w="0" w:type="auto"/>
            <w:vAlign w:val="center"/>
          </w:tcPr>
          <w:p w14:paraId="278B9FDD" w14:textId="64341332" w:rsidR="0043277E" w:rsidRPr="00BA3020" w:rsidRDefault="0043277E" w:rsidP="00BA3020">
            <w:pPr>
              <w:spacing w:after="120"/>
              <w:jc w:val="center"/>
              <w:rPr>
                <w:sz w:val="20"/>
                <w:lang w:val="pt-BR"/>
              </w:rPr>
            </w:pPr>
            <w:r w:rsidRPr="00BA3020">
              <w:rPr>
                <w:sz w:val="20"/>
                <w:lang w:val="pt-BR"/>
              </w:rPr>
              <w:t>Recomenda-se posicionar os ambientes de longa permanência (quarto) na fachada Leste e os de curta permanência na fachada Oeste (banheiros, adegas, áreas de serviço, etc.)</w:t>
            </w:r>
          </w:p>
        </w:tc>
        <w:tc>
          <w:tcPr>
            <w:tcW w:w="0" w:type="auto"/>
            <w:tcBorders>
              <w:right w:val="single" w:sz="12" w:space="0" w:color="auto"/>
            </w:tcBorders>
            <w:vAlign w:val="center"/>
          </w:tcPr>
          <w:p w14:paraId="3280B67B" w14:textId="44789B2B" w:rsidR="0043277E" w:rsidRDefault="0043277E" w:rsidP="0043277E">
            <w:pPr>
              <w:spacing w:after="120"/>
              <w:jc w:val="center"/>
              <w:rPr>
                <w:szCs w:val="24"/>
                <w:lang w:val="pt-BR"/>
              </w:rPr>
            </w:pPr>
            <w:r>
              <w:rPr>
                <w:noProof/>
              </w:rPr>
              <w:drawing>
                <wp:inline distT="0" distB="0" distL="0" distR="0" wp14:anchorId="61E5A9E5" wp14:editId="0D816663">
                  <wp:extent cx="1176867" cy="1176867"/>
                  <wp:effectExtent l="0" t="0" r="0" b="0"/>
                  <wp:docPr id="1791626982" name="Gráfico 1791626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1179949" cy="1179949"/>
                          </a:xfrm>
                          <a:prstGeom prst="rect">
                            <a:avLst/>
                          </a:prstGeom>
                        </pic:spPr>
                      </pic:pic>
                    </a:graphicData>
                  </a:graphic>
                </wp:inline>
              </w:drawing>
            </w:r>
          </w:p>
        </w:tc>
      </w:tr>
      <w:tr w:rsidR="00125682" w:rsidRPr="00ED26B6" w14:paraId="6EF07D6E" w14:textId="77777777" w:rsidTr="00E866AE">
        <w:tc>
          <w:tcPr>
            <w:tcW w:w="0" w:type="auto"/>
            <w:tcBorders>
              <w:left w:val="single" w:sz="12" w:space="0" w:color="auto"/>
              <w:bottom w:val="single" w:sz="12" w:space="0" w:color="auto"/>
            </w:tcBorders>
            <w:vAlign w:val="center"/>
          </w:tcPr>
          <w:p w14:paraId="0EE073C8" w14:textId="22094BFE" w:rsidR="0043277E" w:rsidRPr="00BA3020" w:rsidRDefault="005B6A6B" w:rsidP="00BA3020">
            <w:pPr>
              <w:spacing w:after="120"/>
              <w:jc w:val="center"/>
              <w:rPr>
                <w:sz w:val="20"/>
                <w:lang w:val="pt-BR"/>
              </w:rPr>
            </w:pPr>
            <w:r>
              <w:rPr>
                <w:sz w:val="20"/>
                <w:lang w:val="pt-BR"/>
              </w:rPr>
              <w:t>Machado</w:t>
            </w:r>
            <w:r w:rsidR="0043277E" w:rsidRPr="00BA3020">
              <w:rPr>
                <w:sz w:val="20"/>
                <w:lang w:val="pt-BR"/>
              </w:rPr>
              <w:t xml:space="preserve"> et al. (</w:t>
            </w:r>
            <w:r w:rsidR="00965B3D" w:rsidRPr="00BA3020">
              <w:rPr>
                <w:sz w:val="20"/>
                <w:lang w:val="pt-BR"/>
              </w:rPr>
              <w:t>1983</w:t>
            </w:r>
            <w:r w:rsidR="0043277E" w:rsidRPr="00BA3020">
              <w:rPr>
                <w:sz w:val="20"/>
                <w:lang w:val="pt-BR"/>
              </w:rPr>
              <w:t>)</w:t>
            </w:r>
          </w:p>
        </w:tc>
        <w:tc>
          <w:tcPr>
            <w:tcW w:w="0" w:type="auto"/>
            <w:tcBorders>
              <w:bottom w:val="single" w:sz="12" w:space="0" w:color="auto"/>
            </w:tcBorders>
            <w:vAlign w:val="center"/>
          </w:tcPr>
          <w:p w14:paraId="53C676A7" w14:textId="0730D3E4" w:rsidR="0043277E" w:rsidRPr="00BA3020" w:rsidRDefault="0043277E" w:rsidP="00BA3020">
            <w:pPr>
              <w:spacing w:after="120"/>
              <w:jc w:val="center"/>
              <w:rPr>
                <w:sz w:val="20"/>
                <w:lang w:val="pt-BR"/>
              </w:rPr>
            </w:pPr>
            <w:r w:rsidRPr="00BA3020">
              <w:rPr>
                <w:sz w:val="20"/>
                <w:lang w:val="pt-BR"/>
              </w:rPr>
              <w:t xml:space="preserve">O </w:t>
            </w:r>
            <w:r w:rsidR="00E43B83" w:rsidRPr="00BA3020">
              <w:rPr>
                <w:sz w:val="20"/>
                <w:lang w:val="pt-BR"/>
              </w:rPr>
              <w:t>implantar: relacionado com a natureza, a forma e a cobertura do sol. Floresta: onde geralmente é terra firme e várzea: a maneira pela qual a vegetação se fixa ao solo através de raízes aéreas, ou mesmo flutuante, sugere o assentamento da habitação.</w:t>
            </w:r>
          </w:p>
        </w:tc>
        <w:tc>
          <w:tcPr>
            <w:tcW w:w="0" w:type="auto"/>
            <w:tcBorders>
              <w:bottom w:val="single" w:sz="12" w:space="0" w:color="auto"/>
              <w:right w:val="single" w:sz="12" w:space="0" w:color="auto"/>
            </w:tcBorders>
            <w:vAlign w:val="center"/>
          </w:tcPr>
          <w:p w14:paraId="7FC2CAF1" w14:textId="65A8F944" w:rsidR="0043277E" w:rsidRDefault="00E43B83" w:rsidP="0043277E">
            <w:pPr>
              <w:spacing w:after="120"/>
              <w:jc w:val="center"/>
              <w:rPr>
                <w:szCs w:val="24"/>
                <w:lang w:val="pt-BR"/>
              </w:rPr>
            </w:pPr>
            <w:r w:rsidRPr="00E43B83">
              <w:rPr>
                <w:noProof/>
                <w:szCs w:val="24"/>
              </w:rPr>
              <w:drawing>
                <wp:inline distT="0" distB="0" distL="0" distR="0" wp14:anchorId="1E6F902E" wp14:editId="5CFBE8F3">
                  <wp:extent cx="1151467" cy="883751"/>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2"/>
                          <a:srcRect/>
                          <a:stretch>
                            <a:fillRect/>
                          </a:stretch>
                        </pic:blipFill>
                        <pic:spPr>
                          <a:xfrm>
                            <a:off x="0" y="0"/>
                            <a:ext cx="1171401" cy="899050"/>
                          </a:xfrm>
                          <a:prstGeom prst="rect">
                            <a:avLst/>
                          </a:prstGeom>
                        </pic:spPr>
                      </pic:pic>
                    </a:graphicData>
                  </a:graphic>
                </wp:inline>
              </w:drawing>
            </w:r>
          </w:p>
        </w:tc>
      </w:tr>
    </w:tbl>
    <w:p w14:paraId="662EECE8" w14:textId="6DA1DB9B" w:rsidR="0033474A" w:rsidRDefault="00E866AE" w:rsidP="001016B4">
      <w:pPr>
        <w:spacing w:after="240"/>
        <w:rPr>
          <w:sz w:val="20"/>
          <w:lang w:val="pt-BR"/>
        </w:rPr>
      </w:pPr>
      <w:r w:rsidRPr="001016B4">
        <w:rPr>
          <w:sz w:val="20"/>
          <w:lang w:val="pt-BR"/>
        </w:rPr>
        <w:t xml:space="preserve">Fonte: </w:t>
      </w:r>
      <w:r w:rsidR="00FC2F68">
        <w:rPr>
          <w:sz w:val="20"/>
          <w:lang w:val="pt-BR"/>
        </w:rPr>
        <w:t xml:space="preserve">Croquis autorais realizados pelo </w:t>
      </w:r>
      <w:r w:rsidR="001016B4" w:rsidRPr="00D52334">
        <w:rPr>
          <w:sz w:val="20"/>
          <w:lang w:val="pt-BR"/>
        </w:rPr>
        <w:t>Grupo de pesquisa H</w:t>
      </w:r>
      <w:r w:rsidR="001016B4">
        <w:rPr>
          <w:sz w:val="20"/>
          <w:lang w:val="pt-BR"/>
        </w:rPr>
        <w:t>abitar Amazônia.</w:t>
      </w:r>
    </w:p>
    <w:p w14:paraId="2BD43066" w14:textId="77777777" w:rsidR="007C7109" w:rsidRDefault="007C7109" w:rsidP="001016B4">
      <w:pPr>
        <w:spacing w:after="240"/>
        <w:rPr>
          <w:szCs w:val="24"/>
          <w:lang w:val="pt-BR"/>
        </w:rPr>
      </w:pPr>
    </w:p>
    <w:p w14:paraId="314376AB" w14:textId="48BFAC23" w:rsidR="0033474A" w:rsidRDefault="0033474A" w:rsidP="0033474A">
      <w:pPr>
        <w:pStyle w:val="Subttulo"/>
        <w:rPr>
          <w:rFonts w:ascii="Times New Roman" w:hAnsi="Times New Roman"/>
        </w:rPr>
      </w:pPr>
      <w:r>
        <w:rPr>
          <w:rFonts w:ascii="Times New Roman" w:hAnsi="Times New Roman"/>
        </w:rPr>
        <w:t>Paredes e coberturas</w:t>
      </w:r>
    </w:p>
    <w:p w14:paraId="4CDE235C" w14:textId="12A1203C" w:rsidR="0033474A" w:rsidRDefault="00D504D8" w:rsidP="001A7A6F">
      <w:pPr>
        <w:rPr>
          <w:lang w:val="pt-BR"/>
        </w:rPr>
      </w:pPr>
      <w:r>
        <w:rPr>
          <w:lang w:val="pt-BR"/>
        </w:rPr>
        <w:t xml:space="preserve">Está </w:t>
      </w:r>
      <w:r w:rsidRPr="00D504D8">
        <w:rPr>
          <w:lang w:val="pt-BR"/>
        </w:rPr>
        <w:t>diretamente relacionada com a materialidade da edificação, essas devem estar alinhadas com a concepção bioclimática. Para isso, as propriedades termo físicas como inércia térmica e absortância tanto de paredes quanto de coberturas devem estar sempre em vista quando da concepção arquitetônica (CORBELLA; CÖRNER, 2017)</w:t>
      </w:r>
      <w:r>
        <w:rPr>
          <w:lang w:val="pt-BR"/>
        </w:rPr>
        <w:t>, conforme disposto no Quadro 6</w:t>
      </w:r>
      <w:r w:rsidRPr="00D504D8">
        <w:rPr>
          <w:lang w:val="pt-BR"/>
        </w:rPr>
        <w:t>.</w:t>
      </w:r>
    </w:p>
    <w:p w14:paraId="4A5E4A87" w14:textId="1E5E07BE" w:rsidR="00D504D8" w:rsidRDefault="00D504D8" w:rsidP="001A7A6F">
      <w:pPr>
        <w:rPr>
          <w:lang w:val="pt-BR" w:eastAsia="en-US"/>
        </w:rPr>
      </w:pPr>
    </w:p>
    <w:p w14:paraId="185BD0AE" w14:textId="3041C9ED" w:rsidR="00D504D8" w:rsidRPr="00D504D8" w:rsidRDefault="00D504D8" w:rsidP="00D504D8">
      <w:pPr>
        <w:spacing w:before="240" w:after="240"/>
        <w:jc w:val="center"/>
        <w:rPr>
          <w:sz w:val="20"/>
          <w:lang w:val="pt-BR"/>
        </w:rPr>
      </w:pPr>
      <w:r>
        <w:rPr>
          <w:color w:val="000000"/>
          <w:sz w:val="20"/>
          <w:lang w:val="pt-BR"/>
        </w:rPr>
        <w:t>Quadro 6: Estratégias de paredes e coberturas para o clima quente e úmido</w:t>
      </w:r>
      <w:r>
        <w:rPr>
          <w:szCs w:val="24"/>
          <w:lang w:val="pt-BR"/>
        </w:rPr>
        <w:t xml:space="preserve"> </w:t>
      </w:r>
    </w:p>
    <w:tbl>
      <w:tblPr>
        <w:tblStyle w:val="Tabelacomgrade"/>
        <w:tblW w:w="0" w:type="auto"/>
        <w:tblLook w:val="04A0" w:firstRow="1" w:lastRow="0" w:firstColumn="1" w:lastColumn="0" w:noHBand="0" w:noVBand="1"/>
      </w:tblPr>
      <w:tblGrid>
        <w:gridCol w:w="1393"/>
        <w:gridCol w:w="5920"/>
        <w:gridCol w:w="1975"/>
      </w:tblGrid>
      <w:tr w:rsidR="0033474A" w14:paraId="528B1627" w14:textId="77777777" w:rsidTr="00886CFC">
        <w:tc>
          <w:tcPr>
            <w:tcW w:w="0" w:type="auto"/>
            <w:vAlign w:val="center"/>
          </w:tcPr>
          <w:p w14:paraId="534E4248" w14:textId="77777777" w:rsidR="0033474A" w:rsidRPr="00E866AE" w:rsidRDefault="0033474A" w:rsidP="00E866AE">
            <w:pPr>
              <w:spacing w:after="120"/>
              <w:jc w:val="center"/>
              <w:rPr>
                <w:b/>
                <w:bCs/>
                <w:sz w:val="20"/>
                <w:lang w:val="pt-BR"/>
              </w:rPr>
            </w:pPr>
            <w:r w:rsidRPr="00E866AE">
              <w:rPr>
                <w:b/>
                <w:bCs/>
                <w:sz w:val="20"/>
                <w:lang w:val="pt-BR"/>
              </w:rPr>
              <w:t>Referências</w:t>
            </w:r>
          </w:p>
        </w:tc>
        <w:tc>
          <w:tcPr>
            <w:tcW w:w="0" w:type="auto"/>
            <w:vAlign w:val="center"/>
          </w:tcPr>
          <w:p w14:paraId="7C51A6E9" w14:textId="77777777" w:rsidR="0033474A" w:rsidRPr="00E866AE" w:rsidRDefault="0033474A" w:rsidP="00E866AE">
            <w:pPr>
              <w:spacing w:after="120"/>
              <w:jc w:val="center"/>
              <w:rPr>
                <w:b/>
                <w:bCs/>
                <w:sz w:val="20"/>
                <w:lang w:val="pt-BR"/>
              </w:rPr>
            </w:pPr>
            <w:r w:rsidRPr="00E866AE">
              <w:rPr>
                <w:b/>
                <w:bCs/>
                <w:sz w:val="20"/>
                <w:lang w:val="pt-BR"/>
              </w:rPr>
              <w:t>Recomendação para o clima quente e úmido</w:t>
            </w:r>
          </w:p>
        </w:tc>
        <w:tc>
          <w:tcPr>
            <w:tcW w:w="0" w:type="auto"/>
            <w:vAlign w:val="center"/>
          </w:tcPr>
          <w:p w14:paraId="637D21EB" w14:textId="77777777" w:rsidR="0033474A" w:rsidRPr="0032446C" w:rsidRDefault="0033474A" w:rsidP="00886CFC">
            <w:pPr>
              <w:spacing w:after="120"/>
              <w:jc w:val="center"/>
              <w:rPr>
                <w:b/>
                <w:bCs/>
                <w:szCs w:val="24"/>
                <w:lang w:val="pt-BR"/>
              </w:rPr>
            </w:pPr>
            <w:r w:rsidRPr="00E866AE">
              <w:rPr>
                <w:b/>
                <w:bCs/>
                <w:sz w:val="20"/>
                <w:lang w:val="pt-BR"/>
              </w:rPr>
              <w:t>Croqui</w:t>
            </w:r>
          </w:p>
        </w:tc>
      </w:tr>
      <w:tr w:rsidR="0033474A" w:rsidRPr="00B339BF" w14:paraId="26EBCFE6" w14:textId="77777777" w:rsidTr="00886CFC">
        <w:tc>
          <w:tcPr>
            <w:tcW w:w="0" w:type="auto"/>
            <w:vAlign w:val="center"/>
          </w:tcPr>
          <w:p w14:paraId="3CDDB195" w14:textId="77777777" w:rsidR="0033474A" w:rsidRPr="00E866AE" w:rsidRDefault="0033474A" w:rsidP="00E866AE">
            <w:pPr>
              <w:spacing w:after="120"/>
              <w:jc w:val="center"/>
              <w:rPr>
                <w:sz w:val="20"/>
                <w:lang w:val="pt-BR"/>
              </w:rPr>
            </w:pPr>
            <w:r w:rsidRPr="00E866AE">
              <w:rPr>
                <w:sz w:val="20"/>
                <w:lang w:val="pt-BR"/>
              </w:rPr>
              <w:t>Corbella e Corner (2017)</w:t>
            </w:r>
          </w:p>
        </w:tc>
        <w:tc>
          <w:tcPr>
            <w:tcW w:w="0" w:type="auto"/>
            <w:vAlign w:val="center"/>
          </w:tcPr>
          <w:p w14:paraId="1FF26BAF" w14:textId="08755D87" w:rsidR="0033474A" w:rsidRPr="00E866AE" w:rsidRDefault="0033474A" w:rsidP="00E866AE">
            <w:pPr>
              <w:spacing w:after="120"/>
              <w:jc w:val="center"/>
              <w:rPr>
                <w:sz w:val="20"/>
                <w:lang w:val="pt-BR"/>
              </w:rPr>
            </w:pPr>
            <w:r w:rsidRPr="00E866AE">
              <w:rPr>
                <w:sz w:val="20"/>
                <w:lang w:val="pt-BR"/>
              </w:rPr>
              <w:t>Para demandas de espaços com grande inércia térmica como edificações climatizadas, podem ser utilizados blocos cerâmicos furados, blocos de adobe, blocos de concreto celular e isopor.</w:t>
            </w:r>
          </w:p>
        </w:tc>
        <w:tc>
          <w:tcPr>
            <w:tcW w:w="0" w:type="auto"/>
          </w:tcPr>
          <w:p w14:paraId="3219E826" w14:textId="6FC42BFF" w:rsidR="0033474A" w:rsidRDefault="0033474A" w:rsidP="00886CFC">
            <w:pPr>
              <w:spacing w:after="120"/>
              <w:jc w:val="center"/>
              <w:rPr>
                <w:szCs w:val="24"/>
                <w:lang w:val="pt-BR"/>
              </w:rPr>
            </w:pPr>
            <w:r>
              <w:rPr>
                <w:noProof/>
              </w:rPr>
              <w:drawing>
                <wp:inline distT="0" distB="0" distL="0" distR="0" wp14:anchorId="53D8C37B" wp14:editId="618615DF">
                  <wp:extent cx="872067" cy="872067"/>
                  <wp:effectExtent l="0" t="0" r="0" b="0"/>
                  <wp:docPr id="1791626972" name="Gráfico 1791626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96DAC541-7B7A-43D3-8B79-37D633B846F1}">
                                <asvg:svgBlip xmlns:asvg="http://schemas.microsoft.com/office/drawing/2016/SVG/main" r:embed="rId54"/>
                              </a:ext>
                            </a:extLst>
                          </a:blip>
                          <a:stretch>
                            <a:fillRect/>
                          </a:stretch>
                        </pic:blipFill>
                        <pic:spPr>
                          <a:xfrm>
                            <a:off x="0" y="0"/>
                            <a:ext cx="876809" cy="876809"/>
                          </a:xfrm>
                          <a:prstGeom prst="rect">
                            <a:avLst/>
                          </a:prstGeom>
                        </pic:spPr>
                      </pic:pic>
                    </a:graphicData>
                  </a:graphic>
                </wp:inline>
              </w:drawing>
            </w:r>
          </w:p>
        </w:tc>
      </w:tr>
      <w:tr w:rsidR="0033474A" w:rsidRPr="00B339BF" w14:paraId="3048FF70" w14:textId="77777777" w:rsidTr="00886CFC">
        <w:tc>
          <w:tcPr>
            <w:tcW w:w="0" w:type="auto"/>
            <w:vAlign w:val="center"/>
          </w:tcPr>
          <w:p w14:paraId="3F937914" w14:textId="77777777" w:rsidR="0033474A" w:rsidRPr="00E866AE" w:rsidRDefault="0033474A" w:rsidP="00E866AE">
            <w:pPr>
              <w:spacing w:after="120"/>
              <w:jc w:val="center"/>
              <w:rPr>
                <w:sz w:val="20"/>
                <w:lang w:val="pt-BR"/>
              </w:rPr>
            </w:pPr>
            <w:r w:rsidRPr="00E866AE">
              <w:rPr>
                <w:sz w:val="20"/>
                <w:lang w:val="pt-BR"/>
              </w:rPr>
              <w:t>Corbella e Corner (2017)</w:t>
            </w:r>
          </w:p>
        </w:tc>
        <w:tc>
          <w:tcPr>
            <w:tcW w:w="0" w:type="auto"/>
            <w:vAlign w:val="center"/>
          </w:tcPr>
          <w:p w14:paraId="1798DBE5" w14:textId="2EF5F652" w:rsidR="0033474A" w:rsidRPr="00E866AE" w:rsidRDefault="0033474A" w:rsidP="00E866AE">
            <w:pPr>
              <w:spacing w:after="120"/>
              <w:jc w:val="center"/>
              <w:rPr>
                <w:sz w:val="20"/>
                <w:lang w:val="pt-BR"/>
              </w:rPr>
            </w:pPr>
            <w:r w:rsidRPr="00E866AE">
              <w:rPr>
                <w:sz w:val="20"/>
                <w:lang w:val="pt-BR"/>
              </w:rPr>
              <w:t>Tratamento das paredes mais ensolaradas por meio de, por exemplo, paredes duplas.</w:t>
            </w:r>
          </w:p>
        </w:tc>
        <w:tc>
          <w:tcPr>
            <w:tcW w:w="0" w:type="auto"/>
          </w:tcPr>
          <w:p w14:paraId="5E389BAF" w14:textId="77777777" w:rsidR="0033474A" w:rsidRDefault="0033474A" w:rsidP="00886CFC">
            <w:pPr>
              <w:spacing w:after="120"/>
              <w:rPr>
                <w:szCs w:val="24"/>
                <w:lang w:val="pt-BR"/>
              </w:rPr>
            </w:pPr>
          </w:p>
          <w:p w14:paraId="3CB96AF5" w14:textId="0BBCB0B5" w:rsidR="0033474A" w:rsidRPr="00AD308F" w:rsidRDefault="0033474A" w:rsidP="00886CFC">
            <w:pPr>
              <w:jc w:val="center"/>
              <w:rPr>
                <w:szCs w:val="24"/>
                <w:lang w:val="pt-BR"/>
              </w:rPr>
            </w:pPr>
            <w:r>
              <w:rPr>
                <w:noProof/>
              </w:rPr>
              <w:drawing>
                <wp:inline distT="0" distB="0" distL="0" distR="0" wp14:anchorId="60D3D31D" wp14:editId="3620E91A">
                  <wp:extent cx="939800" cy="939800"/>
                  <wp:effectExtent l="0" t="0" r="0" b="0"/>
                  <wp:docPr id="1791626975" name="Gráfico 1791626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96DAC541-7B7A-43D3-8B79-37D633B846F1}">
                                <asvg:svgBlip xmlns:asvg="http://schemas.microsoft.com/office/drawing/2016/SVG/main" r:embed="rId56"/>
                              </a:ext>
                            </a:extLst>
                          </a:blip>
                          <a:stretch>
                            <a:fillRect/>
                          </a:stretch>
                        </pic:blipFill>
                        <pic:spPr>
                          <a:xfrm>
                            <a:off x="0" y="0"/>
                            <a:ext cx="942768" cy="942768"/>
                          </a:xfrm>
                          <a:prstGeom prst="rect">
                            <a:avLst/>
                          </a:prstGeom>
                        </pic:spPr>
                      </pic:pic>
                    </a:graphicData>
                  </a:graphic>
                </wp:inline>
              </w:drawing>
            </w:r>
          </w:p>
        </w:tc>
      </w:tr>
      <w:tr w:rsidR="0033474A" w:rsidRPr="00B339BF" w14:paraId="44DD7437" w14:textId="77777777" w:rsidTr="00886CFC">
        <w:tc>
          <w:tcPr>
            <w:tcW w:w="0" w:type="auto"/>
            <w:vAlign w:val="center"/>
          </w:tcPr>
          <w:p w14:paraId="7B7C3BA2" w14:textId="77777777" w:rsidR="0033474A" w:rsidRPr="00E866AE" w:rsidRDefault="0033474A" w:rsidP="00E866AE">
            <w:pPr>
              <w:spacing w:after="120"/>
              <w:jc w:val="center"/>
              <w:rPr>
                <w:sz w:val="20"/>
                <w:lang w:val="pt-BR"/>
              </w:rPr>
            </w:pPr>
            <w:r w:rsidRPr="00E866AE">
              <w:rPr>
                <w:sz w:val="20"/>
                <w:lang w:val="pt-BR"/>
              </w:rPr>
              <w:lastRenderedPageBreak/>
              <w:t>Hertz (1998)</w:t>
            </w:r>
          </w:p>
        </w:tc>
        <w:tc>
          <w:tcPr>
            <w:tcW w:w="0" w:type="auto"/>
            <w:vAlign w:val="center"/>
          </w:tcPr>
          <w:p w14:paraId="6808AEC9" w14:textId="1B03D21E" w:rsidR="0033474A" w:rsidRPr="00E866AE" w:rsidRDefault="0033474A" w:rsidP="00E866AE">
            <w:pPr>
              <w:spacing w:after="120"/>
              <w:jc w:val="center"/>
              <w:rPr>
                <w:sz w:val="20"/>
                <w:lang w:val="pt-BR"/>
              </w:rPr>
            </w:pPr>
            <w:r w:rsidRPr="00E866AE">
              <w:rPr>
                <w:sz w:val="20"/>
                <w:lang w:val="pt-BR"/>
              </w:rPr>
              <w:t>Devido ao alto índice de radiação, o ganho de calor pelo telhado deve ser controlado, principalmente em construções mais baixas. Isso pode ser obtido por meio da ventilação do telhado e do teto. O telhado duplo, por exemplo, funciona para esse tipo de situação. Além dele, telhados com câmaras de ar ventilados também funcionam.</w:t>
            </w:r>
          </w:p>
        </w:tc>
        <w:tc>
          <w:tcPr>
            <w:tcW w:w="0" w:type="auto"/>
            <w:vAlign w:val="center"/>
          </w:tcPr>
          <w:p w14:paraId="30263574" w14:textId="6F37AFAA" w:rsidR="0033474A" w:rsidRDefault="0033474A" w:rsidP="00886CFC">
            <w:pPr>
              <w:spacing w:after="120"/>
              <w:jc w:val="center"/>
              <w:rPr>
                <w:szCs w:val="24"/>
                <w:lang w:val="pt-BR"/>
              </w:rPr>
            </w:pPr>
            <w:r>
              <w:rPr>
                <w:noProof/>
              </w:rPr>
              <w:drawing>
                <wp:inline distT="0" distB="0" distL="0" distR="0" wp14:anchorId="465AFF06" wp14:editId="7E4B75D8">
                  <wp:extent cx="787400" cy="787400"/>
                  <wp:effectExtent l="0" t="0" r="0" b="0"/>
                  <wp:docPr id="1791626978" name="Gráfico 1791626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96DAC541-7B7A-43D3-8B79-37D633B846F1}">
                                <asvg:svgBlip xmlns:asvg="http://schemas.microsoft.com/office/drawing/2016/SVG/main" r:embed="rId58"/>
                              </a:ext>
                            </a:extLst>
                          </a:blip>
                          <a:stretch>
                            <a:fillRect/>
                          </a:stretch>
                        </pic:blipFill>
                        <pic:spPr>
                          <a:xfrm>
                            <a:off x="0" y="0"/>
                            <a:ext cx="791906" cy="791906"/>
                          </a:xfrm>
                          <a:prstGeom prst="rect">
                            <a:avLst/>
                          </a:prstGeom>
                        </pic:spPr>
                      </pic:pic>
                    </a:graphicData>
                  </a:graphic>
                </wp:inline>
              </w:drawing>
            </w:r>
          </w:p>
        </w:tc>
      </w:tr>
      <w:tr w:rsidR="0033474A" w:rsidRPr="00ED26B6" w14:paraId="13CDE672" w14:textId="77777777" w:rsidTr="00886CFC">
        <w:tc>
          <w:tcPr>
            <w:tcW w:w="0" w:type="auto"/>
            <w:vAlign w:val="center"/>
          </w:tcPr>
          <w:p w14:paraId="7EC029FC" w14:textId="773F86AF" w:rsidR="0033474A" w:rsidRPr="00E866AE" w:rsidRDefault="005B6A6B" w:rsidP="00E866AE">
            <w:pPr>
              <w:spacing w:after="120"/>
              <w:jc w:val="center"/>
              <w:rPr>
                <w:sz w:val="20"/>
                <w:lang w:val="pt-BR"/>
              </w:rPr>
            </w:pPr>
            <w:r>
              <w:rPr>
                <w:sz w:val="20"/>
                <w:lang w:val="pt-BR"/>
              </w:rPr>
              <w:t>Machado</w:t>
            </w:r>
            <w:r w:rsidR="0033474A" w:rsidRPr="00E866AE">
              <w:rPr>
                <w:sz w:val="20"/>
                <w:lang w:val="pt-BR"/>
              </w:rPr>
              <w:t xml:space="preserve"> et al. </w:t>
            </w:r>
            <w:r w:rsidR="00965B3D" w:rsidRPr="00E866AE">
              <w:rPr>
                <w:sz w:val="20"/>
                <w:lang w:val="pt-BR"/>
              </w:rPr>
              <w:t>(1983</w:t>
            </w:r>
            <w:r w:rsidR="0033474A" w:rsidRPr="00E866AE">
              <w:rPr>
                <w:sz w:val="20"/>
                <w:lang w:val="pt-BR"/>
              </w:rPr>
              <w:t>)</w:t>
            </w:r>
          </w:p>
        </w:tc>
        <w:tc>
          <w:tcPr>
            <w:tcW w:w="0" w:type="auto"/>
            <w:vAlign w:val="center"/>
          </w:tcPr>
          <w:p w14:paraId="2D1797BE" w14:textId="77777777" w:rsidR="0033474A" w:rsidRPr="00E866AE" w:rsidRDefault="0033474A" w:rsidP="00E866AE">
            <w:pPr>
              <w:spacing w:after="120"/>
              <w:jc w:val="center"/>
              <w:rPr>
                <w:sz w:val="20"/>
                <w:lang w:val="pt-BR"/>
              </w:rPr>
            </w:pPr>
            <w:r w:rsidRPr="00E866AE">
              <w:rPr>
                <w:sz w:val="20"/>
                <w:lang w:val="pt-BR"/>
              </w:rPr>
              <w:t>O implantar: relacionado com a natureza, a forma e a cobertura do sol. Floresta: onde geralmente é terra firme e várzea: a maneira pela qual a vegetação se fixa ao solo através de raízes aéreas, ou mesmo flutuante, sugere o assentamento da habitação.</w:t>
            </w:r>
          </w:p>
        </w:tc>
        <w:tc>
          <w:tcPr>
            <w:tcW w:w="0" w:type="auto"/>
            <w:vAlign w:val="center"/>
          </w:tcPr>
          <w:p w14:paraId="7D251CC7" w14:textId="77777777" w:rsidR="0033474A" w:rsidRDefault="0033474A" w:rsidP="00886CFC">
            <w:pPr>
              <w:spacing w:after="120"/>
              <w:jc w:val="center"/>
              <w:rPr>
                <w:szCs w:val="24"/>
                <w:lang w:val="pt-BR"/>
              </w:rPr>
            </w:pPr>
            <w:r w:rsidRPr="00E43B83">
              <w:rPr>
                <w:noProof/>
                <w:szCs w:val="24"/>
              </w:rPr>
              <w:drawing>
                <wp:inline distT="0" distB="0" distL="0" distR="0" wp14:anchorId="7960EAF7" wp14:editId="1B2B8022">
                  <wp:extent cx="1117388" cy="857596"/>
                  <wp:effectExtent l="0" t="0" r="0" b="0"/>
                  <wp:docPr id="30" name="Picture 4" descr="Uma imagem contendo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 descr="Uma imagem contendo mesa&#10;&#10;Descrição gerada automaticamente"/>
                          <pic:cNvPicPr>
                            <a:picLocks noChangeAspect="1"/>
                          </pic:cNvPicPr>
                        </pic:nvPicPr>
                        <pic:blipFill>
                          <a:blip r:embed="rId52"/>
                          <a:srcRect/>
                          <a:stretch>
                            <a:fillRect/>
                          </a:stretch>
                        </pic:blipFill>
                        <pic:spPr>
                          <a:xfrm>
                            <a:off x="0" y="0"/>
                            <a:ext cx="1130185" cy="867418"/>
                          </a:xfrm>
                          <a:prstGeom prst="rect">
                            <a:avLst/>
                          </a:prstGeom>
                        </pic:spPr>
                      </pic:pic>
                    </a:graphicData>
                  </a:graphic>
                </wp:inline>
              </w:drawing>
            </w:r>
          </w:p>
        </w:tc>
      </w:tr>
    </w:tbl>
    <w:p w14:paraId="38627825" w14:textId="3546549A" w:rsidR="00965B3D" w:rsidRPr="00B3368D" w:rsidRDefault="00CE3105" w:rsidP="00B3368D">
      <w:pPr>
        <w:spacing w:after="240"/>
        <w:rPr>
          <w:sz w:val="20"/>
          <w:lang w:val="pt-BR"/>
        </w:rPr>
      </w:pPr>
      <w:r w:rsidRPr="001016B4">
        <w:rPr>
          <w:sz w:val="20"/>
          <w:lang w:val="pt-BR"/>
        </w:rPr>
        <w:t xml:space="preserve">Fonte: </w:t>
      </w:r>
      <w:r w:rsidR="001016B4" w:rsidRPr="00D52334">
        <w:rPr>
          <w:sz w:val="20"/>
          <w:lang w:val="pt-BR"/>
        </w:rPr>
        <w:t>Grupo de pesquisa H</w:t>
      </w:r>
      <w:r w:rsidR="001016B4">
        <w:rPr>
          <w:sz w:val="20"/>
          <w:lang w:val="pt-BR"/>
        </w:rPr>
        <w:t>abitar Amazônia.</w:t>
      </w:r>
    </w:p>
    <w:p w14:paraId="3C4AF51B" w14:textId="5F854356" w:rsidR="00965B3D" w:rsidRDefault="00965B3D" w:rsidP="00965B3D">
      <w:pPr>
        <w:pStyle w:val="Subttulo"/>
        <w:rPr>
          <w:rFonts w:ascii="Times New Roman" w:hAnsi="Times New Roman"/>
        </w:rPr>
      </w:pPr>
      <w:r>
        <w:rPr>
          <w:rFonts w:ascii="Times New Roman" w:hAnsi="Times New Roman"/>
        </w:rPr>
        <w:t>Materiais</w:t>
      </w:r>
    </w:p>
    <w:p w14:paraId="1675137C" w14:textId="4845EA36" w:rsidR="00CE3105" w:rsidRDefault="00CE3105" w:rsidP="00CE3105">
      <w:pPr>
        <w:rPr>
          <w:lang w:val="pt-BR"/>
        </w:rPr>
      </w:pPr>
      <w:r w:rsidRPr="00CE3105">
        <w:rPr>
          <w:lang w:val="pt-BR"/>
        </w:rPr>
        <w:t xml:space="preserve"> </w:t>
      </w:r>
      <w:r w:rsidR="000E061F">
        <w:rPr>
          <w:lang w:val="pt-BR"/>
        </w:rPr>
        <w:t>Considerar a</w:t>
      </w:r>
      <w:r w:rsidR="00234D3F">
        <w:rPr>
          <w:lang w:val="pt-BR"/>
        </w:rPr>
        <w:t xml:space="preserve"> c</w:t>
      </w:r>
      <w:r w:rsidRPr="00CE3105">
        <w:rPr>
          <w:lang w:val="pt-BR"/>
        </w:rPr>
        <w:t>or da edificação e as propriedades termo físicas de vedações (paredes e coberturas)</w:t>
      </w:r>
      <w:r w:rsidR="000E061F">
        <w:rPr>
          <w:lang w:val="pt-BR"/>
        </w:rPr>
        <w:t>, pois traduzem em menores valores de captação de radiação solar, favorecendo naturalmente o desempenho térmico especialmente no verão. No Quadro 7 a seguir sugere-se as principais estratégias sobre a utilização de matérias em clima quente e úmido.</w:t>
      </w:r>
    </w:p>
    <w:p w14:paraId="0629382D" w14:textId="77777777" w:rsidR="001016B4" w:rsidRDefault="001016B4" w:rsidP="00CE3105">
      <w:pPr>
        <w:rPr>
          <w:lang w:val="pt-BR" w:eastAsia="en-US"/>
        </w:rPr>
      </w:pPr>
    </w:p>
    <w:p w14:paraId="0A82145F" w14:textId="517EB117" w:rsidR="00234D3F" w:rsidRPr="002E2DD4" w:rsidRDefault="002E2DD4" w:rsidP="002E2DD4">
      <w:pPr>
        <w:spacing w:before="240" w:after="240"/>
        <w:jc w:val="center"/>
        <w:rPr>
          <w:sz w:val="20"/>
          <w:lang w:val="pt-BR"/>
        </w:rPr>
      </w:pPr>
      <w:r>
        <w:rPr>
          <w:color w:val="000000"/>
          <w:sz w:val="20"/>
          <w:lang w:val="pt-BR"/>
        </w:rPr>
        <w:t>Quadro 7: Estratégias de materiais paredes e coberturas para o clima quente e úmido</w:t>
      </w:r>
      <w:r>
        <w:rPr>
          <w:szCs w:val="24"/>
          <w:lang w:val="pt-BR"/>
        </w:rPr>
        <w:t xml:space="preserve"> </w:t>
      </w:r>
    </w:p>
    <w:tbl>
      <w:tblPr>
        <w:tblStyle w:val="Tabelacomgrade"/>
        <w:tblW w:w="0" w:type="auto"/>
        <w:tblLook w:val="04A0" w:firstRow="1" w:lastRow="0" w:firstColumn="1" w:lastColumn="0" w:noHBand="0" w:noVBand="1"/>
      </w:tblPr>
      <w:tblGrid>
        <w:gridCol w:w="1361"/>
        <w:gridCol w:w="5805"/>
        <w:gridCol w:w="2122"/>
      </w:tblGrid>
      <w:tr w:rsidR="00CE3105" w14:paraId="4598ED79" w14:textId="77777777" w:rsidTr="00886CFC">
        <w:tc>
          <w:tcPr>
            <w:tcW w:w="0" w:type="auto"/>
            <w:vAlign w:val="center"/>
          </w:tcPr>
          <w:p w14:paraId="51D224C5" w14:textId="77777777" w:rsidR="00965B3D" w:rsidRPr="00CE3105" w:rsidRDefault="00965B3D" w:rsidP="00CE3105">
            <w:pPr>
              <w:spacing w:after="120"/>
              <w:jc w:val="center"/>
              <w:rPr>
                <w:b/>
                <w:bCs/>
                <w:sz w:val="20"/>
                <w:lang w:val="pt-BR"/>
              </w:rPr>
            </w:pPr>
            <w:r w:rsidRPr="00CE3105">
              <w:rPr>
                <w:b/>
                <w:bCs/>
                <w:sz w:val="20"/>
                <w:lang w:val="pt-BR"/>
              </w:rPr>
              <w:t>Referências</w:t>
            </w:r>
          </w:p>
        </w:tc>
        <w:tc>
          <w:tcPr>
            <w:tcW w:w="0" w:type="auto"/>
            <w:vAlign w:val="center"/>
          </w:tcPr>
          <w:p w14:paraId="05D96CBE" w14:textId="77777777" w:rsidR="00965B3D" w:rsidRPr="00CE3105" w:rsidRDefault="00965B3D" w:rsidP="00CE3105">
            <w:pPr>
              <w:spacing w:after="120"/>
              <w:jc w:val="center"/>
              <w:rPr>
                <w:b/>
                <w:bCs/>
                <w:sz w:val="20"/>
                <w:lang w:val="pt-BR"/>
              </w:rPr>
            </w:pPr>
            <w:r w:rsidRPr="00CE3105">
              <w:rPr>
                <w:b/>
                <w:bCs/>
                <w:sz w:val="20"/>
                <w:lang w:val="pt-BR"/>
              </w:rPr>
              <w:t>Recomendação para o clima quente e úmido</w:t>
            </w:r>
          </w:p>
        </w:tc>
        <w:tc>
          <w:tcPr>
            <w:tcW w:w="0" w:type="auto"/>
            <w:vAlign w:val="center"/>
          </w:tcPr>
          <w:p w14:paraId="012D656E" w14:textId="77777777" w:rsidR="00965B3D" w:rsidRPr="0032446C" w:rsidRDefault="00965B3D" w:rsidP="00886CFC">
            <w:pPr>
              <w:spacing w:after="120"/>
              <w:jc w:val="center"/>
              <w:rPr>
                <w:b/>
                <w:bCs/>
                <w:szCs w:val="24"/>
                <w:lang w:val="pt-BR"/>
              </w:rPr>
            </w:pPr>
            <w:r w:rsidRPr="00CE3105">
              <w:rPr>
                <w:b/>
                <w:bCs/>
                <w:sz w:val="20"/>
                <w:lang w:val="pt-BR"/>
              </w:rPr>
              <w:t>Croqui</w:t>
            </w:r>
          </w:p>
        </w:tc>
      </w:tr>
      <w:tr w:rsidR="00CE3105" w:rsidRPr="00B339BF" w14:paraId="23D845B0" w14:textId="77777777" w:rsidTr="00886CFC">
        <w:tc>
          <w:tcPr>
            <w:tcW w:w="0" w:type="auto"/>
            <w:vAlign w:val="center"/>
          </w:tcPr>
          <w:p w14:paraId="16DB23DC" w14:textId="77777777" w:rsidR="00965B3D" w:rsidRPr="00CE3105" w:rsidRDefault="00965B3D" w:rsidP="00CE3105">
            <w:pPr>
              <w:spacing w:after="120"/>
              <w:jc w:val="center"/>
              <w:rPr>
                <w:sz w:val="20"/>
                <w:lang w:val="pt-BR"/>
              </w:rPr>
            </w:pPr>
            <w:r w:rsidRPr="00CE3105">
              <w:rPr>
                <w:sz w:val="20"/>
                <w:lang w:val="pt-BR"/>
              </w:rPr>
              <w:t>Corbella e Corner (2017)</w:t>
            </w:r>
          </w:p>
        </w:tc>
        <w:tc>
          <w:tcPr>
            <w:tcW w:w="0" w:type="auto"/>
            <w:vAlign w:val="center"/>
          </w:tcPr>
          <w:p w14:paraId="6FFB7940" w14:textId="0A422785" w:rsidR="00965B3D" w:rsidRPr="00CE3105" w:rsidRDefault="00965B3D" w:rsidP="00CE3105">
            <w:pPr>
              <w:spacing w:after="120"/>
              <w:jc w:val="center"/>
              <w:rPr>
                <w:sz w:val="20"/>
                <w:lang w:val="pt-BR"/>
              </w:rPr>
            </w:pPr>
            <w:r w:rsidRPr="00CE3105">
              <w:rPr>
                <w:sz w:val="20"/>
                <w:lang w:val="pt-BR"/>
              </w:rPr>
              <w:t>Utilizar cores claras para os revestimentos externos, pois as cores mais claras (próximas ao branco) absorvem uma quantidade menor de radiação solar (entre 20 e 40% do total incidente), enquanto as cores escuras (próximas ao preto) chegam a absorver perto de 90% da mesma radiação.</w:t>
            </w:r>
          </w:p>
        </w:tc>
        <w:tc>
          <w:tcPr>
            <w:tcW w:w="0" w:type="auto"/>
          </w:tcPr>
          <w:p w14:paraId="1D676D49" w14:textId="793BAF96" w:rsidR="00965B3D" w:rsidRDefault="00965B3D" w:rsidP="00886CFC">
            <w:pPr>
              <w:spacing w:after="120"/>
              <w:jc w:val="center"/>
              <w:rPr>
                <w:szCs w:val="24"/>
                <w:lang w:val="pt-BR"/>
              </w:rPr>
            </w:pPr>
            <w:r>
              <w:rPr>
                <w:noProof/>
              </w:rPr>
              <w:drawing>
                <wp:inline distT="0" distB="0" distL="0" distR="0" wp14:anchorId="01CC01EF" wp14:editId="501DA135">
                  <wp:extent cx="1159933" cy="1159933"/>
                  <wp:effectExtent l="0" t="0" r="0" b="0"/>
                  <wp:docPr id="1791626990" name="Gráfico 1791626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96DAC541-7B7A-43D3-8B79-37D633B846F1}">
                                <asvg:svgBlip xmlns:asvg="http://schemas.microsoft.com/office/drawing/2016/SVG/main" r:embed="rId60"/>
                              </a:ext>
                            </a:extLst>
                          </a:blip>
                          <a:stretch>
                            <a:fillRect/>
                          </a:stretch>
                        </pic:blipFill>
                        <pic:spPr>
                          <a:xfrm>
                            <a:off x="0" y="0"/>
                            <a:ext cx="1165675" cy="1165675"/>
                          </a:xfrm>
                          <a:prstGeom prst="rect">
                            <a:avLst/>
                          </a:prstGeom>
                        </pic:spPr>
                      </pic:pic>
                    </a:graphicData>
                  </a:graphic>
                </wp:inline>
              </w:drawing>
            </w:r>
          </w:p>
        </w:tc>
      </w:tr>
      <w:tr w:rsidR="00CE3105" w:rsidRPr="00B339BF" w14:paraId="5C000239" w14:textId="77777777" w:rsidTr="00886CFC">
        <w:tc>
          <w:tcPr>
            <w:tcW w:w="0" w:type="auto"/>
            <w:vAlign w:val="center"/>
          </w:tcPr>
          <w:p w14:paraId="3AF6454F" w14:textId="77777777" w:rsidR="00965B3D" w:rsidRPr="00CE3105" w:rsidRDefault="00965B3D" w:rsidP="00CE3105">
            <w:pPr>
              <w:spacing w:after="120"/>
              <w:jc w:val="center"/>
              <w:rPr>
                <w:sz w:val="20"/>
                <w:lang w:val="pt-BR"/>
              </w:rPr>
            </w:pPr>
            <w:r w:rsidRPr="00CE3105">
              <w:rPr>
                <w:sz w:val="20"/>
                <w:lang w:val="pt-BR"/>
              </w:rPr>
              <w:t>Corbella e Corner (2017)</w:t>
            </w:r>
          </w:p>
        </w:tc>
        <w:tc>
          <w:tcPr>
            <w:tcW w:w="0" w:type="auto"/>
            <w:vAlign w:val="center"/>
          </w:tcPr>
          <w:p w14:paraId="14CDAF69" w14:textId="4A0BA33B" w:rsidR="00965B3D" w:rsidRPr="00CE3105" w:rsidRDefault="00965B3D" w:rsidP="00CE3105">
            <w:pPr>
              <w:spacing w:after="120"/>
              <w:jc w:val="center"/>
              <w:rPr>
                <w:sz w:val="20"/>
                <w:lang w:val="pt-BR"/>
              </w:rPr>
            </w:pPr>
            <w:r w:rsidRPr="00CE3105">
              <w:rPr>
                <w:sz w:val="20"/>
                <w:lang w:val="pt-BR"/>
              </w:rPr>
              <w:t>Recomenda-se o uso de materiais de alta resistência térmica; o que pode ser conseguido por meio do uso de materiais isolantes ou utilizando camadas de ar entre as paredes e entre teto e telhado.</w:t>
            </w:r>
          </w:p>
        </w:tc>
        <w:tc>
          <w:tcPr>
            <w:tcW w:w="0" w:type="auto"/>
          </w:tcPr>
          <w:p w14:paraId="6CAA4AAF" w14:textId="22C60B0D" w:rsidR="00965B3D" w:rsidRPr="00AD308F" w:rsidRDefault="00965B3D" w:rsidP="00CE3105">
            <w:pPr>
              <w:spacing w:after="120"/>
              <w:jc w:val="center"/>
              <w:rPr>
                <w:szCs w:val="24"/>
                <w:lang w:val="pt-BR"/>
              </w:rPr>
            </w:pPr>
            <w:r>
              <w:rPr>
                <w:noProof/>
              </w:rPr>
              <w:drawing>
                <wp:inline distT="0" distB="0" distL="0" distR="0" wp14:anchorId="524374CD" wp14:editId="0F1A25BF">
                  <wp:extent cx="1210310" cy="1210310"/>
                  <wp:effectExtent l="0" t="0" r="0" b="0"/>
                  <wp:docPr id="1791626995" name="Gráfico 1791626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96DAC541-7B7A-43D3-8B79-37D633B846F1}">
                                <asvg:svgBlip xmlns:asvg="http://schemas.microsoft.com/office/drawing/2016/SVG/main" r:embed="rId62"/>
                              </a:ext>
                            </a:extLst>
                          </a:blip>
                          <a:stretch>
                            <a:fillRect/>
                          </a:stretch>
                        </pic:blipFill>
                        <pic:spPr>
                          <a:xfrm>
                            <a:off x="0" y="0"/>
                            <a:ext cx="1214754" cy="1214754"/>
                          </a:xfrm>
                          <a:prstGeom prst="rect">
                            <a:avLst/>
                          </a:prstGeom>
                        </pic:spPr>
                      </pic:pic>
                    </a:graphicData>
                  </a:graphic>
                </wp:inline>
              </w:drawing>
            </w:r>
          </w:p>
        </w:tc>
      </w:tr>
      <w:tr w:rsidR="009E00B3" w:rsidRPr="00B339BF" w14:paraId="3827FA28" w14:textId="77777777" w:rsidTr="009E00B3">
        <w:tc>
          <w:tcPr>
            <w:tcW w:w="0" w:type="auto"/>
            <w:vAlign w:val="center"/>
          </w:tcPr>
          <w:p w14:paraId="3E2CE8DF" w14:textId="35505C1E" w:rsidR="009E00B3" w:rsidRPr="00CE3105" w:rsidRDefault="009E00B3" w:rsidP="00CE3105">
            <w:pPr>
              <w:spacing w:after="120"/>
              <w:jc w:val="center"/>
              <w:rPr>
                <w:sz w:val="20"/>
                <w:lang w:val="pt-BR"/>
              </w:rPr>
            </w:pPr>
            <w:r w:rsidRPr="00CE3105">
              <w:rPr>
                <w:sz w:val="20"/>
                <w:lang w:val="pt-BR"/>
              </w:rPr>
              <w:t>Corbella e Corner (2017)</w:t>
            </w:r>
          </w:p>
        </w:tc>
        <w:tc>
          <w:tcPr>
            <w:tcW w:w="0" w:type="auto"/>
            <w:vAlign w:val="center"/>
          </w:tcPr>
          <w:p w14:paraId="5BEE7F10" w14:textId="5B5C6960" w:rsidR="009E00B3" w:rsidRPr="00CE3105" w:rsidRDefault="009E00B3" w:rsidP="00CE3105">
            <w:pPr>
              <w:spacing w:after="120"/>
              <w:jc w:val="center"/>
              <w:rPr>
                <w:sz w:val="20"/>
                <w:lang w:val="pt-BR"/>
              </w:rPr>
            </w:pPr>
            <w:r w:rsidRPr="00CE3105">
              <w:rPr>
                <w:sz w:val="20"/>
                <w:lang w:val="pt-BR"/>
              </w:rPr>
              <w:t>A inércia térmica e a ventilação devem estar alinhadas. Assim, se a média das temperaturas internas forem menores do que a externa, recomenda-se o uso de uma grande inércia térmica, pois amortecerá a flutuação ao redor de temperaturas baixas; já para a média das temperaturas internas maiores do que a média das temperaturas externas, recomenda-se o uso de uma baixa inércia térmica, pois facilitará a dissipação de calor.</w:t>
            </w:r>
          </w:p>
        </w:tc>
        <w:tc>
          <w:tcPr>
            <w:tcW w:w="0" w:type="auto"/>
            <w:vAlign w:val="bottom"/>
          </w:tcPr>
          <w:p w14:paraId="23C70A76" w14:textId="25E90C4A" w:rsidR="009E00B3" w:rsidRDefault="009E00B3" w:rsidP="009E00B3">
            <w:pPr>
              <w:spacing w:after="120"/>
              <w:jc w:val="center"/>
              <w:rPr>
                <w:noProof/>
                <w:lang w:val="pt-BR"/>
              </w:rPr>
            </w:pPr>
            <w:r>
              <w:rPr>
                <w:noProof/>
              </w:rPr>
              <w:drawing>
                <wp:inline distT="0" distB="0" distL="0" distR="0" wp14:anchorId="788927EE" wp14:editId="16093068">
                  <wp:extent cx="1134533" cy="1134533"/>
                  <wp:effectExtent l="0" t="0" r="0" b="0"/>
                  <wp:docPr id="1791626992" name="Gráfico 179162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96DAC541-7B7A-43D3-8B79-37D633B846F1}">
                                <asvg:svgBlip xmlns:asvg="http://schemas.microsoft.com/office/drawing/2016/SVG/main" r:embed="rId64"/>
                              </a:ext>
                            </a:extLst>
                          </a:blip>
                          <a:stretch>
                            <a:fillRect/>
                          </a:stretch>
                        </pic:blipFill>
                        <pic:spPr>
                          <a:xfrm>
                            <a:off x="0" y="0"/>
                            <a:ext cx="1136571" cy="1136571"/>
                          </a:xfrm>
                          <a:prstGeom prst="rect">
                            <a:avLst/>
                          </a:prstGeom>
                        </pic:spPr>
                      </pic:pic>
                    </a:graphicData>
                  </a:graphic>
                </wp:inline>
              </w:drawing>
            </w:r>
          </w:p>
          <w:p w14:paraId="678D70A9" w14:textId="701654FB" w:rsidR="009E00B3" w:rsidRPr="009E00B3" w:rsidRDefault="009E00B3" w:rsidP="009E00B3">
            <w:pPr>
              <w:jc w:val="center"/>
              <w:rPr>
                <w:lang w:val="pt-BR"/>
              </w:rPr>
            </w:pPr>
          </w:p>
        </w:tc>
      </w:tr>
      <w:tr w:rsidR="00CE3105" w:rsidRPr="00B339BF" w14:paraId="7E51CCBD" w14:textId="77777777" w:rsidTr="00886CFC">
        <w:tc>
          <w:tcPr>
            <w:tcW w:w="0" w:type="auto"/>
            <w:vAlign w:val="center"/>
          </w:tcPr>
          <w:p w14:paraId="07623F38" w14:textId="77777777" w:rsidR="009E00B3" w:rsidRPr="00234D3F" w:rsidRDefault="009E00B3" w:rsidP="009E00B3">
            <w:pPr>
              <w:spacing w:after="120"/>
              <w:jc w:val="center"/>
              <w:rPr>
                <w:sz w:val="20"/>
                <w:lang w:val="pt-BR"/>
              </w:rPr>
            </w:pPr>
            <w:r w:rsidRPr="00234D3F">
              <w:rPr>
                <w:sz w:val="20"/>
                <w:lang w:val="pt-BR"/>
              </w:rPr>
              <w:lastRenderedPageBreak/>
              <w:t>Hertz (1998)</w:t>
            </w:r>
          </w:p>
        </w:tc>
        <w:tc>
          <w:tcPr>
            <w:tcW w:w="0" w:type="auto"/>
            <w:vAlign w:val="center"/>
          </w:tcPr>
          <w:p w14:paraId="5F1FFA25" w14:textId="3CF134A8" w:rsidR="009E00B3" w:rsidRPr="00234D3F" w:rsidRDefault="009E00B3" w:rsidP="009E00B3">
            <w:pPr>
              <w:spacing w:after="120"/>
              <w:jc w:val="left"/>
              <w:rPr>
                <w:sz w:val="20"/>
                <w:lang w:val="pt-BR"/>
              </w:rPr>
            </w:pPr>
            <w:r w:rsidRPr="00234D3F">
              <w:rPr>
                <w:sz w:val="20"/>
                <w:lang w:val="pt-BR"/>
              </w:rPr>
              <w:t>O ideal para as regiões tropicais é uma construção leve, podendo utilizar materiais como madeira e isopor, pois paredes pesadas começam a irradiar o calor absorvido durante o dia no período da noite; o que não se deseja.</w:t>
            </w:r>
          </w:p>
        </w:tc>
        <w:tc>
          <w:tcPr>
            <w:tcW w:w="0" w:type="auto"/>
            <w:vAlign w:val="center"/>
          </w:tcPr>
          <w:p w14:paraId="68CC3D1F" w14:textId="684F564A" w:rsidR="009E00B3" w:rsidRDefault="009E00B3" w:rsidP="009E00B3">
            <w:pPr>
              <w:spacing w:after="120"/>
              <w:jc w:val="center"/>
              <w:rPr>
                <w:szCs w:val="24"/>
                <w:lang w:val="pt-BR"/>
              </w:rPr>
            </w:pPr>
            <w:r>
              <w:rPr>
                <w:noProof/>
              </w:rPr>
              <w:drawing>
                <wp:inline distT="0" distB="0" distL="0" distR="0" wp14:anchorId="46AE4CD8" wp14:editId="22E5CEDD">
                  <wp:extent cx="872066" cy="872066"/>
                  <wp:effectExtent l="0" t="0" r="0" b="0"/>
                  <wp:docPr id="1791627000" name="Gráfico 179162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96DAC541-7B7A-43D3-8B79-37D633B846F1}">
                                <asvg:svgBlip xmlns:asvg="http://schemas.microsoft.com/office/drawing/2016/SVG/main" r:embed="rId66"/>
                              </a:ext>
                            </a:extLst>
                          </a:blip>
                          <a:stretch>
                            <a:fillRect/>
                          </a:stretch>
                        </pic:blipFill>
                        <pic:spPr>
                          <a:xfrm>
                            <a:off x="0" y="0"/>
                            <a:ext cx="876445" cy="876445"/>
                          </a:xfrm>
                          <a:prstGeom prst="rect">
                            <a:avLst/>
                          </a:prstGeom>
                        </pic:spPr>
                      </pic:pic>
                    </a:graphicData>
                  </a:graphic>
                </wp:inline>
              </w:drawing>
            </w:r>
          </w:p>
        </w:tc>
      </w:tr>
    </w:tbl>
    <w:p w14:paraId="0DDA61A8" w14:textId="5F27E74D" w:rsidR="002E2DD4" w:rsidRPr="001016B4" w:rsidRDefault="002E2DD4" w:rsidP="002E2DD4">
      <w:pPr>
        <w:spacing w:after="240"/>
        <w:rPr>
          <w:sz w:val="20"/>
          <w:lang w:val="pt-BR"/>
        </w:rPr>
      </w:pPr>
      <w:r w:rsidRPr="001016B4">
        <w:rPr>
          <w:sz w:val="20"/>
          <w:lang w:val="pt-BR"/>
        </w:rPr>
        <w:t xml:space="preserve">Fonte: </w:t>
      </w:r>
      <w:r w:rsidR="001016B4" w:rsidRPr="00D52334">
        <w:rPr>
          <w:sz w:val="20"/>
          <w:lang w:val="pt-BR"/>
        </w:rPr>
        <w:t>Grupo de pesquisa H</w:t>
      </w:r>
      <w:r w:rsidR="001016B4">
        <w:rPr>
          <w:sz w:val="20"/>
          <w:lang w:val="pt-BR"/>
        </w:rPr>
        <w:t>abitar Amazônia.</w:t>
      </w:r>
    </w:p>
    <w:p w14:paraId="2C5EBCD0" w14:textId="497E37A0" w:rsidR="00965B3D" w:rsidRDefault="00965B3D" w:rsidP="001A7A6F">
      <w:pPr>
        <w:rPr>
          <w:lang w:val="pt-BR" w:eastAsia="en-US"/>
        </w:rPr>
      </w:pPr>
    </w:p>
    <w:p w14:paraId="419B1F2E" w14:textId="77777777" w:rsidR="00A55426" w:rsidRDefault="00A55426" w:rsidP="005906CF">
      <w:pPr>
        <w:spacing w:after="120"/>
        <w:rPr>
          <w:szCs w:val="24"/>
          <w:lang w:val="pt-BR"/>
        </w:rPr>
      </w:pPr>
    </w:p>
    <w:p w14:paraId="3E919093" w14:textId="19D9ECF2" w:rsidR="00B63A35" w:rsidRPr="00C86E23" w:rsidRDefault="009B2EF9" w:rsidP="00B63A35">
      <w:pPr>
        <w:pStyle w:val="PargrafodaLista"/>
        <w:numPr>
          <w:ilvl w:val="0"/>
          <w:numId w:val="5"/>
        </w:numPr>
        <w:spacing w:after="120"/>
        <w:rPr>
          <w:b/>
          <w:szCs w:val="24"/>
          <w:lang w:val="pt-BR"/>
        </w:rPr>
      </w:pPr>
      <w:r w:rsidRPr="0049479C">
        <w:rPr>
          <w:b/>
          <w:szCs w:val="24"/>
          <w:lang w:val="pt-BR"/>
        </w:rPr>
        <w:t>Aná</w:t>
      </w:r>
      <w:r w:rsidR="0049479C" w:rsidRPr="0049479C">
        <w:rPr>
          <w:b/>
          <w:szCs w:val="24"/>
          <w:lang w:val="pt-BR"/>
        </w:rPr>
        <w:t>lises dos Resultados ou Discussões</w:t>
      </w:r>
    </w:p>
    <w:p w14:paraId="69F24C3E" w14:textId="1F95834C" w:rsidR="002B76F5" w:rsidRDefault="000E061F" w:rsidP="002B76F5">
      <w:pPr>
        <w:ind w:firstLine="360"/>
        <w:rPr>
          <w:lang w:val="pt-BR"/>
        </w:rPr>
      </w:pPr>
      <w:r>
        <w:rPr>
          <w:lang w:val="pt-BR"/>
        </w:rPr>
        <w:t xml:space="preserve">A caracterização </w:t>
      </w:r>
      <w:r>
        <w:rPr>
          <w:lang w:val="pt-BR"/>
        </w:rPr>
        <w:t>d</w:t>
      </w:r>
      <w:r>
        <w:rPr>
          <w:lang w:val="pt-BR"/>
        </w:rPr>
        <w:t>o</w:t>
      </w:r>
      <w:r>
        <w:rPr>
          <w:lang w:val="pt-BR"/>
        </w:rPr>
        <w:t xml:space="preserve"> clima quente e úmido</w:t>
      </w:r>
      <w:r>
        <w:rPr>
          <w:lang w:val="pt-BR"/>
        </w:rPr>
        <w:t xml:space="preserve"> a partir da discussão dos </w:t>
      </w:r>
      <w:r w:rsidR="00966C00">
        <w:rPr>
          <w:lang w:val="pt-BR"/>
        </w:rPr>
        <w:t xml:space="preserve">autores citados anteriormente, </w:t>
      </w:r>
      <w:r>
        <w:rPr>
          <w:lang w:val="pt-BR"/>
        </w:rPr>
        <w:t xml:space="preserve">caracterizam o clima </w:t>
      </w:r>
      <w:r w:rsidR="00966C00">
        <w:rPr>
          <w:lang w:val="pt-BR"/>
        </w:rPr>
        <w:t>pela presença de altas temperaturas</w:t>
      </w:r>
      <w:r>
        <w:rPr>
          <w:lang w:val="pt-BR"/>
        </w:rPr>
        <w:t>,</w:t>
      </w:r>
      <w:r w:rsidR="00966C00">
        <w:rPr>
          <w:lang w:val="pt-BR"/>
        </w:rPr>
        <w:t xml:space="preserve"> e</w:t>
      </w:r>
      <w:r>
        <w:rPr>
          <w:lang w:val="pt-BR"/>
        </w:rPr>
        <w:t xml:space="preserve">levada </w:t>
      </w:r>
      <w:r w:rsidR="00966C00">
        <w:rPr>
          <w:lang w:val="pt-BR"/>
        </w:rPr>
        <w:t>umidade, que muitas vezes alcança os 90%, além das estações que são divididas em uma mais chuvosa (altas precipitações) e menos chuvosas (baixas precipitações).</w:t>
      </w:r>
      <w:r w:rsidR="00927CE0">
        <w:rPr>
          <w:lang w:val="pt-BR"/>
        </w:rPr>
        <w:t xml:space="preserve"> </w:t>
      </w:r>
    </w:p>
    <w:p w14:paraId="49F628C5" w14:textId="29E0EEB2" w:rsidR="002B76F5" w:rsidRDefault="00966C00" w:rsidP="002B76F5">
      <w:pPr>
        <w:ind w:firstLine="360"/>
        <w:rPr>
          <w:lang w:val="pt-BR"/>
        </w:rPr>
      </w:pPr>
      <w:r w:rsidRPr="00417A46">
        <w:rPr>
          <w:lang w:val="pt-BR"/>
        </w:rPr>
        <w:t xml:space="preserve">Quanto à insolação, a </w:t>
      </w:r>
      <w:r>
        <w:rPr>
          <w:lang w:val="pt-BR"/>
        </w:rPr>
        <w:t xml:space="preserve">radiação </w:t>
      </w:r>
      <w:r w:rsidRPr="00417A46">
        <w:rPr>
          <w:lang w:val="pt-BR"/>
        </w:rPr>
        <w:t xml:space="preserve">é </w:t>
      </w:r>
      <w:r>
        <w:rPr>
          <w:lang w:val="pt-BR"/>
        </w:rPr>
        <w:t>elevada</w:t>
      </w:r>
      <w:r w:rsidRPr="00417A46">
        <w:rPr>
          <w:lang w:val="pt-BR"/>
        </w:rPr>
        <w:t xml:space="preserve">, </w:t>
      </w:r>
      <w:r w:rsidR="002B76F5">
        <w:rPr>
          <w:lang w:val="pt-BR"/>
        </w:rPr>
        <w:t xml:space="preserve">portanto, se faz necessário a proteção das aberturas de portas e janelas, </w:t>
      </w:r>
      <w:r w:rsidR="009746E6">
        <w:rPr>
          <w:lang w:val="pt-BR"/>
        </w:rPr>
        <w:t xml:space="preserve">mediante  a utilização de </w:t>
      </w:r>
      <w:r w:rsidR="002B76F5">
        <w:rPr>
          <w:lang w:val="pt-BR"/>
        </w:rPr>
        <w:t xml:space="preserve">cobógos ou brises, e o prolongamento do beiral, que tem a função do controle dos raios solares e ao mesmo tempo sombreamento da edificação. </w:t>
      </w:r>
    </w:p>
    <w:p w14:paraId="4EBF5ECC" w14:textId="6A8FADC6" w:rsidR="002B76F5" w:rsidRDefault="002B76F5" w:rsidP="002B76F5">
      <w:pPr>
        <w:ind w:firstLine="360"/>
        <w:rPr>
          <w:lang w:val="pt-BR"/>
        </w:rPr>
      </w:pPr>
      <w:r>
        <w:rPr>
          <w:lang w:val="pt-BR"/>
        </w:rPr>
        <w:t xml:space="preserve">Sobre a ventilação, comenta-se que é a principal solução para regiões tropicais, pois se faz necessário a retirada do calor, com renovação do ar, para manter o conforto térmico dentro dos ambientes. </w:t>
      </w:r>
      <w:r w:rsidR="009746E6">
        <w:rPr>
          <w:lang w:val="pt-BR"/>
        </w:rPr>
        <w:t>Referente a utilização de materiais é necessário que haja o controle solar na edificação a partir do isolamento na envolvente, diminuindo a carga térmica e melhorando o desempenho térmico da edificação.</w:t>
      </w:r>
    </w:p>
    <w:p w14:paraId="1F1E00FA" w14:textId="77777777" w:rsidR="009746E6" w:rsidRDefault="009746E6" w:rsidP="002B76F5">
      <w:pPr>
        <w:ind w:firstLine="360"/>
        <w:rPr>
          <w:lang w:val="pt-BR"/>
        </w:rPr>
      </w:pPr>
    </w:p>
    <w:p w14:paraId="770D1BCB" w14:textId="6D75E435" w:rsidR="002B76F5" w:rsidRPr="00417A46" w:rsidRDefault="00B13101" w:rsidP="002B76F5">
      <w:pPr>
        <w:rPr>
          <w:lang w:val="pt-BR"/>
        </w:rPr>
      </w:pPr>
      <w:r>
        <w:rPr>
          <w:lang w:val="pt-BR"/>
        </w:rPr>
        <w:t>As discussões de referências de diversos autores</w:t>
      </w:r>
      <w:r w:rsidR="009746E6">
        <w:rPr>
          <w:lang w:val="pt-BR"/>
        </w:rPr>
        <w:t xml:space="preserve"> no ensino do Conforto Ambiental do Curso de Arquitetura e Urbanismo (UNIFAP)</w:t>
      </w:r>
      <w:r>
        <w:rPr>
          <w:lang w:val="pt-BR"/>
        </w:rPr>
        <w:t xml:space="preserve"> permit</w:t>
      </w:r>
      <w:r w:rsidR="009746E6">
        <w:rPr>
          <w:lang w:val="pt-BR"/>
        </w:rPr>
        <w:t>iram</w:t>
      </w:r>
      <w:r w:rsidR="002B76F5">
        <w:rPr>
          <w:lang w:val="pt-BR"/>
        </w:rPr>
        <w:t xml:space="preserve"> ter o aprofundame</w:t>
      </w:r>
      <w:r w:rsidR="009746E6">
        <w:rPr>
          <w:lang w:val="pt-BR"/>
        </w:rPr>
        <w:t xml:space="preserve">nto </w:t>
      </w:r>
      <w:r w:rsidR="002B76F5">
        <w:rPr>
          <w:lang w:val="pt-BR"/>
        </w:rPr>
        <w:t>e conhecimento das melhores estratégias passiva</w:t>
      </w:r>
      <w:r w:rsidR="009746E6">
        <w:rPr>
          <w:lang w:val="pt-BR"/>
        </w:rPr>
        <w:t>s para resfriamento,</w:t>
      </w:r>
      <w:r w:rsidR="002B76F5">
        <w:rPr>
          <w:lang w:val="pt-BR"/>
        </w:rPr>
        <w:t xml:space="preserve"> fazendo com que haja a correta utilização nos projetos arquitetônicos em sala de aula</w:t>
      </w:r>
      <w:r w:rsidR="009746E6">
        <w:rPr>
          <w:lang w:val="pt-BR"/>
        </w:rPr>
        <w:t>, colocando em evidência que não existe projeto sem conforto, assim como</w:t>
      </w:r>
      <w:r w:rsidR="002B76F5">
        <w:rPr>
          <w:lang w:val="pt-BR"/>
        </w:rPr>
        <w:t xml:space="preserve"> </w:t>
      </w:r>
      <w:r w:rsidR="009746E6">
        <w:rPr>
          <w:lang w:val="pt-BR"/>
        </w:rPr>
        <w:t xml:space="preserve">para aplicação </w:t>
      </w:r>
      <w:r w:rsidR="002B76F5">
        <w:rPr>
          <w:lang w:val="pt-BR"/>
        </w:rPr>
        <w:t>posteriormente na vida profissional.</w:t>
      </w:r>
    </w:p>
    <w:p w14:paraId="5FF59C81" w14:textId="09978FB5" w:rsidR="00417A46" w:rsidRPr="00417A46" w:rsidRDefault="00417A46" w:rsidP="00966C00">
      <w:pPr>
        <w:rPr>
          <w:lang w:val="pt-BR"/>
        </w:rPr>
      </w:pPr>
    </w:p>
    <w:p w14:paraId="2ADBF38B" w14:textId="77777777" w:rsidR="0049479C" w:rsidRPr="0049479C" w:rsidRDefault="0049479C" w:rsidP="00B63A35">
      <w:pPr>
        <w:spacing w:after="120"/>
        <w:ind w:firstLine="284"/>
        <w:rPr>
          <w:szCs w:val="24"/>
          <w:lang w:val="pt-BR"/>
        </w:rPr>
      </w:pPr>
    </w:p>
    <w:p w14:paraId="63F9FA93" w14:textId="539D898A" w:rsidR="0049479C" w:rsidRPr="00927CE0" w:rsidRDefault="0049479C" w:rsidP="0049479C">
      <w:pPr>
        <w:pStyle w:val="PargrafodaLista"/>
        <w:numPr>
          <w:ilvl w:val="0"/>
          <w:numId w:val="5"/>
        </w:numPr>
        <w:spacing w:after="120"/>
        <w:rPr>
          <w:b/>
          <w:szCs w:val="24"/>
          <w:lang w:val="pt-BR"/>
        </w:rPr>
      </w:pPr>
      <w:r w:rsidRPr="0049479C">
        <w:rPr>
          <w:b/>
          <w:szCs w:val="24"/>
          <w:lang w:val="pt-BR"/>
        </w:rPr>
        <w:t>Conclusão ou Considerações Finais</w:t>
      </w:r>
    </w:p>
    <w:p w14:paraId="080ECB4C" w14:textId="3E0B36E8" w:rsidR="00B63A35" w:rsidRPr="0049479C" w:rsidRDefault="00440FB1" w:rsidP="0049479C">
      <w:pPr>
        <w:spacing w:after="120"/>
        <w:ind w:firstLine="284"/>
        <w:rPr>
          <w:b/>
          <w:szCs w:val="24"/>
          <w:lang w:val="pt-BR"/>
        </w:rPr>
      </w:pPr>
      <w:r>
        <w:rPr>
          <w:szCs w:val="24"/>
          <w:lang w:val="pt-BR"/>
        </w:rPr>
        <w:t xml:space="preserve">A </w:t>
      </w:r>
      <w:r w:rsidR="00456877">
        <w:rPr>
          <w:szCs w:val="24"/>
          <w:lang w:val="pt-BR"/>
        </w:rPr>
        <w:t>correta aplicação</w:t>
      </w:r>
      <w:r>
        <w:rPr>
          <w:szCs w:val="24"/>
          <w:lang w:val="pt-BR"/>
        </w:rPr>
        <w:t xml:space="preserve"> de estratégias bioclimáticas passivas de acordo com as características climáticas e culturais da região é de suma importância</w:t>
      </w:r>
      <w:r w:rsidR="00124964">
        <w:rPr>
          <w:szCs w:val="24"/>
          <w:lang w:val="pt-BR"/>
        </w:rPr>
        <w:t xml:space="preserve"> para a elaboração de projetos arquitetônicos adequados</w:t>
      </w:r>
      <w:r w:rsidR="008009A0">
        <w:rPr>
          <w:szCs w:val="24"/>
          <w:lang w:val="pt-BR"/>
        </w:rPr>
        <w:t xml:space="preserve"> ao clima local</w:t>
      </w:r>
      <w:r w:rsidR="00457ED8">
        <w:rPr>
          <w:szCs w:val="24"/>
          <w:lang w:val="pt-BR"/>
        </w:rPr>
        <w:t xml:space="preserve">. No ensino de Conforto Ambiental do Curso de Arquitetura e Urbanismo da UNIFAP tem </w:t>
      </w:r>
      <w:r w:rsidR="008009A0">
        <w:rPr>
          <w:szCs w:val="24"/>
          <w:lang w:val="pt-BR"/>
        </w:rPr>
        <w:t xml:space="preserve">dado ênfase na elaboração </w:t>
      </w:r>
      <w:r w:rsidR="00457ED8">
        <w:rPr>
          <w:szCs w:val="24"/>
          <w:lang w:val="pt-BR"/>
        </w:rPr>
        <w:t>de projeto</w:t>
      </w:r>
      <w:r w:rsidR="008009A0">
        <w:rPr>
          <w:szCs w:val="24"/>
          <w:lang w:val="pt-BR"/>
        </w:rPr>
        <w:t>s</w:t>
      </w:r>
      <w:r w:rsidR="00457ED8">
        <w:rPr>
          <w:szCs w:val="24"/>
          <w:lang w:val="pt-BR"/>
        </w:rPr>
        <w:t xml:space="preserve"> </w:t>
      </w:r>
      <w:r w:rsidR="0018152C">
        <w:rPr>
          <w:szCs w:val="24"/>
          <w:lang w:val="pt-BR"/>
        </w:rPr>
        <w:t>bioclimáticos</w:t>
      </w:r>
      <w:r w:rsidR="008009A0">
        <w:rPr>
          <w:szCs w:val="24"/>
          <w:lang w:val="pt-BR"/>
        </w:rPr>
        <w:t>,</w:t>
      </w:r>
      <w:r w:rsidR="0018152C">
        <w:rPr>
          <w:szCs w:val="24"/>
          <w:lang w:val="pt-BR"/>
        </w:rPr>
        <w:t xml:space="preserve"> compreendendo o meio ambiente (clima, terreno, vegetação, </w:t>
      </w:r>
      <w:r w:rsidR="009746E6">
        <w:rPr>
          <w:szCs w:val="24"/>
          <w:lang w:val="pt-BR"/>
        </w:rPr>
        <w:t>entorno, etc.</w:t>
      </w:r>
      <w:r w:rsidR="0018152C">
        <w:rPr>
          <w:szCs w:val="24"/>
          <w:lang w:val="pt-BR"/>
        </w:rPr>
        <w:t>), aproveitando os aspectos positivos, tais como, ventilação, iluminação, materiais, orientação</w:t>
      </w:r>
      <w:r w:rsidR="009746E6">
        <w:rPr>
          <w:szCs w:val="24"/>
          <w:lang w:val="pt-BR"/>
        </w:rPr>
        <w:t>,</w:t>
      </w:r>
      <w:r w:rsidR="0018152C">
        <w:rPr>
          <w:szCs w:val="24"/>
          <w:lang w:val="pt-BR"/>
        </w:rPr>
        <w:t xml:space="preserve"> forma</w:t>
      </w:r>
      <w:r w:rsidR="009746E6">
        <w:rPr>
          <w:szCs w:val="24"/>
          <w:lang w:val="pt-BR"/>
        </w:rPr>
        <w:t xml:space="preserve"> e materiais</w:t>
      </w:r>
      <w:r w:rsidR="0018152C">
        <w:rPr>
          <w:szCs w:val="24"/>
          <w:lang w:val="pt-BR"/>
        </w:rPr>
        <w:t>.</w:t>
      </w:r>
      <w:r w:rsidR="00457ED8">
        <w:rPr>
          <w:szCs w:val="24"/>
          <w:lang w:val="pt-BR"/>
        </w:rPr>
        <w:t xml:space="preserve"> </w:t>
      </w:r>
      <w:r w:rsidR="00D967B0">
        <w:rPr>
          <w:szCs w:val="24"/>
          <w:lang w:val="pt-BR"/>
        </w:rPr>
        <w:t>Com o Grupo de Pesquisa Habitar Amazônia a partir de elaboração de croquis autorais e disseminação em palestras, congressos, e em sala de aula tem contribuído de maneira didática o conhecimento e importância na realização de projetos bioclimáticos, sustentáveis e eficientes.</w:t>
      </w:r>
    </w:p>
    <w:p w14:paraId="17F30A5A" w14:textId="77777777" w:rsidR="005B099A" w:rsidRDefault="005B099A" w:rsidP="00E97ED4">
      <w:pPr>
        <w:spacing w:after="120"/>
        <w:rPr>
          <w:b/>
          <w:szCs w:val="24"/>
          <w:lang w:val="pt-BR"/>
        </w:rPr>
      </w:pPr>
    </w:p>
    <w:p w14:paraId="61E0CC8D" w14:textId="77777777" w:rsidR="005B099A" w:rsidRDefault="005B099A" w:rsidP="00E97ED4">
      <w:pPr>
        <w:spacing w:after="120"/>
        <w:rPr>
          <w:b/>
          <w:szCs w:val="24"/>
          <w:lang w:val="pt-BR"/>
        </w:rPr>
      </w:pPr>
    </w:p>
    <w:p w14:paraId="44E0A3C3" w14:textId="4F462F88" w:rsidR="00BE083D" w:rsidRPr="009746E6" w:rsidRDefault="004E3765" w:rsidP="009746E6">
      <w:pPr>
        <w:spacing w:after="120"/>
        <w:rPr>
          <w:b/>
          <w:szCs w:val="24"/>
          <w:lang w:val="pt-BR"/>
        </w:rPr>
      </w:pPr>
      <w:r w:rsidRPr="0049479C">
        <w:rPr>
          <w:b/>
          <w:szCs w:val="24"/>
          <w:lang w:val="pt-BR"/>
        </w:rPr>
        <w:t>Referências</w:t>
      </w:r>
    </w:p>
    <w:p w14:paraId="311B6F9F" w14:textId="443A3AB9" w:rsidR="003C5FE0" w:rsidRDefault="003C5FE0" w:rsidP="003C5FE0">
      <w:pPr>
        <w:spacing w:after="120"/>
        <w:jc w:val="left"/>
        <w:rPr>
          <w:szCs w:val="24"/>
          <w:lang w:val="pt-BR"/>
        </w:rPr>
      </w:pPr>
      <w:r w:rsidRPr="003C5FE0">
        <w:rPr>
          <w:szCs w:val="24"/>
          <w:lang w:val="pt-BR"/>
        </w:rPr>
        <w:t>BRASIL. Assembleia Legislativa. Constituição (1988). Constituição, de 5 de outubro de 1988. Constituição da República Federativa do Brasil de 1988. Brasília, DF, 5 out. 1988.</w:t>
      </w:r>
      <w:r w:rsidR="00313483">
        <w:rPr>
          <w:szCs w:val="24"/>
          <w:lang w:val="pt-BR"/>
        </w:rPr>
        <w:t>´</w:t>
      </w:r>
    </w:p>
    <w:p w14:paraId="08EB9CB2" w14:textId="47E04823" w:rsidR="00313483" w:rsidRPr="00313483" w:rsidRDefault="00313483" w:rsidP="003C5FE0">
      <w:pPr>
        <w:spacing w:after="120"/>
        <w:jc w:val="left"/>
        <w:rPr>
          <w:szCs w:val="24"/>
          <w:lang w:val="pt-BR"/>
        </w:rPr>
      </w:pPr>
      <w:r>
        <w:rPr>
          <w:szCs w:val="24"/>
          <w:lang w:val="pt-BR"/>
        </w:rPr>
        <w:t xml:space="preserve">CELIS, Anneli; FAÇANHA, Mirna; RODRIGUES, Ana Karina; CÁRDENAS, José Walter. </w:t>
      </w:r>
      <w:r w:rsidRPr="00313483">
        <w:rPr>
          <w:szCs w:val="24"/>
          <w:lang w:val="pt-BR"/>
        </w:rPr>
        <w:t>Boas práticas de projeto arquitetônico e recomendações bioclimáticas para o clima quente e úmido: O caso da Amazônia Amapaense.</w:t>
      </w:r>
      <w:r>
        <w:rPr>
          <w:szCs w:val="24"/>
          <w:lang w:val="pt-BR"/>
        </w:rPr>
        <w:t xml:space="preserve"> Anais ENSUS 2022: X Encontro de Sustentabilidade em Projeto, páginas 338-347, 2022.</w:t>
      </w:r>
    </w:p>
    <w:p w14:paraId="75E9D760" w14:textId="58FAFE8A" w:rsidR="003C5FE0" w:rsidRPr="003C5FE0" w:rsidRDefault="003C5FE0" w:rsidP="003C5FE0">
      <w:pPr>
        <w:spacing w:after="120"/>
        <w:jc w:val="left"/>
        <w:rPr>
          <w:szCs w:val="24"/>
          <w:lang w:val="pt-BR"/>
        </w:rPr>
      </w:pPr>
      <w:r w:rsidRPr="003C5FE0">
        <w:rPr>
          <w:szCs w:val="24"/>
          <w:lang w:val="pt-BR"/>
        </w:rPr>
        <w:t>CORBELLA, Oscar; CÖRNER, Viviane. Manual de Arquitetura Bioclimática Tropical para a Redução de Consumo Energético. Rio de Janeiro: Revan, 2017.</w:t>
      </w:r>
    </w:p>
    <w:p w14:paraId="55884E43" w14:textId="17289D14" w:rsidR="003C5FE0" w:rsidRDefault="003C5FE0" w:rsidP="003C5FE0">
      <w:pPr>
        <w:spacing w:after="120"/>
        <w:jc w:val="left"/>
        <w:rPr>
          <w:szCs w:val="24"/>
          <w:lang w:val="pt-BR"/>
        </w:rPr>
      </w:pPr>
      <w:r w:rsidRPr="003C5FE0">
        <w:rPr>
          <w:szCs w:val="24"/>
          <w:lang w:val="pt-BR"/>
        </w:rPr>
        <w:t>HERTZ, John B. Ecotécnicas em Arquitetura: como projetar nos trópicos úmidos do brasil. São Paulo: Pioneira, 1998.</w:t>
      </w:r>
    </w:p>
    <w:p w14:paraId="0C1EC064" w14:textId="65695213" w:rsidR="003A46DC" w:rsidRPr="003C5FE0" w:rsidRDefault="003A46DC" w:rsidP="003C5FE0">
      <w:pPr>
        <w:spacing w:after="120"/>
        <w:jc w:val="left"/>
        <w:rPr>
          <w:szCs w:val="24"/>
          <w:lang w:val="pt-BR"/>
        </w:rPr>
      </w:pPr>
      <w:r>
        <w:rPr>
          <w:szCs w:val="24"/>
          <w:lang w:val="pt-BR"/>
        </w:rPr>
        <w:t>MACHADO, Isis; RIBAS, Otto; DE OLIVEIRA, Tadeu. Cartilha: Procedimentos básicos para uma arquitetura no trópico úmido, Editora Pini, 1983.</w:t>
      </w:r>
    </w:p>
    <w:p w14:paraId="4595B343" w14:textId="0CC6A489" w:rsidR="00BE083D" w:rsidRDefault="00B13101" w:rsidP="003C5FE0">
      <w:pPr>
        <w:rPr>
          <w:color w:val="A6A6A6"/>
          <w:szCs w:val="24"/>
          <w:lang w:val="pt-BR"/>
        </w:rPr>
      </w:pPr>
      <w:r w:rsidRPr="00B13101">
        <w:rPr>
          <w:lang w:val="pt-BR"/>
        </w:rPr>
        <w:t>ROMERO, Marta Adriana Bustos.</w:t>
      </w:r>
      <w:r w:rsidRPr="00B13101">
        <w:rPr>
          <w:b/>
          <w:bCs/>
          <w:lang w:val="pt-BR"/>
        </w:rPr>
        <w:t xml:space="preserve"> </w:t>
      </w:r>
      <w:r w:rsidRPr="00B13101">
        <w:rPr>
          <w:lang w:val="pt-BR"/>
        </w:rPr>
        <w:t xml:space="preserve">Princípios Bioclimáticos para o Desenho Urbano. </w:t>
      </w:r>
      <w:r w:rsidRPr="00B13101">
        <w:t>Brasília: Editora UnB, 3ª edição, 2013. 63 p.</w:t>
      </w:r>
    </w:p>
    <w:p w14:paraId="2F0CC014" w14:textId="77777777" w:rsidR="003C5FE0" w:rsidRPr="0049479C" w:rsidRDefault="003C5FE0" w:rsidP="003C5FE0">
      <w:pPr>
        <w:rPr>
          <w:color w:val="A6A6A6"/>
          <w:szCs w:val="24"/>
          <w:lang w:val="pt-BR"/>
        </w:rPr>
      </w:pPr>
    </w:p>
    <w:sectPr w:rsidR="003C5FE0" w:rsidRPr="0049479C" w:rsidSect="00575335">
      <w:headerReference w:type="default" r:id="rId67"/>
      <w:footerReference w:type="even" r:id="rId68"/>
      <w:footerReference w:type="default" r:id="rId69"/>
      <w:footerReference w:type="first" r:id="rId70"/>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471E3" w14:textId="77777777" w:rsidR="00A40EE7" w:rsidRDefault="00A40EE7">
      <w:r>
        <w:separator/>
      </w:r>
    </w:p>
  </w:endnote>
  <w:endnote w:type="continuationSeparator" w:id="0">
    <w:p w14:paraId="2BEC1E2A" w14:textId="77777777" w:rsidR="00A40EE7" w:rsidRDefault="00A40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750EB" w14:textId="77777777" w:rsidR="00A40EE7" w:rsidRDefault="00A40EE7">
      <w:bookmarkStart w:id="0" w:name="_Hlk524516655"/>
      <w:bookmarkEnd w:id="0"/>
      <w:r>
        <w:separator/>
      </w:r>
    </w:p>
  </w:footnote>
  <w:footnote w:type="continuationSeparator" w:id="0">
    <w:p w14:paraId="163143B5" w14:textId="77777777" w:rsidR="00A40EE7" w:rsidRDefault="00A40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0BC4C14"/>
    <w:multiLevelType w:val="hybridMultilevel"/>
    <w:tmpl w:val="D91A68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2681335">
    <w:abstractNumId w:val="4"/>
  </w:num>
  <w:num w:numId="2" w16cid:durableId="617418533">
    <w:abstractNumId w:val="7"/>
  </w:num>
  <w:num w:numId="3" w16cid:durableId="1384330227">
    <w:abstractNumId w:val="10"/>
  </w:num>
  <w:num w:numId="4" w16cid:durableId="644165381">
    <w:abstractNumId w:val="2"/>
  </w:num>
  <w:num w:numId="5" w16cid:durableId="1545486773">
    <w:abstractNumId w:val="3"/>
  </w:num>
  <w:num w:numId="6" w16cid:durableId="1824732122">
    <w:abstractNumId w:val="5"/>
  </w:num>
  <w:num w:numId="7" w16cid:durableId="1385716884">
    <w:abstractNumId w:val="9"/>
  </w:num>
  <w:num w:numId="8" w16cid:durableId="1237783597">
    <w:abstractNumId w:val="12"/>
  </w:num>
  <w:num w:numId="9" w16cid:durableId="1128666915">
    <w:abstractNumId w:val="1"/>
  </w:num>
  <w:num w:numId="10" w16cid:durableId="2137064021">
    <w:abstractNumId w:val="0"/>
  </w:num>
  <w:num w:numId="11" w16cid:durableId="206721413">
    <w:abstractNumId w:val="8"/>
  </w:num>
  <w:num w:numId="12" w16cid:durableId="1271546370">
    <w:abstractNumId w:val="11"/>
  </w:num>
  <w:num w:numId="13" w16cid:durableId="1772380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s-419" w:vendorID="64" w:dllVersion="0" w:nlCheck="1" w:checkStyle="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827839"/>
    <w:rsid w:val="00002CB1"/>
    <w:rsid w:val="000045FB"/>
    <w:rsid w:val="000058E4"/>
    <w:rsid w:val="00026F91"/>
    <w:rsid w:val="000275EB"/>
    <w:rsid w:val="00041AB9"/>
    <w:rsid w:val="000465E8"/>
    <w:rsid w:val="00054581"/>
    <w:rsid w:val="00067697"/>
    <w:rsid w:val="0007099C"/>
    <w:rsid w:val="000711EF"/>
    <w:rsid w:val="00084121"/>
    <w:rsid w:val="00094DEA"/>
    <w:rsid w:val="000A0634"/>
    <w:rsid w:val="000A4B8F"/>
    <w:rsid w:val="000B53D4"/>
    <w:rsid w:val="000D0563"/>
    <w:rsid w:val="000E061F"/>
    <w:rsid w:val="000F252B"/>
    <w:rsid w:val="000F5978"/>
    <w:rsid w:val="000F5CC4"/>
    <w:rsid w:val="001016B4"/>
    <w:rsid w:val="00123B81"/>
    <w:rsid w:val="00124964"/>
    <w:rsid w:val="00125682"/>
    <w:rsid w:val="001319A4"/>
    <w:rsid w:val="00137DAE"/>
    <w:rsid w:val="00141364"/>
    <w:rsid w:val="001464DE"/>
    <w:rsid w:val="00150A7B"/>
    <w:rsid w:val="0015121C"/>
    <w:rsid w:val="00152FAD"/>
    <w:rsid w:val="001543F9"/>
    <w:rsid w:val="00154F6A"/>
    <w:rsid w:val="00156B94"/>
    <w:rsid w:val="00157CE6"/>
    <w:rsid w:val="0016002D"/>
    <w:rsid w:val="001632CD"/>
    <w:rsid w:val="00166961"/>
    <w:rsid w:val="00167D4E"/>
    <w:rsid w:val="00170328"/>
    <w:rsid w:val="0018152C"/>
    <w:rsid w:val="00187695"/>
    <w:rsid w:val="001A02AA"/>
    <w:rsid w:val="001A141A"/>
    <w:rsid w:val="001A619C"/>
    <w:rsid w:val="001A6C40"/>
    <w:rsid w:val="001A7A6F"/>
    <w:rsid w:val="001B1B25"/>
    <w:rsid w:val="001B2CFE"/>
    <w:rsid w:val="001C1ECB"/>
    <w:rsid w:val="001C4D03"/>
    <w:rsid w:val="001E57A8"/>
    <w:rsid w:val="001F15C2"/>
    <w:rsid w:val="001F4DBF"/>
    <w:rsid w:val="00201C0B"/>
    <w:rsid w:val="002156E9"/>
    <w:rsid w:val="00226FDB"/>
    <w:rsid w:val="0023063E"/>
    <w:rsid w:val="002309C5"/>
    <w:rsid w:val="00231C7D"/>
    <w:rsid w:val="00234D3F"/>
    <w:rsid w:val="00242B23"/>
    <w:rsid w:val="00251B8B"/>
    <w:rsid w:val="00255E26"/>
    <w:rsid w:val="00256808"/>
    <w:rsid w:val="00266710"/>
    <w:rsid w:val="00276E65"/>
    <w:rsid w:val="0029220F"/>
    <w:rsid w:val="00293832"/>
    <w:rsid w:val="002958D4"/>
    <w:rsid w:val="002A3CB7"/>
    <w:rsid w:val="002A4463"/>
    <w:rsid w:val="002A64FD"/>
    <w:rsid w:val="002A70ED"/>
    <w:rsid w:val="002A7C0D"/>
    <w:rsid w:val="002B2FA4"/>
    <w:rsid w:val="002B76F5"/>
    <w:rsid w:val="002D2F27"/>
    <w:rsid w:val="002D31EF"/>
    <w:rsid w:val="002D53A3"/>
    <w:rsid w:val="002E0F40"/>
    <w:rsid w:val="002E2DD4"/>
    <w:rsid w:val="002E55CE"/>
    <w:rsid w:val="002F0E3F"/>
    <w:rsid w:val="002F266B"/>
    <w:rsid w:val="002F457F"/>
    <w:rsid w:val="0030425A"/>
    <w:rsid w:val="00304794"/>
    <w:rsid w:val="00305E75"/>
    <w:rsid w:val="00311137"/>
    <w:rsid w:val="00313483"/>
    <w:rsid w:val="00321E9E"/>
    <w:rsid w:val="0032446C"/>
    <w:rsid w:val="00333460"/>
    <w:rsid w:val="0033474A"/>
    <w:rsid w:val="0033475A"/>
    <w:rsid w:val="00334C11"/>
    <w:rsid w:val="00342D36"/>
    <w:rsid w:val="0035152E"/>
    <w:rsid w:val="003530BD"/>
    <w:rsid w:val="003544D8"/>
    <w:rsid w:val="00356CD1"/>
    <w:rsid w:val="00375F35"/>
    <w:rsid w:val="00376B0A"/>
    <w:rsid w:val="0038005D"/>
    <w:rsid w:val="00384F40"/>
    <w:rsid w:val="0039226E"/>
    <w:rsid w:val="003A46DC"/>
    <w:rsid w:val="003A57AA"/>
    <w:rsid w:val="003C2C5E"/>
    <w:rsid w:val="003C5FE0"/>
    <w:rsid w:val="003C7A9D"/>
    <w:rsid w:val="003D7902"/>
    <w:rsid w:val="003E0D33"/>
    <w:rsid w:val="003E42AE"/>
    <w:rsid w:val="003E6576"/>
    <w:rsid w:val="003E7A56"/>
    <w:rsid w:val="003F5D85"/>
    <w:rsid w:val="003F65EB"/>
    <w:rsid w:val="0040305B"/>
    <w:rsid w:val="00406F8B"/>
    <w:rsid w:val="004146A8"/>
    <w:rsid w:val="00417A46"/>
    <w:rsid w:val="004245F7"/>
    <w:rsid w:val="0043277E"/>
    <w:rsid w:val="00440FB1"/>
    <w:rsid w:val="00450040"/>
    <w:rsid w:val="00456877"/>
    <w:rsid w:val="00457ED8"/>
    <w:rsid w:val="00461BFF"/>
    <w:rsid w:val="00461CAB"/>
    <w:rsid w:val="00467C28"/>
    <w:rsid w:val="004737C6"/>
    <w:rsid w:val="00474ABB"/>
    <w:rsid w:val="004871A4"/>
    <w:rsid w:val="0048781A"/>
    <w:rsid w:val="0049479C"/>
    <w:rsid w:val="004A53F6"/>
    <w:rsid w:val="004A6450"/>
    <w:rsid w:val="004A6B7A"/>
    <w:rsid w:val="004B3FDF"/>
    <w:rsid w:val="004B6535"/>
    <w:rsid w:val="004B69B0"/>
    <w:rsid w:val="004B7146"/>
    <w:rsid w:val="004C408E"/>
    <w:rsid w:val="004D2749"/>
    <w:rsid w:val="004D7EBA"/>
    <w:rsid w:val="004D7FB8"/>
    <w:rsid w:val="004E2C7A"/>
    <w:rsid w:val="004E3765"/>
    <w:rsid w:val="004E3CEF"/>
    <w:rsid w:val="004E7D4E"/>
    <w:rsid w:val="004F74BE"/>
    <w:rsid w:val="00501FEA"/>
    <w:rsid w:val="00533E0F"/>
    <w:rsid w:val="005360D9"/>
    <w:rsid w:val="00556097"/>
    <w:rsid w:val="0055714B"/>
    <w:rsid w:val="00562A47"/>
    <w:rsid w:val="00573743"/>
    <w:rsid w:val="00575335"/>
    <w:rsid w:val="00576E8A"/>
    <w:rsid w:val="00580435"/>
    <w:rsid w:val="005906CF"/>
    <w:rsid w:val="00591168"/>
    <w:rsid w:val="005B099A"/>
    <w:rsid w:val="005B4172"/>
    <w:rsid w:val="005B6A6B"/>
    <w:rsid w:val="005D0B9A"/>
    <w:rsid w:val="005D5236"/>
    <w:rsid w:val="005E0CB1"/>
    <w:rsid w:val="005E4971"/>
    <w:rsid w:val="006127CC"/>
    <w:rsid w:val="006321C7"/>
    <w:rsid w:val="00632F8F"/>
    <w:rsid w:val="0065220D"/>
    <w:rsid w:val="00655F57"/>
    <w:rsid w:val="006612AC"/>
    <w:rsid w:val="006652EE"/>
    <w:rsid w:val="006726F2"/>
    <w:rsid w:val="00684958"/>
    <w:rsid w:val="00696034"/>
    <w:rsid w:val="006A141B"/>
    <w:rsid w:val="006A6CEF"/>
    <w:rsid w:val="006B150E"/>
    <w:rsid w:val="006D00BB"/>
    <w:rsid w:val="006D760B"/>
    <w:rsid w:val="006E39EE"/>
    <w:rsid w:val="006E5204"/>
    <w:rsid w:val="006F17F3"/>
    <w:rsid w:val="00726E56"/>
    <w:rsid w:val="0073688A"/>
    <w:rsid w:val="00744CC9"/>
    <w:rsid w:val="00750318"/>
    <w:rsid w:val="00751F70"/>
    <w:rsid w:val="00753B8D"/>
    <w:rsid w:val="00754522"/>
    <w:rsid w:val="00754757"/>
    <w:rsid w:val="00755FC1"/>
    <w:rsid w:val="007628A1"/>
    <w:rsid w:val="00775521"/>
    <w:rsid w:val="00777D35"/>
    <w:rsid w:val="0078001B"/>
    <w:rsid w:val="007A21A2"/>
    <w:rsid w:val="007A5FA8"/>
    <w:rsid w:val="007B09B1"/>
    <w:rsid w:val="007B791F"/>
    <w:rsid w:val="007C087F"/>
    <w:rsid w:val="007C32C5"/>
    <w:rsid w:val="007C7109"/>
    <w:rsid w:val="007E0E40"/>
    <w:rsid w:val="007E381B"/>
    <w:rsid w:val="007F4A6D"/>
    <w:rsid w:val="007F6A0B"/>
    <w:rsid w:val="008009A0"/>
    <w:rsid w:val="00805184"/>
    <w:rsid w:val="00812596"/>
    <w:rsid w:val="00812BDC"/>
    <w:rsid w:val="00827839"/>
    <w:rsid w:val="008339F5"/>
    <w:rsid w:val="00834AB2"/>
    <w:rsid w:val="0083677C"/>
    <w:rsid w:val="0083691D"/>
    <w:rsid w:val="00887FC9"/>
    <w:rsid w:val="00892EA4"/>
    <w:rsid w:val="00897F56"/>
    <w:rsid w:val="008A7633"/>
    <w:rsid w:val="008B31BB"/>
    <w:rsid w:val="008B4F1B"/>
    <w:rsid w:val="008F6C66"/>
    <w:rsid w:val="00907738"/>
    <w:rsid w:val="00923074"/>
    <w:rsid w:val="00923704"/>
    <w:rsid w:val="00927CE0"/>
    <w:rsid w:val="00933433"/>
    <w:rsid w:val="00936492"/>
    <w:rsid w:val="00936AB7"/>
    <w:rsid w:val="00940846"/>
    <w:rsid w:val="009470FB"/>
    <w:rsid w:val="00961CC1"/>
    <w:rsid w:val="00965B3D"/>
    <w:rsid w:val="00966C00"/>
    <w:rsid w:val="009673E6"/>
    <w:rsid w:val="00970859"/>
    <w:rsid w:val="009746E6"/>
    <w:rsid w:val="00981891"/>
    <w:rsid w:val="00982670"/>
    <w:rsid w:val="00983012"/>
    <w:rsid w:val="00985C2D"/>
    <w:rsid w:val="00994C0F"/>
    <w:rsid w:val="009A3F66"/>
    <w:rsid w:val="009B1153"/>
    <w:rsid w:val="009B2EF9"/>
    <w:rsid w:val="009E00B3"/>
    <w:rsid w:val="009E1C02"/>
    <w:rsid w:val="009E32B0"/>
    <w:rsid w:val="009E6C4A"/>
    <w:rsid w:val="009F1B7B"/>
    <w:rsid w:val="009F2905"/>
    <w:rsid w:val="009F3946"/>
    <w:rsid w:val="00A00800"/>
    <w:rsid w:val="00A01B71"/>
    <w:rsid w:val="00A056D4"/>
    <w:rsid w:val="00A115D0"/>
    <w:rsid w:val="00A11A2B"/>
    <w:rsid w:val="00A16C65"/>
    <w:rsid w:val="00A20A2F"/>
    <w:rsid w:val="00A2134F"/>
    <w:rsid w:val="00A3008D"/>
    <w:rsid w:val="00A31429"/>
    <w:rsid w:val="00A40EE7"/>
    <w:rsid w:val="00A475A7"/>
    <w:rsid w:val="00A55426"/>
    <w:rsid w:val="00A610B4"/>
    <w:rsid w:val="00A6184A"/>
    <w:rsid w:val="00A628E3"/>
    <w:rsid w:val="00A6747E"/>
    <w:rsid w:val="00A676F4"/>
    <w:rsid w:val="00A70836"/>
    <w:rsid w:val="00A77C6A"/>
    <w:rsid w:val="00A77D24"/>
    <w:rsid w:val="00A81A17"/>
    <w:rsid w:val="00A838AC"/>
    <w:rsid w:val="00A904B5"/>
    <w:rsid w:val="00A94282"/>
    <w:rsid w:val="00A9449D"/>
    <w:rsid w:val="00A94F5C"/>
    <w:rsid w:val="00AA37F5"/>
    <w:rsid w:val="00AB4176"/>
    <w:rsid w:val="00AD0872"/>
    <w:rsid w:val="00AD308F"/>
    <w:rsid w:val="00AD5A19"/>
    <w:rsid w:val="00AD61A3"/>
    <w:rsid w:val="00AE4CD3"/>
    <w:rsid w:val="00AF3DC6"/>
    <w:rsid w:val="00B019E7"/>
    <w:rsid w:val="00B03026"/>
    <w:rsid w:val="00B04638"/>
    <w:rsid w:val="00B10BFE"/>
    <w:rsid w:val="00B13101"/>
    <w:rsid w:val="00B3368D"/>
    <w:rsid w:val="00B339BF"/>
    <w:rsid w:val="00B36DB0"/>
    <w:rsid w:val="00B40F1C"/>
    <w:rsid w:val="00B418BD"/>
    <w:rsid w:val="00B44603"/>
    <w:rsid w:val="00B47683"/>
    <w:rsid w:val="00B47FA6"/>
    <w:rsid w:val="00B55936"/>
    <w:rsid w:val="00B6020C"/>
    <w:rsid w:val="00B63A35"/>
    <w:rsid w:val="00B745D0"/>
    <w:rsid w:val="00B763AC"/>
    <w:rsid w:val="00B81D99"/>
    <w:rsid w:val="00B87AB8"/>
    <w:rsid w:val="00BA206D"/>
    <w:rsid w:val="00BA3020"/>
    <w:rsid w:val="00BA7F7C"/>
    <w:rsid w:val="00BB11DF"/>
    <w:rsid w:val="00BD4CFD"/>
    <w:rsid w:val="00BE083D"/>
    <w:rsid w:val="00BF0F76"/>
    <w:rsid w:val="00C03892"/>
    <w:rsid w:val="00C10C19"/>
    <w:rsid w:val="00C16760"/>
    <w:rsid w:val="00C17C16"/>
    <w:rsid w:val="00C210B0"/>
    <w:rsid w:val="00C26F4D"/>
    <w:rsid w:val="00C30786"/>
    <w:rsid w:val="00C41F4B"/>
    <w:rsid w:val="00C62B59"/>
    <w:rsid w:val="00C63DEF"/>
    <w:rsid w:val="00C77308"/>
    <w:rsid w:val="00C77EFC"/>
    <w:rsid w:val="00C81752"/>
    <w:rsid w:val="00C82F92"/>
    <w:rsid w:val="00C86D62"/>
    <w:rsid w:val="00C86E23"/>
    <w:rsid w:val="00C86F4E"/>
    <w:rsid w:val="00C92441"/>
    <w:rsid w:val="00C93DCE"/>
    <w:rsid w:val="00CA2E59"/>
    <w:rsid w:val="00CD3CC5"/>
    <w:rsid w:val="00CE3105"/>
    <w:rsid w:val="00CE6DC0"/>
    <w:rsid w:val="00CE76F9"/>
    <w:rsid w:val="00CF0ECF"/>
    <w:rsid w:val="00CF25BE"/>
    <w:rsid w:val="00D10C99"/>
    <w:rsid w:val="00D17099"/>
    <w:rsid w:val="00D20CDA"/>
    <w:rsid w:val="00D2598F"/>
    <w:rsid w:val="00D349A6"/>
    <w:rsid w:val="00D35512"/>
    <w:rsid w:val="00D47064"/>
    <w:rsid w:val="00D504D8"/>
    <w:rsid w:val="00D52334"/>
    <w:rsid w:val="00D8734D"/>
    <w:rsid w:val="00D91C4E"/>
    <w:rsid w:val="00D967B0"/>
    <w:rsid w:val="00DA54B5"/>
    <w:rsid w:val="00DA6F7D"/>
    <w:rsid w:val="00DC3C3C"/>
    <w:rsid w:val="00DD124B"/>
    <w:rsid w:val="00DD14D4"/>
    <w:rsid w:val="00DD6AD9"/>
    <w:rsid w:val="00DE1749"/>
    <w:rsid w:val="00DE490F"/>
    <w:rsid w:val="00DF1010"/>
    <w:rsid w:val="00DF74B6"/>
    <w:rsid w:val="00E34205"/>
    <w:rsid w:val="00E43B83"/>
    <w:rsid w:val="00E46824"/>
    <w:rsid w:val="00E50256"/>
    <w:rsid w:val="00E544A8"/>
    <w:rsid w:val="00E60E73"/>
    <w:rsid w:val="00E61DE3"/>
    <w:rsid w:val="00E65D3B"/>
    <w:rsid w:val="00E76F53"/>
    <w:rsid w:val="00E8108A"/>
    <w:rsid w:val="00E81239"/>
    <w:rsid w:val="00E850FD"/>
    <w:rsid w:val="00E866AE"/>
    <w:rsid w:val="00E94C7B"/>
    <w:rsid w:val="00E97ED4"/>
    <w:rsid w:val="00EA0A82"/>
    <w:rsid w:val="00EA33C3"/>
    <w:rsid w:val="00EB4594"/>
    <w:rsid w:val="00ED26B6"/>
    <w:rsid w:val="00ED2BA5"/>
    <w:rsid w:val="00ED34E9"/>
    <w:rsid w:val="00EE1F40"/>
    <w:rsid w:val="00EE28A9"/>
    <w:rsid w:val="00EE63D7"/>
    <w:rsid w:val="00EF1CF0"/>
    <w:rsid w:val="00F14A2F"/>
    <w:rsid w:val="00F21165"/>
    <w:rsid w:val="00F2271C"/>
    <w:rsid w:val="00F23BE3"/>
    <w:rsid w:val="00F23FF2"/>
    <w:rsid w:val="00F25AC0"/>
    <w:rsid w:val="00F300F7"/>
    <w:rsid w:val="00F415DF"/>
    <w:rsid w:val="00F47CFE"/>
    <w:rsid w:val="00F64475"/>
    <w:rsid w:val="00F75D73"/>
    <w:rsid w:val="00F855B1"/>
    <w:rsid w:val="00F95939"/>
    <w:rsid w:val="00FB7EA5"/>
    <w:rsid w:val="00FC2F68"/>
    <w:rsid w:val="00FC441E"/>
    <w:rsid w:val="00FC491E"/>
    <w:rsid w:val="00FC5374"/>
    <w:rsid w:val="00FC5614"/>
    <w:rsid w:val="00FC79FF"/>
    <w:rsid w:val="00FD0238"/>
    <w:rsid w:val="00FE0AC4"/>
    <w:rsid w:val="00FE1D2F"/>
    <w:rsid w:val="00FE3383"/>
    <w:rsid w:val="00FF2B6C"/>
    <w:rsid w:val="00FF412D"/>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D5DFBD8A-B719-472B-A5C1-17FBDF067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Forte">
    <w:name w:val="Strong"/>
    <w:basedOn w:val="Fontepargpadro"/>
    <w:uiPriority w:val="22"/>
    <w:qFormat/>
    <w:rsid w:val="003C5FE0"/>
    <w:rPr>
      <w:b/>
      <w:bCs/>
    </w:rPr>
  </w:style>
  <w:style w:type="character" w:styleId="MenoPendente">
    <w:name w:val="Unresolved Mention"/>
    <w:basedOn w:val="Fontepargpadro"/>
    <w:uiPriority w:val="99"/>
    <w:semiHidden/>
    <w:unhideWhenUsed/>
    <w:rsid w:val="00B33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234292">
      <w:bodyDiv w:val="1"/>
      <w:marLeft w:val="0"/>
      <w:marRight w:val="0"/>
      <w:marTop w:val="0"/>
      <w:marBottom w:val="0"/>
      <w:divBdr>
        <w:top w:val="none" w:sz="0" w:space="0" w:color="auto"/>
        <w:left w:val="none" w:sz="0" w:space="0" w:color="auto"/>
        <w:bottom w:val="none" w:sz="0" w:space="0" w:color="auto"/>
        <w:right w:val="none" w:sz="0" w:space="0" w:color="auto"/>
      </w:divBdr>
    </w:div>
    <w:div w:id="1434741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sv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svg"/><Relationship Id="rId63" Type="http://schemas.openxmlformats.org/officeDocument/2006/relationships/image" Target="media/image56.png"/><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svg"/><Relationship Id="rId24" Type="http://schemas.openxmlformats.org/officeDocument/2006/relationships/image" Target="media/image17.svg"/><Relationship Id="rId32" Type="http://schemas.openxmlformats.org/officeDocument/2006/relationships/image" Target="media/image25.sv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svg"/><Relationship Id="rId66" Type="http://schemas.openxmlformats.org/officeDocument/2006/relationships/image" Target="media/image59.sv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svg"/><Relationship Id="rId14" Type="http://schemas.openxmlformats.org/officeDocument/2006/relationships/image" Target="media/image7.png"/><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svg"/><Relationship Id="rId64" Type="http://schemas.openxmlformats.org/officeDocument/2006/relationships/image" Target="media/image57.svg"/><Relationship Id="rId69"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4.sv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sv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4.svg"/><Relationship Id="rId54" Type="http://schemas.openxmlformats.org/officeDocument/2006/relationships/image" Target="media/image47.svg"/><Relationship Id="rId62" Type="http://schemas.openxmlformats.org/officeDocument/2006/relationships/image" Target="media/image55.svg"/><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svg"/><Relationship Id="rId23" Type="http://schemas.openxmlformats.org/officeDocument/2006/relationships/image" Target="media/image16.png"/><Relationship Id="rId28" Type="http://schemas.openxmlformats.org/officeDocument/2006/relationships/image" Target="media/image21.svg"/><Relationship Id="rId36" Type="http://schemas.openxmlformats.org/officeDocument/2006/relationships/image" Target="media/image29.svg"/><Relationship Id="rId49" Type="http://schemas.openxmlformats.org/officeDocument/2006/relationships/image" Target="media/image42.sv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svg"/><Relationship Id="rId52" Type="http://schemas.openxmlformats.org/officeDocument/2006/relationships/image" Target="media/image45.png"/><Relationship Id="rId60" Type="http://schemas.openxmlformats.org/officeDocument/2006/relationships/image" Target="media/image53.sv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svg"/><Relationship Id="rId13" Type="http://schemas.openxmlformats.org/officeDocument/2006/relationships/image" Target="media/image6.sv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svg"/><Relationship Id="rId50" Type="http://schemas.openxmlformats.org/officeDocument/2006/relationships/image" Target="media/image43.png"/><Relationship Id="rId55" Type="http://schemas.openxmlformats.org/officeDocument/2006/relationships/image" Target="media/image48.png"/></Relationships>
</file>

<file path=word/_rels/header1.xml.rels><?xml version="1.0" encoding="UTF-8" standalone="yes"?>
<Relationships xmlns="http://schemas.openxmlformats.org/package/2006/relationships"><Relationship Id="rId3" Type="http://schemas.openxmlformats.org/officeDocument/2006/relationships/image" Target="media/image62.png"/><Relationship Id="rId2" Type="http://schemas.openxmlformats.org/officeDocument/2006/relationships/image" Target="media/image61.jpg"/><Relationship Id="rId1" Type="http://schemas.openxmlformats.org/officeDocument/2006/relationships/image" Target="media/image6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12</Pages>
  <Words>3531</Words>
  <Characters>19072</Characters>
  <Application>Microsoft Office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Anneli Celis</cp:lastModifiedBy>
  <cp:revision>64</cp:revision>
  <cp:lastPrinted>2014-09-05T00:41:00Z</cp:lastPrinted>
  <dcterms:created xsi:type="dcterms:W3CDTF">2023-02-22T12:27:00Z</dcterms:created>
  <dcterms:modified xsi:type="dcterms:W3CDTF">2023-04-07T22:42:00Z</dcterms:modified>
</cp:coreProperties>
</file>