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591B0" w14:textId="77777777" w:rsidR="00B745D0" w:rsidRPr="0049479C" w:rsidRDefault="00B745D0" w:rsidP="00E97ED4">
      <w:pPr>
        <w:spacing w:after="120"/>
        <w:jc w:val="center"/>
        <w:rPr>
          <w:b/>
          <w:sz w:val="28"/>
          <w:szCs w:val="28"/>
          <w:lang w:val="pt-BR"/>
        </w:rPr>
      </w:pPr>
      <w:bookmarkStart w:id="1" w:name="_GoBack"/>
      <w:bookmarkEnd w:id="1"/>
    </w:p>
    <w:p w14:paraId="292D3F9B" w14:textId="517C91D0" w:rsidR="00827839" w:rsidRPr="0049479C" w:rsidRDefault="001C3220" w:rsidP="009A3F66">
      <w:pPr>
        <w:spacing w:after="120"/>
        <w:jc w:val="center"/>
        <w:rPr>
          <w:color w:val="A6A6A6"/>
          <w:sz w:val="28"/>
          <w:szCs w:val="28"/>
          <w:lang w:val="pt-BR"/>
        </w:rPr>
      </w:pPr>
      <w:r w:rsidRPr="001C3220">
        <w:rPr>
          <w:b/>
          <w:sz w:val="28"/>
          <w:szCs w:val="28"/>
          <w:lang w:val="pt-BR"/>
        </w:rPr>
        <w:t>Aprende</w:t>
      </w:r>
      <w:r w:rsidR="000829B3">
        <w:rPr>
          <w:b/>
          <w:sz w:val="28"/>
          <w:szCs w:val="28"/>
          <w:lang w:val="pt-BR"/>
        </w:rPr>
        <w:t>ndo</w:t>
      </w:r>
      <w:r w:rsidRPr="001C3220">
        <w:rPr>
          <w:b/>
          <w:sz w:val="28"/>
          <w:szCs w:val="28"/>
          <w:lang w:val="pt-BR"/>
        </w:rPr>
        <w:t xml:space="preserve"> a biogeografia </w:t>
      </w:r>
      <w:r w:rsidR="006046A5">
        <w:rPr>
          <w:b/>
          <w:sz w:val="28"/>
          <w:szCs w:val="28"/>
          <w:lang w:val="pt-BR"/>
        </w:rPr>
        <w:t xml:space="preserve">de Florianópolis </w:t>
      </w:r>
      <w:r w:rsidRPr="001C3220">
        <w:rPr>
          <w:b/>
          <w:sz w:val="28"/>
          <w:szCs w:val="28"/>
          <w:lang w:val="pt-BR"/>
        </w:rPr>
        <w:t>com a prototipagem digital</w:t>
      </w:r>
    </w:p>
    <w:p w14:paraId="47EDDB6D" w14:textId="77777777" w:rsidR="00B745D0" w:rsidRPr="0049479C" w:rsidRDefault="00B745D0" w:rsidP="009A3F66">
      <w:pPr>
        <w:spacing w:after="120"/>
        <w:jc w:val="center"/>
        <w:rPr>
          <w:b/>
          <w:sz w:val="28"/>
          <w:szCs w:val="28"/>
          <w:lang w:val="pt-BR"/>
        </w:rPr>
      </w:pPr>
    </w:p>
    <w:p w14:paraId="0B07AE55" w14:textId="38CAFBDA" w:rsidR="00827839" w:rsidRPr="009E3132" w:rsidRDefault="009E3132" w:rsidP="00E97ED4">
      <w:pPr>
        <w:spacing w:after="120"/>
        <w:jc w:val="center"/>
        <w:rPr>
          <w:b/>
          <w:i/>
          <w:sz w:val="28"/>
          <w:szCs w:val="28"/>
        </w:rPr>
      </w:pPr>
      <w:r w:rsidRPr="009E3132">
        <w:rPr>
          <w:b/>
          <w:i/>
          <w:sz w:val="28"/>
          <w:szCs w:val="28"/>
        </w:rPr>
        <w:t xml:space="preserve">Learning Florianopolis biogeography through </w:t>
      </w:r>
      <w:r>
        <w:rPr>
          <w:b/>
          <w:i/>
          <w:sz w:val="28"/>
          <w:szCs w:val="28"/>
        </w:rPr>
        <w:t>digital prototyping</w:t>
      </w:r>
    </w:p>
    <w:p w14:paraId="40B79C2A" w14:textId="77777777" w:rsidR="00B745D0" w:rsidRPr="009E3132" w:rsidRDefault="00B745D0" w:rsidP="00E97ED4">
      <w:pPr>
        <w:spacing w:after="120"/>
        <w:rPr>
          <w:b/>
          <w:sz w:val="28"/>
          <w:szCs w:val="28"/>
        </w:rPr>
      </w:pPr>
    </w:p>
    <w:p w14:paraId="0B541832" w14:textId="4436CCCB" w:rsidR="00EE28A9" w:rsidRPr="0049479C" w:rsidRDefault="008140AF" w:rsidP="00E97ED4">
      <w:pPr>
        <w:spacing w:after="120"/>
        <w:jc w:val="left"/>
        <w:rPr>
          <w:szCs w:val="24"/>
          <w:lang w:val="pt-BR"/>
        </w:rPr>
      </w:pPr>
      <w:r>
        <w:rPr>
          <w:b/>
          <w:szCs w:val="24"/>
          <w:lang w:val="pt-BR"/>
        </w:rPr>
        <w:t xml:space="preserve">Artur Garcia </w:t>
      </w:r>
      <w:proofErr w:type="spellStart"/>
      <w:r>
        <w:rPr>
          <w:b/>
          <w:szCs w:val="24"/>
          <w:lang w:val="pt-BR"/>
        </w:rPr>
        <w:t>Neuhaus</w:t>
      </w:r>
      <w:proofErr w:type="spellEnd"/>
      <w:r w:rsidR="00A77D24" w:rsidRPr="0049479C">
        <w:rPr>
          <w:b/>
          <w:szCs w:val="24"/>
          <w:lang w:val="pt-BR"/>
        </w:rPr>
        <w:t xml:space="preserve">, </w:t>
      </w:r>
      <w:r>
        <w:rPr>
          <w:b/>
          <w:szCs w:val="24"/>
          <w:lang w:val="pt-BR"/>
        </w:rPr>
        <w:t>Graduando Design de Produto</w:t>
      </w:r>
      <w:r w:rsidR="00A77D24" w:rsidRPr="0049479C">
        <w:rPr>
          <w:b/>
          <w:szCs w:val="24"/>
          <w:lang w:val="pt-BR"/>
        </w:rPr>
        <w:t xml:space="preserve">, </w:t>
      </w:r>
      <w:r>
        <w:rPr>
          <w:b/>
          <w:szCs w:val="24"/>
          <w:lang w:val="pt-BR"/>
        </w:rPr>
        <w:t>UFSC</w:t>
      </w:r>
      <w:r w:rsidR="00A77D24" w:rsidRPr="0049479C">
        <w:rPr>
          <w:b/>
          <w:szCs w:val="24"/>
          <w:lang w:val="pt-BR"/>
        </w:rPr>
        <w:t xml:space="preserve"> </w:t>
      </w:r>
    </w:p>
    <w:p w14:paraId="3430F7CD" w14:textId="4080FA6A" w:rsidR="00827839" w:rsidRPr="0049479C" w:rsidRDefault="008140AF" w:rsidP="00E97ED4">
      <w:pPr>
        <w:spacing w:after="120"/>
        <w:jc w:val="left"/>
        <w:rPr>
          <w:sz w:val="20"/>
          <w:lang w:val="pt-BR"/>
        </w:rPr>
      </w:pPr>
      <w:r w:rsidRPr="008140AF">
        <w:rPr>
          <w:szCs w:val="24"/>
          <w:lang w:val="pt-BR"/>
        </w:rPr>
        <w:t>arturneuhaus@hotmail.com</w:t>
      </w:r>
    </w:p>
    <w:p w14:paraId="559F51CE" w14:textId="2E9BA185" w:rsidR="00A77D24" w:rsidRPr="0049479C" w:rsidRDefault="008140AF" w:rsidP="00E97ED4">
      <w:pPr>
        <w:spacing w:after="120"/>
        <w:jc w:val="left"/>
        <w:rPr>
          <w:b/>
          <w:szCs w:val="24"/>
          <w:lang w:val="pt-BR"/>
        </w:rPr>
      </w:pPr>
      <w:proofErr w:type="spellStart"/>
      <w:r>
        <w:rPr>
          <w:b/>
          <w:szCs w:val="24"/>
          <w:lang w:val="pt-BR"/>
        </w:rPr>
        <w:t>Patricia</w:t>
      </w:r>
      <w:proofErr w:type="spellEnd"/>
      <w:r>
        <w:rPr>
          <w:b/>
          <w:szCs w:val="24"/>
          <w:lang w:val="pt-BR"/>
        </w:rPr>
        <w:t xml:space="preserve"> </w:t>
      </w:r>
      <w:proofErr w:type="spellStart"/>
      <w:r>
        <w:rPr>
          <w:b/>
          <w:szCs w:val="24"/>
          <w:lang w:val="pt-BR"/>
        </w:rPr>
        <w:t>Turazzi</w:t>
      </w:r>
      <w:proofErr w:type="spellEnd"/>
      <w:r>
        <w:rPr>
          <w:b/>
          <w:szCs w:val="24"/>
          <w:lang w:val="pt-BR"/>
        </w:rPr>
        <w:t xml:space="preserve"> Luciano</w:t>
      </w:r>
      <w:r w:rsidR="00A77D24" w:rsidRPr="0049479C">
        <w:rPr>
          <w:b/>
          <w:szCs w:val="24"/>
          <w:lang w:val="pt-BR"/>
        </w:rPr>
        <w:t xml:space="preserve">, </w:t>
      </w:r>
      <w:r>
        <w:rPr>
          <w:b/>
          <w:szCs w:val="24"/>
          <w:lang w:val="pt-BR"/>
        </w:rPr>
        <w:t xml:space="preserve">Doutoranda </w:t>
      </w:r>
      <w:proofErr w:type="spellStart"/>
      <w:r>
        <w:rPr>
          <w:b/>
          <w:szCs w:val="24"/>
          <w:lang w:val="pt-BR"/>
        </w:rPr>
        <w:t>PosArq</w:t>
      </w:r>
      <w:proofErr w:type="spellEnd"/>
      <w:r w:rsidR="00A77D24" w:rsidRPr="0049479C">
        <w:rPr>
          <w:b/>
          <w:szCs w:val="24"/>
          <w:lang w:val="pt-BR"/>
        </w:rPr>
        <w:t xml:space="preserve">, </w:t>
      </w:r>
      <w:r>
        <w:rPr>
          <w:b/>
          <w:szCs w:val="24"/>
          <w:lang w:val="pt-BR"/>
        </w:rPr>
        <w:t>UFSC</w:t>
      </w:r>
    </w:p>
    <w:p w14:paraId="52B12213" w14:textId="231ACC2F" w:rsidR="008140AF" w:rsidRDefault="004E06FD" w:rsidP="00255E26">
      <w:pPr>
        <w:spacing w:after="120"/>
        <w:jc w:val="left"/>
        <w:rPr>
          <w:szCs w:val="24"/>
          <w:lang w:val="pt-BR"/>
        </w:rPr>
      </w:pPr>
      <w:hyperlink r:id="rId8" w:history="1">
        <w:r w:rsidR="008140AF" w:rsidRPr="007458F3">
          <w:rPr>
            <w:rStyle w:val="Hyperlink"/>
            <w:szCs w:val="24"/>
            <w:lang w:val="pt-BR"/>
          </w:rPr>
          <w:t>patriciaturazzi@gmail.com</w:t>
        </w:r>
      </w:hyperlink>
    </w:p>
    <w:p w14:paraId="432D2220" w14:textId="6BB87AC1" w:rsidR="00255E26" w:rsidRPr="0049479C" w:rsidRDefault="008140AF" w:rsidP="00255E26">
      <w:pPr>
        <w:spacing w:after="120"/>
        <w:jc w:val="left"/>
        <w:rPr>
          <w:b/>
          <w:szCs w:val="24"/>
          <w:lang w:val="pt-BR"/>
        </w:rPr>
      </w:pPr>
      <w:r>
        <w:rPr>
          <w:b/>
          <w:szCs w:val="24"/>
          <w:lang w:val="pt-BR"/>
        </w:rPr>
        <w:t>Regiane Trevisan Pupo</w:t>
      </w:r>
      <w:r w:rsidR="00255E26" w:rsidRPr="0049479C">
        <w:rPr>
          <w:b/>
          <w:szCs w:val="24"/>
          <w:lang w:val="pt-BR"/>
        </w:rPr>
        <w:t xml:space="preserve">, </w:t>
      </w:r>
      <w:r>
        <w:rPr>
          <w:b/>
          <w:szCs w:val="24"/>
          <w:lang w:val="pt-BR"/>
        </w:rPr>
        <w:t>Dra</w:t>
      </w:r>
      <w:r w:rsidR="00523BE8">
        <w:rPr>
          <w:b/>
          <w:szCs w:val="24"/>
          <w:lang w:val="pt-BR"/>
        </w:rPr>
        <w:t>.</w:t>
      </w:r>
      <w:r w:rsidR="00255E26" w:rsidRPr="0049479C">
        <w:rPr>
          <w:b/>
          <w:szCs w:val="24"/>
          <w:lang w:val="pt-BR"/>
        </w:rPr>
        <w:t xml:space="preserve">, </w:t>
      </w:r>
      <w:r>
        <w:rPr>
          <w:b/>
          <w:szCs w:val="24"/>
          <w:lang w:val="pt-BR"/>
        </w:rPr>
        <w:t>UFSC</w:t>
      </w:r>
    </w:p>
    <w:p w14:paraId="35830A54" w14:textId="48EB7E52" w:rsidR="00255E26" w:rsidRPr="0049479C" w:rsidRDefault="008140AF" w:rsidP="00255E26">
      <w:pPr>
        <w:spacing w:after="120"/>
        <w:jc w:val="left"/>
        <w:rPr>
          <w:sz w:val="20"/>
          <w:lang w:val="pt-BR"/>
        </w:rPr>
      </w:pPr>
      <w:r>
        <w:rPr>
          <w:szCs w:val="24"/>
          <w:lang w:val="pt-BR"/>
        </w:rPr>
        <w:t>regipupo@gmail.com</w:t>
      </w:r>
    </w:p>
    <w:p w14:paraId="7F301726" w14:textId="77777777" w:rsidR="00A77D24" w:rsidRPr="0049479C" w:rsidRDefault="00A77D24" w:rsidP="00E97ED4">
      <w:pPr>
        <w:spacing w:after="120"/>
        <w:jc w:val="left"/>
        <w:rPr>
          <w:sz w:val="20"/>
          <w:lang w:val="pt-BR"/>
        </w:rPr>
      </w:pPr>
    </w:p>
    <w:p w14:paraId="3A9F9E7A" w14:textId="77777777" w:rsidR="00827839" w:rsidRPr="0049479C" w:rsidRDefault="00827839" w:rsidP="009A3F66">
      <w:pPr>
        <w:spacing w:after="120"/>
        <w:jc w:val="left"/>
        <w:rPr>
          <w:b/>
          <w:sz w:val="22"/>
          <w:szCs w:val="22"/>
          <w:lang w:val="pt-BR"/>
        </w:rPr>
      </w:pPr>
      <w:r w:rsidRPr="0049479C">
        <w:rPr>
          <w:b/>
          <w:szCs w:val="24"/>
          <w:lang w:val="pt-BR"/>
        </w:rPr>
        <w:t>Resumo</w:t>
      </w:r>
    </w:p>
    <w:p w14:paraId="188F7C2C" w14:textId="1345B4C2" w:rsidR="00DC3C3C" w:rsidRPr="0049479C" w:rsidRDefault="008D6208" w:rsidP="00E97ED4">
      <w:pPr>
        <w:spacing w:after="120"/>
        <w:rPr>
          <w:sz w:val="22"/>
          <w:szCs w:val="22"/>
          <w:lang w:val="pt-BR"/>
        </w:rPr>
      </w:pPr>
      <w:r w:rsidRPr="008D6208">
        <w:rPr>
          <w:sz w:val="22"/>
          <w:szCs w:val="22"/>
          <w:lang w:val="pt-BR"/>
        </w:rPr>
        <w:t>A biogeografia da ilha de Santa Catarina (Florianópolis</w:t>
      </w:r>
      <w:r w:rsidR="006046A5">
        <w:rPr>
          <w:sz w:val="22"/>
          <w:szCs w:val="22"/>
          <w:lang w:val="pt-BR"/>
        </w:rPr>
        <w:t>/SC</w:t>
      </w:r>
      <w:r w:rsidRPr="008D6208">
        <w:rPr>
          <w:sz w:val="22"/>
          <w:szCs w:val="22"/>
          <w:lang w:val="pt-BR"/>
        </w:rPr>
        <w:t xml:space="preserve">) é rica em diversidade e está diretamente ligada à cultura local, representada na gastronomia, festas, artesanato e folclore. </w:t>
      </w:r>
      <w:r w:rsidR="006046A5">
        <w:rPr>
          <w:sz w:val="22"/>
          <w:szCs w:val="22"/>
          <w:lang w:val="pt-BR"/>
        </w:rPr>
        <w:t>Dentre as</w:t>
      </w:r>
      <w:r w:rsidRPr="008D6208">
        <w:rPr>
          <w:sz w:val="22"/>
          <w:szCs w:val="22"/>
          <w:lang w:val="pt-BR"/>
        </w:rPr>
        <w:t xml:space="preserve"> riqueza</w:t>
      </w:r>
      <w:r w:rsidR="006046A5">
        <w:rPr>
          <w:sz w:val="22"/>
          <w:szCs w:val="22"/>
          <w:lang w:val="pt-BR"/>
        </w:rPr>
        <w:t>s</w:t>
      </w:r>
      <w:r w:rsidRPr="008D6208">
        <w:rPr>
          <w:sz w:val="22"/>
          <w:szCs w:val="22"/>
          <w:lang w:val="pt-BR"/>
        </w:rPr>
        <w:t xml:space="preserve"> de ecossistemas </w:t>
      </w:r>
      <w:r w:rsidR="006046A5">
        <w:rPr>
          <w:sz w:val="22"/>
          <w:szCs w:val="22"/>
          <w:lang w:val="pt-BR"/>
        </w:rPr>
        <w:t>ali</w:t>
      </w:r>
      <w:r w:rsidRPr="008D6208">
        <w:rPr>
          <w:sz w:val="22"/>
          <w:szCs w:val="22"/>
          <w:lang w:val="pt-BR"/>
        </w:rPr>
        <w:t xml:space="preserve"> localizad</w:t>
      </w:r>
      <w:r w:rsidR="006046A5">
        <w:rPr>
          <w:sz w:val="22"/>
          <w:szCs w:val="22"/>
          <w:lang w:val="pt-BR"/>
        </w:rPr>
        <w:t>a</w:t>
      </w:r>
      <w:r w:rsidRPr="008D6208">
        <w:rPr>
          <w:sz w:val="22"/>
          <w:szCs w:val="22"/>
          <w:lang w:val="pt-BR"/>
        </w:rPr>
        <w:t>s</w:t>
      </w:r>
      <w:r w:rsidR="006046A5">
        <w:rPr>
          <w:sz w:val="22"/>
          <w:szCs w:val="22"/>
          <w:lang w:val="pt-BR"/>
        </w:rPr>
        <w:t>, pode-se citar</w:t>
      </w:r>
      <w:r w:rsidRPr="008D6208">
        <w:rPr>
          <w:sz w:val="22"/>
          <w:szCs w:val="22"/>
          <w:lang w:val="pt-BR"/>
        </w:rPr>
        <w:t xml:space="preserve"> restingas, dunas, manguezais, floresta de encosta e de planície, lagoas e baías</w:t>
      </w:r>
      <w:r w:rsidR="006046A5">
        <w:rPr>
          <w:sz w:val="22"/>
          <w:szCs w:val="22"/>
          <w:lang w:val="pt-BR"/>
        </w:rPr>
        <w:t>, que</w:t>
      </w:r>
      <w:r w:rsidRPr="008D6208">
        <w:rPr>
          <w:sz w:val="22"/>
          <w:szCs w:val="22"/>
          <w:lang w:val="pt-BR"/>
        </w:rPr>
        <w:t xml:space="preserve"> proporciona</w:t>
      </w:r>
      <w:r w:rsidR="006046A5">
        <w:rPr>
          <w:sz w:val="22"/>
          <w:szCs w:val="22"/>
          <w:lang w:val="pt-BR"/>
        </w:rPr>
        <w:t>m</w:t>
      </w:r>
      <w:r w:rsidRPr="008D6208">
        <w:rPr>
          <w:sz w:val="22"/>
          <w:szCs w:val="22"/>
          <w:lang w:val="pt-BR"/>
        </w:rPr>
        <w:t xml:space="preserve"> o </w:t>
      </w:r>
      <w:r w:rsidRPr="00D14F3D">
        <w:rPr>
          <w:i/>
          <w:iCs/>
          <w:sz w:val="22"/>
          <w:szCs w:val="22"/>
          <w:lang w:val="pt-BR"/>
        </w:rPr>
        <w:t>habitat</w:t>
      </w:r>
      <w:r w:rsidRPr="008D6208">
        <w:rPr>
          <w:sz w:val="22"/>
          <w:szCs w:val="22"/>
          <w:lang w:val="pt-BR"/>
        </w:rPr>
        <w:t xml:space="preserve"> de uma variedade de mamíferos, aves, répteis, anfíbios dentre outras formas de vida. Alguns deles, já identificados como símbolos representativos do local, por meio de projetos de lei, evidenciam ainda mais a cultura local a níveis nacional e internacional. O reconhecimento destes exemplares se faz presente </w:t>
      </w:r>
      <w:r w:rsidR="00D14F3D">
        <w:rPr>
          <w:sz w:val="22"/>
          <w:szCs w:val="22"/>
          <w:lang w:val="pt-BR"/>
        </w:rPr>
        <w:t>nesta pesquisa</w:t>
      </w:r>
      <w:r w:rsidR="003C3EA0">
        <w:rPr>
          <w:sz w:val="22"/>
          <w:szCs w:val="22"/>
          <w:lang w:val="pt-BR"/>
        </w:rPr>
        <w:t>,</w:t>
      </w:r>
      <w:r w:rsidRPr="008D6208">
        <w:rPr>
          <w:sz w:val="22"/>
          <w:szCs w:val="22"/>
          <w:lang w:val="pt-BR"/>
        </w:rPr>
        <w:t xml:space="preserve"> direcionado a alunos do ensino fundamental, </w:t>
      </w:r>
      <w:r w:rsidR="006046A5">
        <w:rPr>
          <w:sz w:val="22"/>
          <w:szCs w:val="22"/>
          <w:lang w:val="pt-BR"/>
        </w:rPr>
        <w:t>p</w:t>
      </w:r>
      <w:r w:rsidR="006046A5" w:rsidRPr="006046A5">
        <w:rPr>
          <w:sz w:val="22"/>
          <w:szCs w:val="22"/>
          <w:lang w:val="pt-BR"/>
        </w:rPr>
        <w:t>roporciona</w:t>
      </w:r>
      <w:r w:rsidR="006046A5">
        <w:rPr>
          <w:sz w:val="22"/>
          <w:szCs w:val="22"/>
          <w:lang w:val="pt-BR"/>
        </w:rPr>
        <w:t xml:space="preserve">ndo o </w:t>
      </w:r>
      <w:r w:rsidR="006046A5" w:rsidRPr="006046A5">
        <w:rPr>
          <w:sz w:val="22"/>
          <w:szCs w:val="22"/>
          <w:lang w:val="pt-BR"/>
        </w:rPr>
        <w:t xml:space="preserve">conhecimento da </w:t>
      </w:r>
      <w:r w:rsidR="00D23CD7">
        <w:rPr>
          <w:sz w:val="22"/>
          <w:szCs w:val="22"/>
          <w:lang w:val="pt-BR"/>
        </w:rPr>
        <w:t xml:space="preserve">vasta </w:t>
      </w:r>
      <w:r w:rsidR="006046A5" w:rsidRPr="006046A5">
        <w:rPr>
          <w:sz w:val="22"/>
          <w:szCs w:val="22"/>
          <w:lang w:val="pt-BR"/>
        </w:rPr>
        <w:t>biogeografia de Florianópolis, de forma interdisciplinar</w:t>
      </w:r>
      <w:r w:rsidR="00D14F3D">
        <w:rPr>
          <w:sz w:val="22"/>
          <w:szCs w:val="22"/>
          <w:lang w:val="pt-BR"/>
        </w:rPr>
        <w:t xml:space="preserve">, </w:t>
      </w:r>
      <w:r w:rsidR="006046A5" w:rsidRPr="006046A5">
        <w:rPr>
          <w:sz w:val="22"/>
          <w:szCs w:val="22"/>
          <w:lang w:val="pt-BR"/>
        </w:rPr>
        <w:t xml:space="preserve">com o uso </w:t>
      </w:r>
      <w:r w:rsidR="00D14F3D">
        <w:rPr>
          <w:sz w:val="22"/>
          <w:szCs w:val="22"/>
          <w:lang w:val="pt-BR"/>
        </w:rPr>
        <w:t xml:space="preserve">de </w:t>
      </w:r>
      <w:r w:rsidR="006046A5" w:rsidRPr="008D6208">
        <w:rPr>
          <w:sz w:val="22"/>
          <w:szCs w:val="22"/>
          <w:lang w:val="pt-BR"/>
        </w:rPr>
        <w:t>técnicas d</w:t>
      </w:r>
      <w:r w:rsidR="00D23CD7" w:rsidRPr="008D6208">
        <w:rPr>
          <w:sz w:val="22"/>
          <w:szCs w:val="22"/>
          <w:lang w:val="pt-BR"/>
        </w:rPr>
        <w:t xml:space="preserve">a prototipagem digital como ferramenta aliada </w:t>
      </w:r>
      <w:r w:rsidR="006046A5" w:rsidRPr="006046A5">
        <w:rPr>
          <w:sz w:val="22"/>
          <w:szCs w:val="22"/>
          <w:lang w:val="pt-BR"/>
        </w:rPr>
        <w:t>da criatividade</w:t>
      </w:r>
      <w:r w:rsidR="00D23CD7">
        <w:rPr>
          <w:sz w:val="22"/>
          <w:szCs w:val="22"/>
          <w:lang w:val="pt-BR"/>
        </w:rPr>
        <w:t>.</w:t>
      </w:r>
      <w:r w:rsidRPr="008D6208">
        <w:rPr>
          <w:sz w:val="22"/>
          <w:szCs w:val="22"/>
          <w:lang w:val="pt-BR"/>
        </w:rPr>
        <w:t xml:space="preserve"> </w:t>
      </w:r>
    </w:p>
    <w:p w14:paraId="539B7342" w14:textId="77777777" w:rsidR="00321E9E" w:rsidRPr="0049479C" w:rsidRDefault="00321E9E" w:rsidP="00E97ED4">
      <w:pPr>
        <w:spacing w:after="120"/>
        <w:rPr>
          <w:color w:val="A6A6A6"/>
          <w:sz w:val="22"/>
          <w:szCs w:val="22"/>
          <w:lang w:val="pt-BR"/>
        </w:rPr>
      </w:pPr>
    </w:p>
    <w:p w14:paraId="0DA18B90" w14:textId="17B772A7"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1A7130">
        <w:rPr>
          <w:sz w:val="22"/>
          <w:szCs w:val="22"/>
          <w:lang w:val="pt-BR"/>
        </w:rPr>
        <w:t>Prototipagem digital; Biogeografia; Cultura de Florianópolis</w:t>
      </w:r>
    </w:p>
    <w:p w14:paraId="30C3DFA4" w14:textId="77777777" w:rsidR="00147FC5" w:rsidRDefault="00147FC5" w:rsidP="00E97ED4">
      <w:pPr>
        <w:spacing w:after="120"/>
        <w:rPr>
          <w:b/>
          <w:i/>
          <w:szCs w:val="24"/>
          <w:lang w:val="pt-BR"/>
        </w:rPr>
      </w:pPr>
    </w:p>
    <w:p w14:paraId="3A645C22" w14:textId="7770784B" w:rsidR="00827839" w:rsidRPr="0049479C" w:rsidRDefault="00827839" w:rsidP="00E97ED4">
      <w:pPr>
        <w:spacing w:after="120"/>
        <w:rPr>
          <w:b/>
          <w:i/>
          <w:color w:val="A6A6A6"/>
          <w:sz w:val="22"/>
          <w:szCs w:val="22"/>
          <w:lang w:val="pt-BR"/>
        </w:rPr>
      </w:pPr>
      <w:r w:rsidRPr="0049479C">
        <w:rPr>
          <w:b/>
          <w:i/>
          <w:szCs w:val="24"/>
          <w:lang w:val="pt-BR"/>
        </w:rPr>
        <w:t>Abstrac</w:t>
      </w:r>
      <w:r w:rsidRPr="0049479C">
        <w:rPr>
          <w:b/>
          <w:i/>
          <w:sz w:val="22"/>
          <w:szCs w:val="22"/>
          <w:lang w:val="pt-BR"/>
        </w:rPr>
        <w:t>t</w:t>
      </w:r>
    </w:p>
    <w:p w14:paraId="2CCD8B8A" w14:textId="31AEBFA7" w:rsidR="00BF0F76" w:rsidRDefault="00D23CD7" w:rsidP="00E97ED4">
      <w:pPr>
        <w:spacing w:after="120"/>
        <w:rPr>
          <w:i/>
          <w:sz w:val="22"/>
          <w:szCs w:val="22"/>
        </w:rPr>
      </w:pPr>
      <w:r w:rsidRPr="00D23CD7">
        <w:rPr>
          <w:i/>
          <w:sz w:val="22"/>
          <w:szCs w:val="22"/>
        </w:rPr>
        <w:t xml:space="preserve">The biogeography of Santa </w:t>
      </w:r>
      <w:proofErr w:type="spellStart"/>
      <w:r w:rsidRPr="00D23CD7">
        <w:rPr>
          <w:i/>
          <w:sz w:val="22"/>
          <w:szCs w:val="22"/>
        </w:rPr>
        <w:t>Catarina</w:t>
      </w:r>
      <w:proofErr w:type="spellEnd"/>
      <w:r w:rsidRPr="00D23CD7">
        <w:rPr>
          <w:i/>
          <w:sz w:val="22"/>
          <w:szCs w:val="22"/>
        </w:rPr>
        <w:t xml:space="preserve"> </w:t>
      </w:r>
      <w:r>
        <w:rPr>
          <w:i/>
          <w:sz w:val="22"/>
          <w:szCs w:val="22"/>
        </w:rPr>
        <w:t xml:space="preserve">Island </w:t>
      </w:r>
      <w:r w:rsidRPr="00D23CD7">
        <w:rPr>
          <w:i/>
          <w:sz w:val="22"/>
          <w:szCs w:val="22"/>
        </w:rPr>
        <w:t>(</w:t>
      </w:r>
      <w:proofErr w:type="spellStart"/>
      <w:r w:rsidRPr="00D23CD7">
        <w:rPr>
          <w:i/>
          <w:sz w:val="22"/>
          <w:szCs w:val="22"/>
        </w:rPr>
        <w:t>Florianópolis</w:t>
      </w:r>
      <w:proofErr w:type="spellEnd"/>
      <w:r w:rsidRPr="00D23CD7">
        <w:rPr>
          <w:i/>
          <w:sz w:val="22"/>
          <w:szCs w:val="22"/>
        </w:rPr>
        <w:t>/SC) is rich in diversity and is directly linked to the local culture, represented in gastronomy, festivals, crafts and folklore. Among the wealth of ecosystems located there, one can mention sandbanks, dunes, mangroves, hillside and plain forest, lakes and bays, which provide the habitat for a variety of mammals, birds, reptiles, amphibians and other forms of life. Some of them, already identified as representative symbols of the place</w:t>
      </w:r>
      <w:r>
        <w:rPr>
          <w:i/>
          <w:sz w:val="22"/>
          <w:szCs w:val="22"/>
        </w:rPr>
        <w:t>, point</w:t>
      </w:r>
      <w:r w:rsidRPr="00D23CD7">
        <w:rPr>
          <w:i/>
          <w:sz w:val="22"/>
          <w:szCs w:val="22"/>
        </w:rPr>
        <w:t xml:space="preserve"> even more the local culture at national and international levels. The recognition of these specimens is </w:t>
      </w:r>
      <w:r>
        <w:rPr>
          <w:i/>
          <w:sz w:val="22"/>
          <w:szCs w:val="22"/>
        </w:rPr>
        <w:t xml:space="preserve">the main goal </w:t>
      </w:r>
      <w:r w:rsidRPr="00D23CD7">
        <w:rPr>
          <w:i/>
          <w:sz w:val="22"/>
          <w:szCs w:val="22"/>
        </w:rPr>
        <w:t xml:space="preserve">in this research, aimed at elementary school students, providing knowledge of the vast biogeography of </w:t>
      </w:r>
      <w:proofErr w:type="spellStart"/>
      <w:r w:rsidRPr="00D23CD7">
        <w:rPr>
          <w:i/>
          <w:sz w:val="22"/>
          <w:szCs w:val="22"/>
        </w:rPr>
        <w:t>Florianópolis</w:t>
      </w:r>
      <w:proofErr w:type="spellEnd"/>
      <w:r w:rsidRPr="00D23CD7">
        <w:rPr>
          <w:i/>
          <w:sz w:val="22"/>
          <w:szCs w:val="22"/>
        </w:rPr>
        <w:t>, in an interdisciplinary way, with the use of digital prototyping techniques as a tool allied with creativity.</w:t>
      </w:r>
    </w:p>
    <w:p w14:paraId="17FB30B4" w14:textId="77777777" w:rsidR="00D156E1" w:rsidRPr="00D23CD7" w:rsidRDefault="00D156E1" w:rsidP="00E97ED4">
      <w:pPr>
        <w:spacing w:after="120"/>
        <w:rPr>
          <w:color w:val="A6A6A6"/>
          <w:sz w:val="22"/>
          <w:szCs w:val="22"/>
        </w:rPr>
      </w:pPr>
    </w:p>
    <w:p w14:paraId="646EEC12" w14:textId="65FB2FF0"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002073">
        <w:rPr>
          <w:i/>
          <w:sz w:val="22"/>
          <w:szCs w:val="22"/>
        </w:rPr>
        <w:t>Digital prototyping</w:t>
      </w:r>
      <w:r w:rsidR="006D00BB" w:rsidRPr="0049479C">
        <w:rPr>
          <w:i/>
          <w:sz w:val="22"/>
          <w:szCs w:val="22"/>
        </w:rPr>
        <w:t>;</w:t>
      </w:r>
      <w:r w:rsidR="00BF0F76" w:rsidRPr="0049479C">
        <w:rPr>
          <w:i/>
          <w:sz w:val="22"/>
          <w:szCs w:val="22"/>
        </w:rPr>
        <w:t xml:space="preserve"> </w:t>
      </w:r>
      <w:r w:rsidR="00002073">
        <w:rPr>
          <w:i/>
          <w:sz w:val="22"/>
          <w:szCs w:val="22"/>
        </w:rPr>
        <w:t>B</w:t>
      </w:r>
      <w:r w:rsidR="00002073" w:rsidRPr="00D23CD7">
        <w:rPr>
          <w:i/>
          <w:sz w:val="22"/>
          <w:szCs w:val="22"/>
        </w:rPr>
        <w:t>iogeography</w:t>
      </w:r>
      <w:r w:rsidR="006D00BB" w:rsidRPr="0049479C">
        <w:rPr>
          <w:i/>
          <w:sz w:val="22"/>
          <w:szCs w:val="22"/>
        </w:rPr>
        <w:t>;</w:t>
      </w:r>
      <w:r w:rsidR="00BF0F76" w:rsidRPr="0049479C">
        <w:rPr>
          <w:i/>
          <w:sz w:val="22"/>
          <w:szCs w:val="22"/>
        </w:rPr>
        <w:t xml:space="preserve"> </w:t>
      </w:r>
      <w:r w:rsidR="00002073">
        <w:rPr>
          <w:i/>
          <w:sz w:val="22"/>
          <w:szCs w:val="22"/>
        </w:rPr>
        <w:t xml:space="preserve">Culture of </w:t>
      </w:r>
      <w:proofErr w:type="spellStart"/>
      <w:r w:rsidR="00002073">
        <w:rPr>
          <w:i/>
          <w:sz w:val="22"/>
          <w:szCs w:val="22"/>
        </w:rPr>
        <w:t>Florianópolis</w:t>
      </w:r>
      <w:proofErr w:type="spellEnd"/>
    </w:p>
    <w:p w14:paraId="527C7FD0" w14:textId="77777777" w:rsidR="006046A5" w:rsidRPr="0049479C" w:rsidRDefault="006046A5" w:rsidP="00E65D3B">
      <w:pPr>
        <w:spacing w:after="120"/>
        <w:jc w:val="left"/>
        <w:rPr>
          <w:b/>
          <w:i/>
          <w:szCs w:val="24"/>
        </w:rPr>
      </w:pPr>
    </w:p>
    <w:p w14:paraId="152F5CA2" w14:textId="77777777" w:rsidR="004245F7" w:rsidRPr="0049479C" w:rsidRDefault="006D00BB" w:rsidP="00E97ED4">
      <w:pPr>
        <w:pStyle w:val="PargrafodaLista"/>
        <w:numPr>
          <w:ilvl w:val="0"/>
          <w:numId w:val="5"/>
        </w:numPr>
        <w:spacing w:after="120"/>
        <w:rPr>
          <w:b/>
          <w:szCs w:val="24"/>
        </w:rPr>
      </w:pPr>
      <w:proofErr w:type="spellStart"/>
      <w:r w:rsidRPr="0049479C">
        <w:rPr>
          <w:b/>
          <w:szCs w:val="24"/>
        </w:rPr>
        <w:lastRenderedPageBreak/>
        <w:t>Introdução</w:t>
      </w:r>
      <w:proofErr w:type="spellEnd"/>
    </w:p>
    <w:p w14:paraId="7B73A883" w14:textId="77777777" w:rsidR="007F66B6" w:rsidRDefault="007F66B6" w:rsidP="00D552A2">
      <w:pPr>
        <w:spacing w:after="120"/>
        <w:ind w:firstLine="284"/>
        <w:rPr>
          <w:szCs w:val="24"/>
          <w:lang w:val="pt-BR"/>
        </w:rPr>
      </w:pPr>
    </w:p>
    <w:p w14:paraId="62516778" w14:textId="5DBC57FA" w:rsidR="00D552A2" w:rsidRPr="00D552A2" w:rsidRDefault="00D552A2" w:rsidP="00D552A2">
      <w:pPr>
        <w:spacing w:after="120"/>
        <w:ind w:firstLine="284"/>
        <w:rPr>
          <w:szCs w:val="24"/>
          <w:lang w:val="pt-BR"/>
        </w:rPr>
      </w:pPr>
      <w:r w:rsidRPr="00D552A2">
        <w:rPr>
          <w:szCs w:val="24"/>
          <w:lang w:val="pt-BR"/>
        </w:rPr>
        <w:t>A biogeografia é a ciência que estuda a distribuição dos organismos na Terra tendo forte relação com a sociedade e suas manifestações culturais</w:t>
      </w:r>
      <w:r w:rsidR="005F66F7">
        <w:rPr>
          <w:szCs w:val="24"/>
          <w:lang w:val="pt-BR"/>
        </w:rPr>
        <w:t>,</w:t>
      </w:r>
      <w:r w:rsidRPr="00D552A2">
        <w:rPr>
          <w:szCs w:val="24"/>
          <w:lang w:val="pt-BR"/>
        </w:rPr>
        <w:t xml:space="preserve"> utilizando conceitos como espaço, território e paisagem. Estes conceitos estão difundidos na sociedade comum e dão suporte a áreas como a Geografia Cultural que, “apoiada no conceito de paisagem, aprofundou a relação de influência do meio natural sobre as manifestações culturais” (DE MOURA-FÉ, 2017, p1).</w:t>
      </w:r>
    </w:p>
    <w:p w14:paraId="67FB618D" w14:textId="17A22180" w:rsidR="00D552A2" w:rsidRPr="00D552A2" w:rsidRDefault="00D552A2" w:rsidP="00D552A2">
      <w:pPr>
        <w:spacing w:after="120"/>
        <w:ind w:firstLine="284"/>
        <w:rPr>
          <w:szCs w:val="24"/>
          <w:lang w:val="pt-BR"/>
        </w:rPr>
      </w:pPr>
      <w:r w:rsidRPr="00D552A2">
        <w:rPr>
          <w:szCs w:val="24"/>
          <w:lang w:val="pt-BR"/>
        </w:rPr>
        <w:t>Especificamente a biogeografia da Ilha de Santa Catarina</w:t>
      </w:r>
      <w:r w:rsidR="004A705C">
        <w:rPr>
          <w:szCs w:val="24"/>
          <w:lang w:val="pt-BR"/>
        </w:rPr>
        <w:t xml:space="preserve">, </w:t>
      </w:r>
      <w:r w:rsidRPr="00D552A2">
        <w:rPr>
          <w:szCs w:val="24"/>
          <w:lang w:val="pt-BR"/>
        </w:rPr>
        <w:t>assim como todo o continente sul-americano, separou-se da geo-massa africana há mais de 100 milhões de anos. Durante a última glaciação do período quaternário (auge por volta de 20 milhões de anos atrás) o nível do oceano regrediu em mais de 100 metros com referência ao atual nível e, em consequência disso, a hoje Florianópolis (Ilha de Santa Catarina) ligava-se ao continente. Com o aumento do nível do mar ao final da última glaciação (há cerca de 12 milhões)</w:t>
      </w:r>
      <w:r w:rsidR="003C3EA0">
        <w:rPr>
          <w:szCs w:val="24"/>
          <w:lang w:val="pt-BR"/>
        </w:rPr>
        <w:t>,</w:t>
      </w:r>
      <w:r w:rsidRPr="00D552A2">
        <w:rPr>
          <w:szCs w:val="24"/>
          <w:lang w:val="pt-BR"/>
        </w:rPr>
        <w:t xml:space="preserve"> </w:t>
      </w:r>
      <w:r w:rsidR="0092618D">
        <w:rPr>
          <w:szCs w:val="24"/>
          <w:lang w:val="pt-BR"/>
        </w:rPr>
        <w:t xml:space="preserve">Florianópolis </w:t>
      </w:r>
      <w:r w:rsidRPr="00D552A2">
        <w:rPr>
          <w:szCs w:val="24"/>
          <w:lang w:val="pt-BR"/>
        </w:rPr>
        <w:t>era um arquipélago composto por várias ilhas. O processo de sedimentação marítima e fluvial levou à atual configuração.</w:t>
      </w:r>
    </w:p>
    <w:p w14:paraId="6E57490F" w14:textId="267C8E24" w:rsidR="00D552A2" w:rsidRPr="00D552A2" w:rsidRDefault="00D552A2" w:rsidP="00D552A2">
      <w:pPr>
        <w:spacing w:after="120"/>
        <w:ind w:firstLine="284"/>
        <w:rPr>
          <w:szCs w:val="24"/>
          <w:lang w:val="pt-BR"/>
        </w:rPr>
      </w:pPr>
      <w:r w:rsidRPr="00D552A2">
        <w:rPr>
          <w:szCs w:val="24"/>
          <w:lang w:val="pt-BR"/>
        </w:rPr>
        <w:t xml:space="preserve">Focando em sua biodiversidade, Florianópolis se insere no bioma de maior diversidade de formas de vida do planeta – a mata atlântica. O fato de ser uma ilha próxima ao continente </w:t>
      </w:r>
      <w:r w:rsidR="0092618D">
        <w:rPr>
          <w:szCs w:val="24"/>
          <w:lang w:val="pt-BR"/>
        </w:rPr>
        <w:t xml:space="preserve">(aproximadamente dois quilômetros), </w:t>
      </w:r>
      <w:r w:rsidRPr="00D552A2">
        <w:rPr>
          <w:szCs w:val="24"/>
          <w:lang w:val="pt-BR"/>
        </w:rPr>
        <w:t>proporciona uma riqueza de ecossistemas específicos como: restingas, dunas,</w:t>
      </w:r>
      <w:r>
        <w:rPr>
          <w:szCs w:val="24"/>
          <w:lang w:val="pt-BR"/>
        </w:rPr>
        <w:t xml:space="preserve"> </w:t>
      </w:r>
      <w:r w:rsidRPr="00D552A2">
        <w:rPr>
          <w:szCs w:val="24"/>
          <w:lang w:val="pt-BR"/>
        </w:rPr>
        <w:t>manguezais, floresta de encosta e de planície, lagoas e baías – habitadas por uma grande variedade de mamíferos, aves, répteis, anfíbios dentre outras formas de vida.</w:t>
      </w:r>
    </w:p>
    <w:p w14:paraId="259AC75A" w14:textId="77777777" w:rsidR="00D552A2" w:rsidRPr="00D552A2" w:rsidRDefault="00D552A2" w:rsidP="00D552A2">
      <w:pPr>
        <w:spacing w:after="120"/>
        <w:ind w:firstLine="284"/>
        <w:rPr>
          <w:szCs w:val="24"/>
          <w:lang w:val="pt-BR"/>
        </w:rPr>
      </w:pPr>
      <w:r w:rsidRPr="00D552A2">
        <w:rPr>
          <w:szCs w:val="24"/>
          <w:lang w:val="pt-BR"/>
        </w:rPr>
        <w:t>Infelizmente, a urbanização acelerada da cidade de Florianópolis, em especial nas últimas décadas, gera conflitos com a biologia da ilha, tais como o impedimento da passagem de animais que ficam confinados a pequenas áreas devido a construção de estradas e edificações. Outro aspecto prejudicado é o cenário natural que começa a desaparecer à medida que se vê mais e mais edificações sendo construídas, surgindo sobre os morros e as dunas.</w:t>
      </w:r>
    </w:p>
    <w:p w14:paraId="1D0B02EF" w14:textId="4854DCD6" w:rsidR="00D552A2" w:rsidRPr="00D552A2" w:rsidRDefault="005F66F7" w:rsidP="00D552A2">
      <w:pPr>
        <w:spacing w:after="120"/>
        <w:ind w:firstLine="284"/>
        <w:rPr>
          <w:szCs w:val="24"/>
          <w:lang w:val="pt-BR"/>
        </w:rPr>
      </w:pPr>
      <w:r>
        <w:rPr>
          <w:szCs w:val="24"/>
          <w:lang w:val="pt-BR"/>
        </w:rPr>
        <w:t>Alguns</w:t>
      </w:r>
      <w:r w:rsidR="00D552A2" w:rsidRPr="00D552A2">
        <w:rPr>
          <w:szCs w:val="24"/>
          <w:lang w:val="pt-BR"/>
        </w:rPr>
        <w:t xml:space="preserve"> elementos da biogeografia local </w:t>
      </w:r>
      <w:r>
        <w:rPr>
          <w:szCs w:val="24"/>
          <w:lang w:val="pt-BR"/>
        </w:rPr>
        <w:t>são</w:t>
      </w:r>
      <w:r w:rsidR="00D552A2" w:rsidRPr="00D552A2">
        <w:rPr>
          <w:szCs w:val="24"/>
          <w:lang w:val="pt-BR"/>
        </w:rPr>
        <w:t xml:space="preserve"> considerados como símbolos da cultura material e imaterial de Florianópolis</w:t>
      </w:r>
      <w:r>
        <w:rPr>
          <w:szCs w:val="24"/>
          <w:lang w:val="pt-BR"/>
        </w:rPr>
        <w:t xml:space="preserve">. </w:t>
      </w:r>
      <w:r w:rsidR="00D552A2" w:rsidRPr="00D552A2">
        <w:rPr>
          <w:szCs w:val="24"/>
          <w:lang w:val="pt-BR"/>
        </w:rPr>
        <w:t>Há de se afirmar que a influência desta diversidade geográfica e biológica sobre a cultura local que se desenvolveu em Florianópolis tem extremo grau de inclusão social e importância em movimentos comportamentais, turísticos e econômicos. Um exemplo disso é o caso das enseadas e da presença natural de cardumes de tainha para a pesca, uma atividade que se estabeleceu culturalmente por meio de manifestações artísticas, festas gastronômicas e incentivo ao artesanato local.</w:t>
      </w:r>
    </w:p>
    <w:p w14:paraId="29ABAF64" w14:textId="4809F533" w:rsidR="00D552A2" w:rsidRDefault="00D552A2" w:rsidP="00D552A2">
      <w:pPr>
        <w:spacing w:after="120"/>
        <w:ind w:firstLine="284"/>
        <w:rPr>
          <w:szCs w:val="24"/>
          <w:lang w:val="pt-BR"/>
        </w:rPr>
      </w:pPr>
      <w:r w:rsidRPr="00D552A2">
        <w:rPr>
          <w:szCs w:val="24"/>
          <w:lang w:val="pt-BR"/>
        </w:rPr>
        <w:t xml:space="preserve">Com apoio nestas bases referenciais, o desafio de conhecer, aprender e preservar as espécies passa a ser estimulado quando se esbarra com possibilidades de materialização dos exemplos da biogeografia </w:t>
      </w:r>
      <w:r w:rsidR="00533AE4">
        <w:rPr>
          <w:szCs w:val="24"/>
          <w:lang w:val="pt-BR"/>
        </w:rPr>
        <w:t xml:space="preserve">a serem </w:t>
      </w:r>
      <w:r w:rsidRPr="00D552A2">
        <w:rPr>
          <w:szCs w:val="24"/>
          <w:lang w:val="pt-BR"/>
        </w:rPr>
        <w:t xml:space="preserve">estudados. Segundo Pupo (2020), “o aprendizado baseado no </w:t>
      </w:r>
      <w:r w:rsidRPr="00533AE4">
        <w:rPr>
          <w:i/>
          <w:iCs/>
          <w:szCs w:val="24"/>
          <w:lang w:val="pt-BR"/>
        </w:rPr>
        <w:t>hands-on</w:t>
      </w:r>
      <w:r w:rsidRPr="00D552A2">
        <w:rPr>
          <w:szCs w:val="24"/>
          <w:lang w:val="pt-BR"/>
        </w:rPr>
        <w:t xml:space="preserve">, ou ‘mão na massa’, fornece o conhecimento na prática, no fazer, ajudando o aprendiz a adquirir conhecimento e habilidades”. Qualquer projeto, quando sentido, “acalenta o entendimento de escala, proporção, detalhes, técnicas construtivas, texturas, materiais e inúmeras sensações” (PALLASMA, 2011). Ainda segundo </w:t>
      </w:r>
      <w:proofErr w:type="spellStart"/>
      <w:r w:rsidRPr="00D552A2">
        <w:rPr>
          <w:szCs w:val="24"/>
          <w:lang w:val="pt-BR"/>
        </w:rPr>
        <w:t>Pallasma</w:t>
      </w:r>
      <w:proofErr w:type="spellEnd"/>
      <w:r w:rsidRPr="00D552A2">
        <w:rPr>
          <w:szCs w:val="24"/>
          <w:lang w:val="pt-BR"/>
        </w:rPr>
        <w:t xml:space="preserve"> (2013), “mãos ajudam a entender a mais profunda essência da matéria”, auxiliando na capacidade de imaginar, liberando-se dos limites da própria matéria, do lugar e do tempo. O tato é entendido como experimentação e compreensão do espaço que se habita e aponta que toda a experiência tátil é multissensorial.</w:t>
      </w:r>
    </w:p>
    <w:p w14:paraId="047527D0" w14:textId="41CC0272" w:rsidR="00D552A2" w:rsidRPr="00D552A2" w:rsidRDefault="00D552A2" w:rsidP="00533AE4">
      <w:pPr>
        <w:spacing w:after="120"/>
        <w:ind w:firstLine="284"/>
        <w:rPr>
          <w:szCs w:val="24"/>
          <w:lang w:val="pt-BR"/>
        </w:rPr>
      </w:pPr>
      <w:r w:rsidRPr="00D552A2">
        <w:rPr>
          <w:szCs w:val="24"/>
          <w:lang w:val="pt-BR"/>
        </w:rPr>
        <w:lastRenderedPageBreak/>
        <w:t xml:space="preserve">As tecnologias automatizadas de materialização da forma, hoje, são uma realidade que permeia todos os campos de atuação em qualquer idade, interesse ou região. Os avanços tecnológicos nas áreas de </w:t>
      </w:r>
      <w:r w:rsidRPr="003C3EA0">
        <w:rPr>
          <w:i/>
          <w:iCs/>
          <w:szCs w:val="24"/>
          <w:lang w:val="pt-BR"/>
        </w:rPr>
        <w:t>software, hardware</w:t>
      </w:r>
      <w:r w:rsidRPr="00D552A2">
        <w:rPr>
          <w:szCs w:val="24"/>
          <w:lang w:val="pt-BR"/>
        </w:rPr>
        <w:t xml:space="preserve"> e periféricos abrem um leque de oportunidades diversas com capacidades inovadoras, ousadas e empreendedoras. Os ambientes de fabricação digital, com seus equipamentos automatizados e ferramentas tradicionais, possibilitam atuações que vão muito além da criatividade, da imaginação. Esses espaços e suas atividades, por sua diversidade de conhecimento e oportunidades, agregam 1) a colaboração entre os envolvidos, 2) a versatilidade com que enfrentam problemas de projeto, 3) a eficiência inerente às atividades corriqueiras e 4) a criatividade com que resolvem os problemas pontuais de projeto (PUPO, 2020).</w:t>
      </w:r>
    </w:p>
    <w:p w14:paraId="1D850FBC" w14:textId="1CA46E94" w:rsidR="00D552A2" w:rsidRPr="00D552A2" w:rsidRDefault="00D552A2" w:rsidP="000A3DAF">
      <w:pPr>
        <w:spacing w:after="120"/>
        <w:ind w:firstLine="284"/>
        <w:rPr>
          <w:szCs w:val="24"/>
          <w:lang w:val="pt-BR"/>
        </w:rPr>
      </w:pPr>
      <w:r w:rsidRPr="00D552A2">
        <w:rPr>
          <w:szCs w:val="24"/>
          <w:lang w:val="pt-BR"/>
        </w:rPr>
        <w:t xml:space="preserve">A lógica, a criatividade e a inventividade são premissas que fundamentam e embasam a realização de eventos desta natureza. </w:t>
      </w:r>
      <w:r w:rsidR="005F66F7">
        <w:rPr>
          <w:szCs w:val="24"/>
          <w:lang w:val="pt-BR"/>
        </w:rPr>
        <w:t>Em</w:t>
      </w:r>
      <w:r w:rsidRPr="00D552A2">
        <w:rPr>
          <w:szCs w:val="24"/>
          <w:lang w:val="pt-BR"/>
        </w:rPr>
        <w:t xml:space="preserve"> atividades</w:t>
      </w:r>
      <w:r w:rsidR="005F66F7">
        <w:rPr>
          <w:szCs w:val="24"/>
          <w:lang w:val="pt-BR"/>
        </w:rPr>
        <w:t xml:space="preserve"> com</w:t>
      </w:r>
      <w:r w:rsidRPr="00D552A2">
        <w:rPr>
          <w:szCs w:val="24"/>
          <w:lang w:val="pt-BR"/>
        </w:rPr>
        <w:t xml:space="preserve"> brinquedos, jogos e materiais pedagógicos não trazem </w:t>
      </w:r>
      <w:r w:rsidR="005F66F7">
        <w:rPr>
          <w:szCs w:val="24"/>
          <w:lang w:val="pt-BR"/>
        </w:rPr>
        <w:t xml:space="preserve">somente </w:t>
      </w:r>
      <w:r w:rsidRPr="00D552A2">
        <w:rPr>
          <w:szCs w:val="24"/>
          <w:lang w:val="pt-BR"/>
        </w:rPr>
        <w:t>em seu contexto um conhecimento pronto e definido; trazem, ao contrário, um conhecimento potencial que pode ou não ser descoberto pelo estudante. Todo o material pedagógico não deve ser contemplado como algo igual para todos. É, na verdade, um recurso dinâmico que se altera em função do simbolismo e da imaginação de quem o utiliza.</w:t>
      </w:r>
    </w:p>
    <w:p w14:paraId="2709DB60" w14:textId="19DA5ED0" w:rsidR="00805184" w:rsidRDefault="00D552A2" w:rsidP="000A3DAF">
      <w:pPr>
        <w:spacing w:after="120"/>
        <w:ind w:firstLine="284"/>
        <w:rPr>
          <w:szCs w:val="24"/>
          <w:lang w:val="pt-BR"/>
        </w:rPr>
      </w:pPr>
      <w:r w:rsidRPr="00D552A2">
        <w:rPr>
          <w:szCs w:val="24"/>
          <w:lang w:val="pt-BR"/>
        </w:rPr>
        <w:t xml:space="preserve">Neste sentido, é importante a realização de propostas de atividades coletivas com convite aberto aos estudantes e profissionais da escola, de modo a disseminar conhecimentos sobre materiais, processos e recursos lúdicos acessíveis, visando sensibilizar os alunos para a reflexão e métodos de produção dos materiais. Como resultado dessa colaboração entre escolas e </w:t>
      </w:r>
      <w:r w:rsidR="000A3DAF">
        <w:rPr>
          <w:szCs w:val="24"/>
          <w:lang w:val="pt-BR"/>
        </w:rPr>
        <w:t>os laboratórios</w:t>
      </w:r>
      <w:r w:rsidRPr="00D552A2">
        <w:rPr>
          <w:szCs w:val="24"/>
          <w:lang w:val="pt-BR"/>
        </w:rPr>
        <w:t>, espera-se definições de propostas para alternativas de aprendizado por meio da incorporação de novos processos e técnicas automatizadas da materialização da forma que contribuam para o ensino fundamental.</w:t>
      </w:r>
      <w:r>
        <w:rPr>
          <w:szCs w:val="24"/>
          <w:lang w:val="pt-BR"/>
        </w:rPr>
        <w:t xml:space="preserve"> </w:t>
      </w:r>
      <w:r w:rsidRPr="00D552A2">
        <w:rPr>
          <w:szCs w:val="24"/>
          <w:lang w:val="pt-BR"/>
        </w:rPr>
        <w:t>Portanto, a metodologia e a organização são fundamentais para o desenvolvimento de um projeto</w:t>
      </w:r>
      <w:r w:rsidR="005F66F7">
        <w:rPr>
          <w:szCs w:val="24"/>
          <w:lang w:val="pt-BR"/>
        </w:rPr>
        <w:t>, como é o caso a ser relatado neste artigo</w:t>
      </w:r>
      <w:r w:rsidRPr="00D552A2">
        <w:rPr>
          <w:szCs w:val="24"/>
          <w:lang w:val="pt-BR"/>
        </w:rPr>
        <w:t>.</w:t>
      </w:r>
    </w:p>
    <w:p w14:paraId="2E28AA94" w14:textId="366EB5C0" w:rsidR="00D552A2" w:rsidRDefault="00D552A2" w:rsidP="00D552A2">
      <w:pPr>
        <w:spacing w:after="120"/>
        <w:rPr>
          <w:szCs w:val="24"/>
          <w:lang w:val="pt-BR"/>
        </w:rPr>
      </w:pPr>
    </w:p>
    <w:p w14:paraId="27B491B2" w14:textId="13C53CCE" w:rsidR="00147938" w:rsidRDefault="00147938" w:rsidP="00147938">
      <w:pPr>
        <w:pStyle w:val="PargrafodaLista"/>
        <w:numPr>
          <w:ilvl w:val="0"/>
          <w:numId w:val="5"/>
        </w:numPr>
        <w:spacing w:after="120"/>
        <w:rPr>
          <w:b/>
          <w:szCs w:val="24"/>
          <w:lang w:val="pt-BR"/>
        </w:rPr>
      </w:pPr>
      <w:r w:rsidRPr="00147938">
        <w:rPr>
          <w:b/>
          <w:szCs w:val="24"/>
          <w:lang w:val="pt-BR"/>
        </w:rPr>
        <w:t>Procedimentos Metodológicos</w:t>
      </w:r>
    </w:p>
    <w:p w14:paraId="10BA607D" w14:textId="77777777" w:rsidR="007F66B6" w:rsidRPr="00147938" w:rsidRDefault="007F66B6" w:rsidP="007F66B6">
      <w:pPr>
        <w:pStyle w:val="PargrafodaLista"/>
        <w:spacing w:after="120"/>
        <w:rPr>
          <w:b/>
          <w:szCs w:val="24"/>
          <w:lang w:val="pt-BR"/>
        </w:rPr>
      </w:pPr>
    </w:p>
    <w:p w14:paraId="55462EC8" w14:textId="3A602D8C" w:rsidR="00147938" w:rsidRPr="00147FC5" w:rsidRDefault="00147938" w:rsidP="00147938">
      <w:pPr>
        <w:spacing w:after="120"/>
        <w:ind w:firstLine="284"/>
        <w:rPr>
          <w:szCs w:val="24"/>
          <w:lang w:val="pt-BR"/>
        </w:rPr>
      </w:pPr>
      <w:r w:rsidRPr="00147FC5">
        <w:rPr>
          <w:szCs w:val="24"/>
          <w:lang w:val="pt-BR"/>
        </w:rPr>
        <w:t xml:space="preserve">Esse projeto foi desenvolvido de forma colaborativa entre escolas de ensino fundamental e o </w:t>
      </w:r>
      <w:r w:rsidR="008140AF">
        <w:rPr>
          <w:szCs w:val="24"/>
          <w:lang w:val="pt-BR"/>
        </w:rPr>
        <w:t>PRONTO3D</w:t>
      </w:r>
      <w:r w:rsidR="005F66F7">
        <w:rPr>
          <w:szCs w:val="24"/>
          <w:lang w:val="pt-BR"/>
        </w:rPr>
        <w:t xml:space="preserve"> – Laboratório de </w:t>
      </w:r>
      <w:r w:rsidR="008140AF">
        <w:rPr>
          <w:szCs w:val="24"/>
          <w:lang w:val="pt-BR"/>
        </w:rPr>
        <w:t>Prototipagem e Novas Tecnologias Orientadas ao 3D</w:t>
      </w:r>
      <w:r w:rsidR="005F66F7">
        <w:rPr>
          <w:szCs w:val="24"/>
          <w:lang w:val="pt-BR"/>
        </w:rPr>
        <w:t xml:space="preserve">, da </w:t>
      </w:r>
      <w:r w:rsidR="008140AF">
        <w:rPr>
          <w:szCs w:val="24"/>
          <w:lang w:val="pt-BR"/>
        </w:rPr>
        <w:t>UFSC</w:t>
      </w:r>
      <w:r w:rsidRPr="00147FC5">
        <w:rPr>
          <w:szCs w:val="24"/>
          <w:lang w:val="pt-BR"/>
        </w:rPr>
        <w:t xml:space="preserve">. Seguindo diretrizes e objetivos de aprendizagem voltados à biogeografia de Florianópolis, desenvolveu-se </w:t>
      </w:r>
      <w:r>
        <w:rPr>
          <w:szCs w:val="24"/>
          <w:lang w:val="pt-BR"/>
        </w:rPr>
        <w:t xml:space="preserve">algumas </w:t>
      </w:r>
      <w:r w:rsidRPr="00147FC5">
        <w:rPr>
          <w:szCs w:val="24"/>
          <w:lang w:val="pt-BR"/>
        </w:rPr>
        <w:t>atividades, dentro do tema, com a inserção de tecnologias de prototipagem</w:t>
      </w:r>
      <w:r w:rsidR="00597340">
        <w:rPr>
          <w:szCs w:val="24"/>
          <w:lang w:val="pt-BR"/>
        </w:rPr>
        <w:t xml:space="preserve"> digital</w:t>
      </w:r>
      <w:r>
        <w:rPr>
          <w:szCs w:val="24"/>
          <w:lang w:val="pt-BR"/>
        </w:rPr>
        <w:t>.</w:t>
      </w:r>
      <w:r w:rsidRPr="00147FC5">
        <w:rPr>
          <w:szCs w:val="24"/>
          <w:lang w:val="pt-BR"/>
        </w:rPr>
        <w:t xml:space="preserve"> </w:t>
      </w:r>
    </w:p>
    <w:p w14:paraId="03D87B60" w14:textId="77777777" w:rsidR="009C2039" w:rsidRDefault="00147938" w:rsidP="00147938">
      <w:pPr>
        <w:spacing w:after="120"/>
        <w:ind w:firstLine="284"/>
        <w:rPr>
          <w:szCs w:val="24"/>
          <w:lang w:val="pt-BR"/>
        </w:rPr>
      </w:pPr>
      <w:r>
        <w:rPr>
          <w:szCs w:val="24"/>
          <w:lang w:val="pt-BR"/>
        </w:rPr>
        <w:t>Para isso, a</w:t>
      </w:r>
      <w:r w:rsidRPr="00147FC5">
        <w:rPr>
          <w:szCs w:val="24"/>
          <w:lang w:val="pt-BR"/>
        </w:rPr>
        <w:t xml:space="preserve"> pesquisa-ação tem sido utilizada com frequência na área das ciências sociais</w:t>
      </w:r>
      <w:r>
        <w:rPr>
          <w:szCs w:val="24"/>
          <w:lang w:val="pt-BR"/>
        </w:rPr>
        <w:t xml:space="preserve"> e nas inúmeras atividades</w:t>
      </w:r>
      <w:r w:rsidRPr="00147FC5">
        <w:rPr>
          <w:szCs w:val="24"/>
          <w:lang w:val="pt-BR"/>
        </w:rPr>
        <w:t>. Neste tipo de pesquisa, o importante é observar que a unidade amostral não é estática, e sim, participa várias vezes do processo, interagindo e modificando os resultados ao longo do</w:t>
      </w:r>
      <w:r>
        <w:rPr>
          <w:szCs w:val="24"/>
          <w:lang w:val="pt-BR"/>
        </w:rPr>
        <w:t xml:space="preserve"> </w:t>
      </w:r>
      <w:r w:rsidRPr="00147FC5">
        <w:rPr>
          <w:szCs w:val="24"/>
          <w:lang w:val="pt-BR"/>
        </w:rPr>
        <w:t xml:space="preserve">tempo. De acordo com </w:t>
      </w:r>
      <w:proofErr w:type="spellStart"/>
      <w:r w:rsidRPr="00147FC5">
        <w:rPr>
          <w:szCs w:val="24"/>
          <w:lang w:val="pt-BR"/>
        </w:rPr>
        <w:t>Grundy</w:t>
      </w:r>
      <w:proofErr w:type="spellEnd"/>
      <w:r w:rsidRPr="00147FC5">
        <w:rPr>
          <w:szCs w:val="24"/>
          <w:lang w:val="pt-BR"/>
        </w:rPr>
        <w:t xml:space="preserve"> e </w:t>
      </w:r>
      <w:proofErr w:type="spellStart"/>
      <w:r w:rsidRPr="00147FC5">
        <w:rPr>
          <w:szCs w:val="24"/>
          <w:lang w:val="pt-BR"/>
        </w:rPr>
        <w:t>Kemmis</w:t>
      </w:r>
      <w:proofErr w:type="spellEnd"/>
      <w:r w:rsidRPr="00147FC5">
        <w:rPr>
          <w:szCs w:val="24"/>
          <w:lang w:val="pt-BR"/>
        </w:rPr>
        <w:t xml:space="preserve"> (1982), a interação ampla e explícita entre pesquisador e alunos ocorre de forma que a informação da ação que se decide tomar direciona a melhora da prática. A pesquisa não se limita a uma forma de ação, pretende-se aumentar o conhecimento dos pesquisadores e o conhecimento ou o "nível de consciência" das pessoas e grupos considerados.</w:t>
      </w:r>
      <w:r w:rsidR="009C2039">
        <w:rPr>
          <w:szCs w:val="24"/>
          <w:lang w:val="pt-BR"/>
        </w:rPr>
        <w:t xml:space="preserve"> </w:t>
      </w:r>
    </w:p>
    <w:p w14:paraId="5604D97C" w14:textId="216D9421" w:rsidR="00147938" w:rsidRDefault="00147938" w:rsidP="00147938">
      <w:pPr>
        <w:spacing w:after="120"/>
        <w:ind w:firstLine="284"/>
        <w:rPr>
          <w:szCs w:val="24"/>
          <w:lang w:val="pt-BR"/>
        </w:rPr>
      </w:pPr>
      <w:r w:rsidRPr="00147FC5">
        <w:rPr>
          <w:szCs w:val="24"/>
          <w:lang w:val="pt-BR"/>
        </w:rPr>
        <w:t xml:space="preserve">Os materiais criados durante o processo tiveram sempre como o tema central a biogeografia de Florianópolis, envolvida com a tecnologia e embutida em sua concepção, buscando uma forma lúdica de ensinar e aprender. Dessa forma, dividiu-se o </w:t>
      </w:r>
      <w:r w:rsidR="00597340">
        <w:rPr>
          <w:szCs w:val="24"/>
          <w:lang w:val="pt-BR"/>
        </w:rPr>
        <w:t xml:space="preserve">processo de </w:t>
      </w:r>
      <w:r w:rsidRPr="00147FC5">
        <w:rPr>
          <w:szCs w:val="24"/>
          <w:lang w:val="pt-BR"/>
        </w:rPr>
        <w:t>projeto em 4 etapas,</w:t>
      </w:r>
      <w:r>
        <w:rPr>
          <w:szCs w:val="24"/>
          <w:lang w:val="pt-BR"/>
        </w:rPr>
        <w:t xml:space="preserve"> </w:t>
      </w:r>
      <w:r>
        <w:rPr>
          <w:szCs w:val="24"/>
          <w:lang w:val="pt-BR"/>
        </w:rPr>
        <w:lastRenderedPageBreak/>
        <w:t>1) o mapeamento da pesquisa, 2) a criação de figuras ilustrativas dos exemplares a serem estudados e sua localização territorial, 3) o processo criativo de geração de ideias que concilia a informação da biogeografia e a materialização da forma e 4) a aplicação do material desenvolvido em atividades lúdicas (F</w:t>
      </w:r>
      <w:r w:rsidRPr="00147FC5">
        <w:rPr>
          <w:szCs w:val="24"/>
          <w:lang w:val="pt-BR"/>
        </w:rPr>
        <w:t xml:space="preserve">igura </w:t>
      </w:r>
      <w:r>
        <w:rPr>
          <w:szCs w:val="24"/>
          <w:lang w:val="pt-BR"/>
        </w:rPr>
        <w:t>1)</w:t>
      </w:r>
      <w:r w:rsidRPr="00147FC5">
        <w:rPr>
          <w:szCs w:val="24"/>
          <w:lang w:val="pt-BR"/>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147938" w14:paraId="24DA2E2C" w14:textId="77777777" w:rsidTr="00AE5F35">
        <w:tc>
          <w:tcPr>
            <w:tcW w:w="9062" w:type="dxa"/>
          </w:tcPr>
          <w:p w14:paraId="1318434A" w14:textId="77777777" w:rsidR="00147938" w:rsidRDefault="00147938" w:rsidP="00AE5F35">
            <w:pPr>
              <w:spacing w:after="120"/>
              <w:jc w:val="center"/>
              <w:rPr>
                <w:szCs w:val="24"/>
                <w:lang w:val="pt-BR"/>
              </w:rPr>
            </w:pPr>
            <w:r w:rsidRPr="00147FC5">
              <w:rPr>
                <w:noProof/>
                <w:szCs w:val="24"/>
                <w:lang w:val="pt-BR"/>
              </w:rPr>
              <w:drawing>
                <wp:inline distT="0" distB="0" distL="0" distR="0" wp14:anchorId="7B4D5511" wp14:editId="60C56AE7">
                  <wp:extent cx="4285027" cy="1504950"/>
                  <wp:effectExtent l="0" t="0" r="127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7510" cy="1512846"/>
                          </a:xfrm>
                          <a:prstGeom prst="rect">
                            <a:avLst/>
                          </a:prstGeom>
                          <a:noFill/>
                          <a:ln>
                            <a:noFill/>
                          </a:ln>
                        </pic:spPr>
                      </pic:pic>
                    </a:graphicData>
                  </a:graphic>
                </wp:inline>
              </w:drawing>
            </w:r>
          </w:p>
        </w:tc>
      </w:tr>
      <w:tr w:rsidR="00147938" w:rsidRPr="00930BFC" w14:paraId="2866656A" w14:textId="77777777" w:rsidTr="00AE5F35">
        <w:tc>
          <w:tcPr>
            <w:tcW w:w="9062" w:type="dxa"/>
          </w:tcPr>
          <w:p w14:paraId="612A21FA" w14:textId="77777777" w:rsidR="00147938" w:rsidRPr="00147FC5" w:rsidRDefault="00147938" w:rsidP="00AE5F35">
            <w:pPr>
              <w:jc w:val="center"/>
              <w:rPr>
                <w:b/>
                <w:sz w:val="20"/>
                <w:lang w:val="pt-BR"/>
              </w:rPr>
            </w:pPr>
            <w:r w:rsidRPr="0049479C">
              <w:rPr>
                <w:b/>
                <w:sz w:val="20"/>
                <w:lang w:val="pt-BR"/>
              </w:rPr>
              <w:t xml:space="preserve">Figura </w:t>
            </w:r>
            <w:r>
              <w:rPr>
                <w:b/>
                <w:sz w:val="20"/>
                <w:lang w:val="pt-BR"/>
              </w:rPr>
              <w:t>1</w:t>
            </w:r>
            <w:r w:rsidRPr="0049479C">
              <w:rPr>
                <w:b/>
                <w:sz w:val="20"/>
                <w:lang w:val="pt-BR"/>
              </w:rPr>
              <w:t xml:space="preserve">: </w:t>
            </w:r>
            <w:r>
              <w:rPr>
                <w:b/>
                <w:sz w:val="20"/>
                <w:lang w:val="pt-BR"/>
              </w:rPr>
              <w:t>Etapas do projeto. Fonte: Autores (2022)</w:t>
            </w:r>
          </w:p>
        </w:tc>
      </w:tr>
    </w:tbl>
    <w:p w14:paraId="503F4E88" w14:textId="77777777" w:rsidR="00147938" w:rsidRPr="00D552A2" w:rsidRDefault="00147938" w:rsidP="00D552A2">
      <w:pPr>
        <w:spacing w:after="120"/>
        <w:rPr>
          <w:szCs w:val="24"/>
          <w:lang w:val="pt-BR"/>
        </w:rPr>
      </w:pPr>
    </w:p>
    <w:p w14:paraId="57236938" w14:textId="77777777" w:rsidR="003821C3" w:rsidRDefault="003821C3" w:rsidP="00147938">
      <w:pPr>
        <w:pStyle w:val="PargrafodaLista"/>
        <w:numPr>
          <w:ilvl w:val="0"/>
          <w:numId w:val="5"/>
        </w:numPr>
        <w:spacing w:after="120"/>
        <w:rPr>
          <w:b/>
          <w:szCs w:val="24"/>
          <w:lang w:val="pt-BR"/>
        </w:rPr>
      </w:pPr>
      <w:r>
        <w:rPr>
          <w:b/>
          <w:szCs w:val="24"/>
          <w:lang w:val="pt-BR"/>
        </w:rPr>
        <w:t>A biodiversidade de Florianópolis</w:t>
      </w:r>
    </w:p>
    <w:p w14:paraId="625EF544" w14:textId="6FF4162E" w:rsidR="00CF65CA" w:rsidRDefault="00CF65CA" w:rsidP="00CF65CA">
      <w:pPr>
        <w:spacing w:after="120"/>
        <w:ind w:left="720"/>
        <w:rPr>
          <w:b/>
          <w:szCs w:val="24"/>
          <w:lang w:val="pt-BR"/>
        </w:rPr>
      </w:pPr>
    </w:p>
    <w:p w14:paraId="64725EE6" w14:textId="3E27E1AC" w:rsidR="003821C3" w:rsidRPr="003821C3" w:rsidRDefault="003821C3" w:rsidP="00CF65CA">
      <w:pPr>
        <w:spacing w:after="120"/>
        <w:ind w:firstLine="357"/>
        <w:rPr>
          <w:szCs w:val="24"/>
          <w:lang w:val="pt-BR"/>
        </w:rPr>
      </w:pPr>
      <w:r w:rsidRPr="003821C3">
        <w:rPr>
          <w:szCs w:val="24"/>
          <w:lang w:val="pt-BR"/>
        </w:rPr>
        <w:t xml:space="preserve">Tendo em vista a rica e importante </w:t>
      </w:r>
      <w:r w:rsidR="00FA0B05">
        <w:rPr>
          <w:szCs w:val="24"/>
          <w:lang w:val="pt-BR"/>
        </w:rPr>
        <w:t>b</w:t>
      </w:r>
      <w:r w:rsidRPr="003821C3">
        <w:rPr>
          <w:szCs w:val="24"/>
          <w:lang w:val="pt-BR"/>
        </w:rPr>
        <w:t xml:space="preserve">iogeografia de Florianópolis, pode-se destacar importantes elementos presentes na </w:t>
      </w:r>
      <w:r w:rsidR="00FA0B05">
        <w:rPr>
          <w:szCs w:val="24"/>
          <w:lang w:val="pt-BR"/>
        </w:rPr>
        <w:t>sua f</w:t>
      </w:r>
      <w:r w:rsidRPr="003821C3">
        <w:rPr>
          <w:szCs w:val="24"/>
          <w:lang w:val="pt-BR"/>
        </w:rPr>
        <w:t xml:space="preserve">auna e </w:t>
      </w:r>
      <w:r w:rsidR="00FA0B05">
        <w:rPr>
          <w:szCs w:val="24"/>
          <w:lang w:val="pt-BR"/>
        </w:rPr>
        <w:t>f</w:t>
      </w:r>
      <w:r w:rsidRPr="003821C3">
        <w:rPr>
          <w:szCs w:val="24"/>
          <w:lang w:val="pt-BR"/>
        </w:rPr>
        <w:t xml:space="preserve">lora. </w:t>
      </w:r>
      <w:r w:rsidR="00FA0B05">
        <w:rPr>
          <w:szCs w:val="24"/>
          <w:lang w:val="pt-BR"/>
        </w:rPr>
        <w:t>Assim</w:t>
      </w:r>
      <w:r w:rsidRPr="003821C3">
        <w:rPr>
          <w:szCs w:val="24"/>
          <w:lang w:val="pt-BR"/>
        </w:rPr>
        <w:t>,</w:t>
      </w:r>
      <w:r>
        <w:rPr>
          <w:szCs w:val="24"/>
          <w:lang w:val="pt-BR"/>
        </w:rPr>
        <w:t xml:space="preserve"> </w:t>
      </w:r>
      <w:r w:rsidR="00A00AB1">
        <w:rPr>
          <w:szCs w:val="24"/>
          <w:lang w:val="pt-BR"/>
        </w:rPr>
        <w:t>foram</w:t>
      </w:r>
      <w:r w:rsidR="00FA0B05">
        <w:rPr>
          <w:szCs w:val="24"/>
          <w:lang w:val="pt-BR"/>
        </w:rPr>
        <w:t xml:space="preserve"> listados</w:t>
      </w:r>
      <w:r w:rsidRPr="003821C3">
        <w:rPr>
          <w:szCs w:val="24"/>
          <w:lang w:val="pt-BR"/>
        </w:rPr>
        <w:t xml:space="preserve"> </w:t>
      </w:r>
      <w:r w:rsidR="00FA0B05">
        <w:rPr>
          <w:szCs w:val="24"/>
          <w:lang w:val="pt-BR"/>
        </w:rPr>
        <w:t>dezesseis</w:t>
      </w:r>
      <w:r w:rsidRPr="003821C3">
        <w:rPr>
          <w:szCs w:val="24"/>
          <w:lang w:val="pt-BR"/>
        </w:rPr>
        <w:t xml:space="preserve"> importantes elementos: Árvore Garapuvu, Ostra, Martim-Pescador-Verde, Tainha, Orquídea Lélia Púrpura, Canela-preta, Rã-</w:t>
      </w:r>
      <w:proofErr w:type="spellStart"/>
      <w:r w:rsidRPr="003821C3">
        <w:rPr>
          <w:szCs w:val="24"/>
          <w:lang w:val="pt-BR"/>
        </w:rPr>
        <w:t>manezinha</w:t>
      </w:r>
      <w:proofErr w:type="spellEnd"/>
      <w:r w:rsidRPr="003821C3">
        <w:rPr>
          <w:szCs w:val="24"/>
          <w:lang w:val="pt-BR"/>
        </w:rPr>
        <w:t xml:space="preserve">, Baleia-franca, Baleia </w:t>
      </w:r>
      <w:proofErr w:type="spellStart"/>
      <w:r w:rsidRPr="003821C3">
        <w:rPr>
          <w:szCs w:val="24"/>
          <w:lang w:val="pt-BR"/>
        </w:rPr>
        <w:t>Jubarte</w:t>
      </w:r>
      <w:proofErr w:type="spellEnd"/>
      <w:r w:rsidRPr="003821C3">
        <w:rPr>
          <w:szCs w:val="24"/>
          <w:lang w:val="pt-BR"/>
        </w:rPr>
        <w:t xml:space="preserve">, Graxaim, </w:t>
      </w:r>
      <w:proofErr w:type="spellStart"/>
      <w:r w:rsidRPr="003821C3">
        <w:rPr>
          <w:szCs w:val="24"/>
          <w:lang w:val="pt-BR"/>
        </w:rPr>
        <w:t>Aracuã</w:t>
      </w:r>
      <w:proofErr w:type="spellEnd"/>
      <w:r w:rsidRPr="003821C3">
        <w:rPr>
          <w:szCs w:val="24"/>
          <w:lang w:val="pt-BR"/>
        </w:rPr>
        <w:t>, Coruja Buraqueira, Tartaruga-Verde, Garça-Branca, Jacaré do Papo Amarelo e Lontra. Os elementos foram escolhidos por</w:t>
      </w:r>
      <w:r w:rsidR="00B06356">
        <w:rPr>
          <w:szCs w:val="24"/>
          <w:lang w:val="pt-BR"/>
        </w:rPr>
        <w:t xml:space="preserve"> </w:t>
      </w:r>
      <w:r w:rsidRPr="003821C3">
        <w:rPr>
          <w:szCs w:val="24"/>
          <w:lang w:val="pt-BR"/>
        </w:rPr>
        <w:t>possuírem relação com a cultura, importância histórica, fazerem parte do cotidiano da cidade, espécies endêmicas, risco de extinção, auxílio na evolução econômica e outras</w:t>
      </w:r>
      <w:r w:rsidR="00A00AB1">
        <w:rPr>
          <w:szCs w:val="24"/>
          <w:lang w:val="pt-BR"/>
        </w:rPr>
        <w:t>, além de</w:t>
      </w:r>
      <w:r w:rsidRPr="003821C3">
        <w:rPr>
          <w:szCs w:val="24"/>
          <w:lang w:val="pt-BR"/>
        </w:rPr>
        <w:t xml:space="preserve"> </w:t>
      </w:r>
      <w:r w:rsidR="00B06356">
        <w:rPr>
          <w:szCs w:val="24"/>
          <w:lang w:val="pt-BR"/>
        </w:rPr>
        <w:t xml:space="preserve">participarem de </w:t>
      </w:r>
      <w:r w:rsidRPr="003821C3">
        <w:rPr>
          <w:szCs w:val="24"/>
          <w:lang w:val="pt-BR"/>
        </w:rPr>
        <w:t>projeto</w:t>
      </w:r>
      <w:r w:rsidR="00B06356">
        <w:rPr>
          <w:szCs w:val="24"/>
          <w:lang w:val="pt-BR"/>
        </w:rPr>
        <w:t>s</w:t>
      </w:r>
      <w:r w:rsidRPr="003821C3">
        <w:rPr>
          <w:szCs w:val="24"/>
          <w:lang w:val="pt-BR"/>
        </w:rPr>
        <w:t xml:space="preserve"> de preservação instalados na cidade. A definição baseou-se em pesquisas, projetos de leis e a partir da colaboração de integrantes do Projeto </w:t>
      </w:r>
      <w:r w:rsidR="00B06356">
        <w:rPr>
          <w:szCs w:val="24"/>
          <w:lang w:val="pt-BR"/>
        </w:rPr>
        <w:t>“</w:t>
      </w:r>
      <w:r w:rsidRPr="003821C3">
        <w:rPr>
          <w:szCs w:val="24"/>
          <w:lang w:val="pt-BR"/>
        </w:rPr>
        <w:t>Fauna Floripa</w:t>
      </w:r>
      <w:r w:rsidR="00B06356">
        <w:rPr>
          <w:szCs w:val="24"/>
          <w:lang w:val="pt-BR"/>
        </w:rPr>
        <w:t>”</w:t>
      </w:r>
      <w:r w:rsidRPr="003821C3">
        <w:rPr>
          <w:szCs w:val="24"/>
          <w:lang w:val="pt-BR"/>
        </w:rPr>
        <w:t>, que indicaram elementos que consideram importantes.</w:t>
      </w:r>
    </w:p>
    <w:p w14:paraId="5CF9F164" w14:textId="77777777" w:rsidR="00CF65CA" w:rsidRDefault="003821C3" w:rsidP="00CF65CA">
      <w:pPr>
        <w:spacing w:after="120"/>
        <w:ind w:firstLine="284"/>
        <w:rPr>
          <w:szCs w:val="24"/>
          <w:lang w:val="pt-BR"/>
        </w:rPr>
      </w:pPr>
      <w:r w:rsidRPr="003821C3">
        <w:rPr>
          <w:szCs w:val="24"/>
          <w:lang w:val="pt-BR"/>
        </w:rPr>
        <w:t>Assim, buscou-se encontrar as características de cada elemento e mapear geograficamente a localização onde cada um é encontrado na ilha. Além disso, foi necessário compreender a importância das áreas de preservação presentes na cidade, como: Parque Municipal Lagoa do Peri, Parque Estadual do Rio Vermelho, Reserva Biológica Marinha do Arvoredo, Parque Ecológico do Córrego Grande, Estação Ecológica de Carijós, RPPN, Morro das Aranhas e Lagoa Pequena. As área</w:t>
      </w:r>
      <w:r w:rsidR="00CF65CA">
        <w:rPr>
          <w:szCs w:val="24"/>
          <w:lang w:val="pt-BR"/>
        </w:rPr>
        <w:t>s</w:t>
      </w:r>
      <w:r w:rsidRPr="003821C3">
        <w:rPr>
          <w:szCs w:val="24"/>
          <w:lang w:val="pt-BR"/>
        </w:rPr>
        <w:t xml:space="preserve"> de preservação pesquisadas foram definidas por abrigarem os elementos listados no projeto.</w:t>
      </w:r>
    </w:p>
    <w:p w14:paraId="4B957135" w14:textId="77777777" w:rsidR="00D43C71" w:rsidRPr="003821C3" w:rsidRDefault="00D43C71" w:rsidP="00CF65CA">
      <w:pPr>
        <w:spacing w:after="120"/>
        <w:ind w:firstLine="284"/>
        <w:rPr>
          <w:szCs w:val="24"/>
          <w:lang w:val="pt-BR"/>
        </w:rPr>
      </w:pPr>
    </w:p>
    <w:p w14:paraId="138B643D" w14:textId="3F24DE76" w:rsidR="003821C3" w:rsidRDefault="003821C3" w:rsidP="00147938">
      <w:pPr>
        <w:pStyle w:val="PargrafodaLista"/>
        <w:numPr>
          <w:ilvl w:val="1"/>
          <w:numId w:val="5"/>
        </w:numPr>
        <w:spacing w:after="120"/>
        <w:ind w:left="357" w:hanging="357"/>
        <w:rPr>
          <w:b/>
          <w:bCs/>
          <w:szCs w:val="24"/>
          <w:lang w:val="pt-BR"/>
        </w:rPr>
      </w:pPr>
      <w:r w:rsidRPr="00B06356">
        <w:rPr>
          <w:b/>
          <w:bCs/>
          <w:szCs w:val="24"/>
          <w:lang w:val="pt-BR"/>
        </w:rPr>
        <w:t xml:space="preserve"> Elementos da biodiversidade</w:t>
      </w:r>
    </w:p>
    <w:p w14:paraId="04773767" w14:textId="77777777" w:rsidR="00D43C71" w:rsidRPr="00B06356" w:rsidRDefault="00D43C71" w:rsidP="00D43C71">
      <w:pPr>
        <w:pStyle w:val="PargrafodaLista"/>
        <w:spacing w:after="120"/>
        <w:ind w:left="357"/>
        <w:rPr>
          <w:b/>
          <w:bCs/>
          <w:szCs w:val="24"/>
          <w:lang w:val="pt-BR"/>
        </w:rPr>
      </w:pPr>
    </w:p>
    <w:p w14:paraId="65912EEE" w14:textId="6DEE8400" w:rsidR="003821C3" w:rsidRDefault="003821C3" w:rsidP="00B06356">
      <w:pPr>
        <w:spacing w:after="120"/>
        <w:ind w:firstLine="284"/>
        <w:rPr>
          <w:szCs w:val="24"/>
          <w:lang w:val="pt-BR"/>
        </w:rPr>
      </w:pPr>
      <w:r w:rsidRPr="003821C3">
        <w:rPr>
          <w:szCs w:val="24"/>
          <w:lang w:val="pt-BR"/>
        </w:rPr>
        <w:t>As informações a seguir sintetizam as planilhas criadas durante o projeto. Assim, informam as principais características e locais que os elementos podem ser encontrados em Florianópolis.</w:t>
      </w:r>
    </w:p>
    <w:p w14:paraId="0DC25833" w14:textId="0BCA241D" w:rsidR="003821C3" w:rsidRPr="003821C3" w:rsidRDefault="003821C3" w:rsidP="003821C3">
      <w:pPr>
        <w:spacing w:after="120"/>
        <w:rPr>
          <w:szCs w:val="24"/>
          <w:lang w:val="pt-BR"/>
        </w:rPr>
      </w:pPr>
      <w:r w:rsidRPr="003821C3">
        <w:rPr>
          <w:szCs w:val="24"/>
          <w:lang w:val="pt-BR"/>
        </w:rPr>
        <w:t xml:space="preserve">● Árvore </w:t>
      </w:r>
      <w:proofErr w:type="spellStart"/>
      <w:r w:rsidRPr="003821C3">
        <w:rPr>
          <w:szCs w:val="24"/>
          <w:lang w:val="pt-BR"/>
        </w:rPr>
        <w:t>Garapuvu</w:t>
      </w:r>
      <w:proofErr w:type="spellEnd"/>
      <w:r w:rsidRPr="003821C3">
        <w:rPr>
          <w:szCs w:val="24"/>
          <w:lang w:val="pt-BR"/>
        </w:rPr>
        <w:t xml:space="preserve"> (</w:t>
      </w:r>
      <w:proofErr w:type="spellStart"/>
      <w:r w:rsidR="008C1909" w:rsidRPr="00AE6A0F">
        <w:rPr>
          <w:i/>
          <w:iCs/>
          <w:szCs w:val="24"/>
          <w:lang w:val="pt-BR"/>
        </w:rPr>
        <w:t>Schizolobium</w:t>
      </w:r>
      <w:proofErr w:type="spellEnd"/>
      <w:r w:rsidR="008C1909" w:rsidRPr="00AE6A0F">
        <w:rPr>
          <w:i/>
          <w:iCs/>
          <w:szCs w:val="24"/>
          <w:lang w:val="pt-BR"/>
        </w:rPr>
        <w:t xml:space="preserve"> </w:t>
      </w:r>
      <w:proofErr w:type="spellStart"/>
      <w:r w:rsidR="008C1909" w:rsidRPr="00AE6A0F">
        <w:rPr>
          <w:i/>
          <w:iCs/>
          <w:szCs w:val="24"/>
          <w:lang w:val="pt-BR"/>
        </w:rPr>
        <w:t>parahyba</w:t>
      </w:r>
      <w:proofErr w:type="spellEnd"/>
      <w:r w:rsidRPr="003821C3">
        <w:rPr>
          <w:szCs w:val="24"/>
          <w:lang w:val="pt-BR"/>
        </w:rPr>
        <w:t>)</w:t>
      </w:r>
    </w:p>
    <w:p w14:paraId="18BC6DD3" w14:textId="4BD5DB2C" w:rsidR="003821C3" w:rsidRPr="003821C3" w:rsidRDefault="003821C3" w:rsidP="003821C3">
      <w:pPr>
        <w:spacing w:after="120"/>
        <w:rPr>
          <w:szCs w:val="24"/>
          <w:lang w:val="pt-BR"/>
        </w:rPr>
      </w:pPr>
      <w:r w:rsidRPr="003821C3">
        <w:rPr>
          <w:szCs w:val="24"/>
          <w:lang w:val="pt-BR"/>
        </w:rPr>
        <w:t xml:space="preserve">Árvore símbolo de Florianópolis, que desde 25 de maio de 1992 (Projeto de Lei nº 3771/92), foi assim instituída, devido sua importância na história da cidade. Seu tronco era utilizado para </w:t>
      </w:r>
      <w:r w:rsidRPr="003821C3">
        <w:rPr>
          <w:szCs w:val="24"/>
          <w:lang w:val="pt-BR"/>
        </w:rPr>
        <w:lastRenderedPageBreak/>
        <w:t>fazer canoas entalhadas de um pau só pelo povo Guarani, que posteriormente ensinou os portugueses. É uma das espécies nativas de mais rápido crescimento e que produz anualmente abundantes frutos e sementes, crescendo preferencialmente nas matas</w:t>
      </w:r>
      <w:r>
        <w:rPr>
          <w:szCs w:val="24"/>
          <w:lang w:val="pt-BR"/>
        </w:rPr>
        <w:t xml:space="preserve"> </w:t>
      </w:r>
      <w:r w:rsidRPr="003821C3">
        <w:rPr>
          <w:szCs w:val="24"/>
          <w:lang w:val="pt-BR"/>
        </w:rPr>
        <w:t xml:space="preserve">abertas. Quando florida, entre o final de primavera e início do verão, o amarelo da floração se destaca nas encostas dos morros por toda a </w:t>
      </w:r>
      <w:r w:rsidR="00DC115E">
        <w:rPr>
          <w:szCs w:val="24"/>
          <w:lang w:val="pt-BR"/>
        </w:rPr>
        <w:t>I</w:t>
      </w:r>
      <w:r w:rsidRPr="003821C3">
        <w:rPr>
          <w:szCs w:val="24"/>
          <w:lang w:val="pt-BR"/>
        </w:rPr>
        <w:t>lha</w:t>
      </w:r>
      <w:r w:rsidR="00DC115E">
        <w:rPr>
          <w:szCs w:val="24"/>
          <w:lang w:val="pt-BR"/>
        </w:rPr>
        <w:t>.</w:t>
      </w:r>
      <w:r w:rsidRPr="003821C3">
        <w:rPr>
          <w:szCs w:val="24"/>
          <w:lang w:val="pt-BR"/>
        </w:rPr>
        <w:t xml:space="preserve"> No Guarani, </w:t>
      </w:r>
      <w:proofErr w:type="spellStart"/>
      <w:r w:rsidRPr="003821C3">
        <w:rPr>
          <w:szCs w:val="24"/>
          <w:lang w:val="pt-BR"/>
        </w:rPr>
        <w:t>guarapuvu</w:t>
      </w:r>
      <w:proofErr w:type="spellEnd"/>
      <w:r w:rsidRPr="003821C3">
        <w:rPr>
          <w:szCs w:val="24"/>
          <w:lang w:val="pt-BR"/>
        </w:rPr>
        <w:t xml:space="preserve"> significa canoa que brota do chão</w:t>
      </w:r>
      <w:r w:rsidR="00DC115E">
        <w:rPr>
          <w:szCs w:val="24"/>
          <w:lang w:val="pt-BR"/>
        </w:rPr>
        <w:t>.</w:t>
      </w:r>
    </w:p>
    <w:p w14:paraId="0FCE07E7" w14:textId="742D735E" w:rsidR="003821C3" w:rsidRDefault="003821C3" w:rsidP="003821C3">
      <w:pPr>
        <w:spacing w:after="120"/>
        <w:rPr>
          <w:szCs w:val="24"/>
          <w:lang w:val="pt-BR"/>
        </w:rPr>
      </w:pPr>
      <w:r w:rsidRPr="003821C3">
        <w:rPr>
          <w:szCs w:val="24"/>
          <w:lang w:val="pt-BR"/>
        </w:rPr>
        <w:t>Pode ser encontrada por toda a cidade, principalmente em encostas de morros. Como no Parques do Córrego Grande, Parque da Luz, Parque Natural da Lagoa do Peri, Costa da Lagoa, Córrego Grande, Pantanal, Morro da Queimada, SC-401, Trindade, Morro do lampião e Campeche.</w:t>
      </w:r>
    </w:p>
    <w:p w14:paraId="0C63F084" w14:textId="783EA14E" w:rsidR="00B06356" w:rsidRPr="003821C3" w:rsidRDefault="00B06356" w:rsidP="00B06356">
      <w:pPr>
        <w:spacing w:after="120"/>
        <w:rPr>
          <w:szCs w:val="24"/>
          <w:lang w:val="pt-BR"/>
        </w:rPr>
      </w:pPr>
      <w:r w:rsidRPr="003821C3">
        <w:rPr>
          <w:szCs w:val="24"/>
          <w:lang w:val="pt-BR"/>
        </w:rPr>
        <w:t>● Ostra</w:t>
      </w:r>
      <w:r w:rsidR="007B703E">
        <w:rPr>
          <w:szCs w:val="24"/>
          <w:lang w:val="pt-BR"/>
        </w:rPr>
        <w:t xml:space="preserve"> (</w:t>
      </w:r>
      <w:r w:rsidR="008C1909">
        <w:rPr>
          <w:szCs w:val="24"/>
          <w:lang w:val="pt-BR"/>
        </w:rPr>
        <w:t>diversas espécies</w:t>
      </w:r>
      <w:r w:rsidR="007B703E">
        <w:rPr>
          <w:szCs w:val="24"/>
          <w:lang w:val="pt-BR"/>
        </w:rPr>
        <w:t>)</w:t>
      </w:r>
    </w:p>
    <w:p w14:paraId="710EB6BE" w14:textId="49809377" w:rsidR="00B06356" w:rsidRPr="003821C3" w:rsidRDefault="00B06356" w:rsidP="00B06356">
      <w:pPr>
        <w:spacing w:after="120"/>
        <w:rPr>
          <w:szCs w:val="24"/>
          <w:lang w:val="pt-BR"/>
        </w:rPr>
      </w:pPr>
      <w:r w:rsidRPr="003821C3">
        <w:rPr>
          <w:szCs w:val="24"/>
          <w:lang w:val="pt-BR"/>
        </w:rPr>
        <w:t>É uma tradição secular em Florianópolis</w:t>
      </w:r>
      <w:r w:rsidR="00DC115E">
        <w:rPr>
          <w:szCs w:val="24"/>
          <w:lang w:val="pt-BR"/>
        </w:rPr>
        <w:t xml:space="preserve">, confirmada </w:t>
      </w:r>
      <w:r w:rsidRPr="003821C3">
        <w:rPr>
          <w:szCs w:val="24"/>
          <w:lang w:val="pt-BR"/>
        </w:rPr>
        <w:t xml:space="preserve">em sambaquis com restos de conchas, além de fazer parte da história de ocupação humana na </w:t>
      </w:r>
      <w:r w:rsidR="00DC115E">
        <w:rPr>
          <w:szCs w:val="24"/>
          <w:lang w:val="pt-BR"/>
        </w:rPr>
        <w:t>I</w:t>
      </w:r>
      <w:r w:rsidRPr="003821C3">
        <w:rPr>
          <w:szCs w:val="24"/>
          <w:lang w:val="pt-BR"/>
        </w:rPr>
        <w:t>lha e também se reflete em manifestações artísticas e gastronômicas. É encontrada no litoral da cidade a partir da maricultura</w:t>
      </w:r>
      <w:r w:rsidR="00DC115E">
        <w:rPr>
          <w:szCs w:val="24"/>
          <w:lang w:val="pt-BR"/>
        </w:rPr>
        <w:t>.</w:t>
      </w:r>
    </w:p>
    <w:p w14:paraId="4C2729A2" w14:textId="4C9ADA1F" w:rsidR="00492691" w:rsidRPr="003821C3" w:rsidRDefault="00492691" w:rsidP="00492691">
      <w:pPr>
        <w:spacing w:after="120"/>
        <w:rPr>
          <w:szCs w:val="24"/>
          <w:lang w:val="pt-BR"/>
        </w:rPr>
      </w:pPr>
      <w:r w:rsidRPr="003821C3">
        <w:rPr>
          <w:szCs w:val="24"/>
          <w:lang w:val="pt-BR"/>
        </w:rPr>
        <w:t>● Martim-pescador-verde</w:t>
      </w:r>
      <w:r w:rsidR="007B703E">
        <w:rPr>
          <w:szCs w:val="24"/>
          <w:lang w:val="pt-BR"/>
        </w:rPr>
        <w:t xml:space="preserve"> (</w:t>
      </w:r>
      <w:proofErr w:type="spellStart"/>
      <w:r w:rsidR="007B703E" w:rsidRPr="00AE6A0F">
        <w:rPr>
          <w:i/>
          <w:iCs/>
          <w:szCs w:val="24"/>
          <w:lang w:val="pt-BR"/>
        </w:rPr>
        <w:t>Chloroceryle</w:t>
      </w:r>
      <w:proofErr w:type="spellEnd"/>
      <w:r w:rsidR="007B703E" w:rsidRPr="00AE6A0F">
        <w:rPr>
          <w:i/>
          <w:iCs/>
          <w:szCs w:val="24"/>
          <w:lang w:val="pt-BR"/>
        </w:rPr>
        <w:t xml:space="preserve"> amazona</w:t>
      </w:r>
      <w:r w:rsidR="007B703E">
        <w:rPr>
          <w:szCs w:val="24"/>
          <w:lang w:val="pt-BR"/>
        </w:rPr>
        <w:t>)</w:t>
      </w:r>
    </w:p>
    <w:p w14:paraId="15750565" w14:textId="21718652" w:rsidR="00492691" w:rsidRPr="003821C3" w:rsidRDefault="00492691" w:rsidP="00492691">
      <w:pPr>
        <w:spacing w:after="120"/>
        <w:rPr>
          <w:szCs w:val="24"/>
          <w:lang w:val="pt-BR"/>
        </w:rPr>
      </w:pPr>
      <w:r w:rsidRPr="003821C3">
        <w:rPr>
          <w:szCs w:val="24"/>
          <w:lang w:val="pt-BR"/>
        </w:rPr>
        <w:t>Ave símbolo de Florianópolis, instituído pelo projeto de lei nº 3887/92, em 1992, é mais uma referência à atividade pesqueira da ilha, uma vez que o animal tem peixes como base de sua alimentação. A ave pode atingir até 29 centímetros e é comum em todo o continente americano. Alimenta-se de peixes e de camarões de água doce, anuros e larvas aquáticas de insetos. É encontrado por toda a ilha, principalmente em águas interiores, rios e lagos grandes.</w:t>
      </w:r>
    </w:p>
    <w:p w14:paraId="58952A3E" w14:textId="2C95AE66" w:rsidR="00492691" w:rsidRPr="003821C3" w:rsidRDefault="00492691" w:rsidP="00492691">
      <w:pPr>
        <w:spacing w:after="120"/>
        <w:rPr>
          <w:szCs w:val="24"/>
          <w:lang w:val="pt-BR"/>
        </w:rPr>
      </w:pPr>
      <w:r w:rsidRPr="003821C3">
        <w:rPr>
          <w:szCs w:val="24"/>
          <w:lang w:val="pt-BR"/>
        </w:rPr>
        <w:t>● Tainha</w:t>
      </w:r>
      <w:r w:rsidR="007B703E">
        <w:rPr>
          <w:szCs w:val="24"/>
          <w:lang w:val="pt-BR"/>
        </w:rPr>
        <w:t xml:space="preserve"> (</w:t>
      </w:r>
      <w:proofErr w:type="spellStart"/>
      <w:r w:rsidR="007B703E" w:rsidRPr="00AE6A0F">
        <w:rPr>
          <w:i/>
          <w:iCs/>
          <w:szCs w:val="24"/>
          <w:lang w:val="pt-BR"/>
        </w:rPr>
        <w:t>Mugil</w:t>
      </w:r>
      <w:proofErr w:type="spellEnd"/>
      <w:r w:rsidR="007B703E" w:rsidRPr="00AE6A0F">
        <w:rPr>
          <w:i/>
          <w:iCs/>
          <w:szCs w:val="24"/>
          <w:lang w:val="pt-BR"/>
        </w:rPr>
        <w:t xml:space="preserve"> </w:t>
      </w:r>
      <w:proofErr w:type="spellStart"/>
      <w:r w:rsidR="007B703E" w:rsidRPr="00AE6A0F">
        <w:rPr>
          <w:i/>
          <w:iCs/>
          <w:szCs w:val="24"/>
          <w:lang w:val="pt-BR"/>
        </w:rPr>
        <w:t>platanus</w:t>
      </w:r>
      <w:proofErr w:type="spellEnd"/>
      <w:r w:rsidR="007B703E">
        <w:rPr>
          <w:szCs w:val="24"/>
          <w:lang w:val="pt-BR"/>
        </w:rPr>
        <w:t>)</w:t>
      </w:r>
    </w:p>
    <w:p w14:paraId="6D8265E9" w14:textId="3310AAB4" w:rsidR="00492691" w:rsidRDefault="00492691" w:rsidP="00492691">
      <w:pPr>
        <w:spacing w:after="120"/>
        <w:rPr>
          <w:szCs w:val="24"/>
          <w:lang w:val="pt-BR"/>
        </w:rPr>
      </w:pPr>
      <w:r w:rsidRPr="003821C3">
        <w:rPr>
          <w:szCs w:val="24"/>
          <w:lang w:val="pt-BR"/>
        </w:rPr>
        <w:t xml:space="preserve">A pesca artesanal da tainha está registrada como patrimônio imaterial de Santa Catarina (2018). As capturas do peixe na </w:t>
      </w:r>
      <w:r w:rsidR="00DC115E">
        <w:rPr>
          <w:szCs w:val="24"/>
          <w:lang w:val="pt-BR"/>
        </w:rPr>
        <w:t>I</w:t>
      </w:r>
      <w:r w:rsidRPr="003821C3">
        <w:rPr>
          <w:szCs w:val="24"/>
          <w:lang w:val="pt-BR"/>
        </w:rPr>
        <w:t xml:space="preserve">lha, datam de séculos atrás, sendo registrado em livros de história como uma pesca peculiar, dada a forma como é feita. É encontrada no litoral da cidade a partir </w:t>
      </w:r>
      <w:r w:rsidR="00DC115E">
        <w:rPr>
          <w:szCs w:val="24"/>
          <w:lang w:val="pt-BR"/>
        </w:rPr>
        <w:t>de maio e a temporada dura 90 dias.</w:t>
      </w:r>
    </w:p>
    <w:p w14:paraId="6E11F0FF" w14:textId="48874129" w:rsidR="003821C3" w:rsidRPr="003821C3" w:rsidRDefault="003821C3" w:rsidP="003821C3">
      <w:pPr>
        <w:spacing w:after="120"/>
        <w:rPr>
          <w:szCs w:val="24"/>
          <w:lang w:val="pt-BR"/>
        </w:rPr>
      </w:pPr>
      <w:r w:rsidRPr="003821C3">
        <w:rPr>
          <w:szCs w:val="24"/>
          <w:lang w:val="pt-BR"/>
        </w:rPr>
        <w:t xml:space="preserve">● Orquídea </w:t>
      </w:r>
      <w:r w:rsidR="00492691">
        <w:rPr>
          <w:szCs w:val="24"/>
          <w:lang w:val="pt-BR"/>
        </w:rPr>
        <w:t>L</w:t>
      </w:r>
      <w:r w:rsidRPr="003821C3">
        <w:rPr>
          <w:szCs w:val="24"/>
          <w:lang w:val="pt-BR"/>
        </w:rPr>
        <w:t>élia púrpura (</w:t>
      </w:r>
      <w:proofErr w:type="spellStart"/>
      <w:r w:rsidR="007B703E" w:rsidRPr="00AE6A0F">
        <w:rPr>
          <w:i/>
          <w:iCs/>
          <w:szCs w:val="24"/>
          <w:lang w:val="pt-BR"/>
        </w:rPr>
        <w:t>Cattleya</w:t>
      </w:r>
      <w:proofErr w:type="spellEnd"/>
      <w:r w:rsidR="007B703E" w:rsidRPr="00AE6A0F">
        <w:rPr>
          <w:i/>
          <w:iCs/>
          <w:szCs w:val="24"/>
          <w:lang w:val="pt-BR"/>
        </w:rPr>
        <w:t xml:space="preserve"> </w:t>
      </w:r>
      <w:proofErr w:type="spellStart"/>
      <w:r w:rsidR="007B703E" w:rsidRPr="00AE6A0F">
        <w:rPr>
          <w:i/>
          <w:iCs/>
          <w:szCs w:val="24"/>
          <w:lang w:val="pt-BR"/>
        </w:rPr>
        <w:t>purpurata</w:t>
      </w:r>
      <w:proofErr w:type="spellEnd"/>
      <w:r w:rsidRPr="003821C3">
        <w:rPr>
          <w:szCs w:val="24"/>
          <w:lang w:val="pt-BR"/>
        </w:rPr>
        <w:t>)</w:t>
      </w:r>
    </w:p>
    <w:p w14:paraId="41575CCD" w14:textId="12743A34" w:rsidR="003821C3" w:rsidRPr="003821C3" w:rsidRDefault="003821C3" w:rsidP="003821C3">
      <w:pPr>
        <w:spacing w:after="120"/>
        <w:rPr>
          <w:szCs w:val="24"/>
          <w:lang w:val="pt-BR"/>
        </w:rPr>
      </w:pPr>
      <w:r w:rsidRPr="003821C3">
        <w:rPr>
          <w:szCs w:val="24"/>
          <w:lang w:val="pt-BR"/>
        </w:rPr>
        <w:t>Natural do Brasil, nativa da mata atlântica em Santa Catarina, a flor sofreu com a extração contínua. A Lélia foi bastante exportada entre as décadas de 1920 e 1940, o que rendeu a Santa Catarina o título de maior exportadora de orquídeas do país. Em 1983 foi declarada como Flor Símbolo de Santa Catarina e</w:t>
      </w:r>
      <w:r w:rsidR="00DC115E">
        <w:rPr>
          <w:szCs w:val="24"/>
          <w:lang w:val="pt-BR"/>
        </w:rPr>
        <w:t xml:space="preserve">, </w:t>
      </w:r>
      <w:r w:rsidRPr="003821C3">
        <w:rPr>
          <w:szCs w:val="24"/>
          <w:lang w:val="pt-BR"/>
        </w:rPr>
        <w:t>em 2006</w:t>
      </w:r>
      <w:r w:rsidR="00DC115E">
        <w:rPr>
          <w:szCs w:val="24"/>
          <w:lang w:val="pt-BR"/>
        </w:rPr>
        <w:t xml:space="preserve">, </w:t>
      </w:r>
      <w:r w:rsidRPr="003821C3">
        <w:rPr>
          <w:szCs w:val="24"/>
          <w:lang w:val="pt-BR"/>
        </w:rPr>
        <w:t xml:space="preserve">de Florianópolis. Pode ser encontrada no Sul da Ilha, principalmente na floresta do entorno da </w:t>
      </w:r>
      <w:r w:rsidR="00DC115E">
        <w:rPr>
          <w:szCs w:val="24"/>
          <w:lang w:val="pt-BR"/>
        </w:rPr>
        <w:t>L</w:t>
      </w:r>
      <w:r w:rsidRPr="003821C3">
        <w:rPr>
          <w:szCs w:val="24"/>
          <w:lang w:val="pt-BR"/>
        </w:rPr>
        <w:t xml:space="preserve">agoa do Peri, Lagoinha do Leste e Parque do </w:t>
      </w:r>
      <w:r w:rsidR="00DC115E">
        <w:rPr>
          <w:szCs w:val="24"/>
          <w:lang w:val="pt-BR"/>
        </w:rPr>
        <w:t>C</w:t>
      </w:r>
      <w:r w:rsidRPr="003821C3">
        <w:rPr>
          <w:szCs w:val="24"/>
          <w:lang w:val="pt-BR"/>
        </w:rPr>
        <w:t xml:space="preserve">órrego </w:t>
      </w:r>
      <w:r w:rsidR="00DC115E">
        <w:rPr>
          <w:szCs w:val="24"/>
          <w:lang w:val="pt-BR"/>
        </w:rPr>
        <w:t>G</w:t>
      </w:r>
      <w:r w:rsidRPr="003821C3">
        <w:rPr>
          <w:szCs w:val="24"/>
          <w:lang w:val="pt-BR"/>
        </w:rPr>
        <w:t>rande.</w:t>
      </w:r>
    </w:p>
    <w:p w14:paraId="4F8FE92E" w14:textId="62228B84" w:rsidR="003821C3" w:rsidRPr="003821C3" w:rsidRDefault="003821C3" w:rsidP="003821C3">
      <w:pPr>
        <w:spacing w:after="120"/>
        <w:rPr>
          <w:szCs w:val="24"/>
          <w:lang w:val="pt-BR"/>
        </w:rPr>
      </w:pPr>
      <w:r w:rsidRPr="003821C3">
        <w:rPr>
          <w:szCs w:val="24"/>
          <w:lang w:val="pt-BR"/>
        </w:rPr>
        <w:t>● Canela-preta (</w:t>
      </w:r>
      <w:proofErr w:type="spellStart"/>
      <w:r w:rsidR="007B703E" w:rsidRPr="00AE6A0F">
        <w:rPr>
          <w:i/>
          <w:iCs/>
          <w:szCs w:val="24"/>
          <w:lang w:val="pt-BR"/>
        </w:rPr>
        <w:t>Ocotea</w:t>
      </w:r>
      <w:proofErr w:type="spellEnd"/>
      <w:r w:rsidR="007B703E" w:rsidRPr="00AE6A0F">
        <w:rPr>
          <w:i/>
          <w:iCs/>
          <w:szCs w:val="24"/>
          <w:lang w:val="pt-BR"/>
        </w:rPr>
        <w:t xml:space="preserve"> </w:t>
      </w:r>
      <w:proofErr w:type="spellStart"/>
      <w:r w:rsidR="007B703E" w:rsidRPr="00AE6A0F">
        <w:rPr>
          <w:i/>
          <w:iCs/>
          <w:szCs w:val="24"/>
          <w:lang w:val="pt-BR"/>
        </w:rPr>
        <w:t>catharinensis</w:t>
      </w:r>
      <w:proofErr w:type="spellEnd"/>
      <w:r w:rsidRPr="003821C3">
        <w:rPr>
          <w:szCs w:val="24"/>
          <w:lang w:val="pt-BR"/>
        </w:rPr>
        <w:t>)</w:t>
      </w:r>
    </w:p>
    <w:p w14:paraId="5EF17934" w14:textId="388F21E7" w:rsidR="003821C3" w:rsidRDefault="003821C3" w:rsidP="003821C3">
      <w:pPr>
        <w:spacing w:after="120"/>
        <w:rPr>
          <w:szCs w:val="24"/>
          <w:lang w:val="pt-BR"/>
        </w:rPr>
      </w:pPr>
      <w:r w:rsidRPr="003821C3">
        <w:rPr>
          <w:szCs w:val="24"/>
          <w:lang w:val="pt-BR"/>
        </w:rPr>
        <w:t>Está presente na ilha de Santa Catarina há mais de 400 anos. Está ameaçada de extinção devido ao seu alto valor comercial. Nos dias atuais, ainda é comum encontrar a dobradinha canela-preta/peroba nos assoalhos das casas construídas na primeira metade do século XX. Há poucos exemplares na cidade, porém há uma que resiste há 400 anos na última área de Mata Atlântica primária de Florianópolis, no Parque Natural da Lagoa do Peri.</w:t>
      </w:r>
    </w:p>
    <w:p w14:paraId="6B379908" w14:textId="773D45C5" w:rsidR="00492691" w:rsidRPr="00BD67DA" w:rsidRDefault="00492691" w:rsidP="00492691">
      <w:pPr>
        <w:spacing w:after="120"/>
        <w:rPr>
          <w:color w:val="FF0000"/>
          <w:szCs w:val="24"/>
          <w:lang w:val="pt-BR"/>
        </w:rPr>
      </w:pPr>
      <w:r w:rsidRPr="001A08AD">
        <w:rPr>
          <w:szCs w:val="24"/>
          <w:lang w:val="pt-BR"/>
        </w:rPr>
        <w:t>● Rã-</w:t>
      </w:r>
      <w:proofErr w:type="spellStart"/>
      <w:r w:rsidRPr="001A08AD">
        <w:rPr>
          <w:szCs w:val="24"/>
          <w:lang w:val="pt-BR"/>
        </w:rPr>
        <w:t>manezinha</w:t>
      </w:r>
      <w:proofErr w:type="spellEnd"/>
      <w:r w:rsidR="007B703E">
        <w:rPr>
          <w:szCs w:val="24"/>
          <w:lang w:val="pt-BR"/>
        </w:rPr>
        <w:t xml:space="preserve"> (</w:t>
      </w:r>
      <w:proofErr w:type="spellStart"/>
      <w:r w:rsidR="007B703E" w:rsidRPr="00AE6A0F">
        <w:rPr>
          <w:i/>
          <w:iCs/>
          <w:szCs w:val="24"/>
          <w:lang w:val="pt-BR"/>
        </w:rPr>
        <w:t>Ischnocnema</w:t>
      </w:r>
      <w:proofErr w:type="spellEnd"/>
      <w:r w:rsidR="007B703E" w:rsidRPr="00AE6A0F">
        <w:rPr>
          <w:i/>
          <w:iCs/>
          <w:szCs w:val="24"/>
          <w:lang w:val="pt-BR"/>
        </w:rPr>
        <w:t xml:space="preserve"> manezinho</w:t>
      </w:r>
      <w:r w:rsidR="007B703E">
        <w:rPr>
          <w:szCs w:val="24"/>
          <w:lang w:val="pt-BR"/>
        </w:rPr>
        <w:t>)</w:t>
      </w:r>
    </w:p>
    <w:p w14:paraId="59786CC1" w14:textId="69AF836E" w:rsidR="00492691" w:rsidRPr="003821C3" w:rsidRDefault="009C4F4B" w:rsidP="003821C3">
      <w:pPr>
        <w:spacing w:after="120"/>
        <w:rPr>
          <w:szCs w:val="24"/>
          <w:lang w:val="pt-BR"/>
        </w:rPr>
      </w:pPr>
      <w:r>
        <w:rPr>
          <w:szCs w:val="24"/>
          <w:lang w:val="pt-BR"/>
        </w:rPr>
        <w:t xml:space="preserve">Espécie endêmica da Ilha de Santa Catarina, encontrada principalmente nos núcleos florestais com afloramentos rochosos e em cavernas.  O </w:t>
      </w:r>
      <w:r w:rsidRPr="009C4F4B">
        <w:rPr>
          <w:szCs w:val="24"/>
          <w:lang w:val="pt-BR"/>
        </w:rPr>
        <w:t>nome popular</w:t>
      </w:r>
      <w:r>
        <w:rPr>
          <w:szCs w:val="24"/>
          <w:lang w:val="pt-BR"/>
        </w:rPr>
        <w:t xml:space="preserve"> da espécie é</w:t>
      </w:r>
      <w:r w:rsidRPr="009C4F4B">
        <w:rPr>
          <w:szCs w:val="24"/>
          <w:lang w:val="pt-BR"/>
        </w:rPr>
        <w:t xml:space="preserve"> uma homenagem aos moradores da ilha feita pelo pesquisador que </w:t>
      </w:r>
      <w:r>
        <w:rPr>
          <w:szCs w:val="24"/>
          <w:lang w:val="pt-BR"/>
        </w:rPr>
        <w:t xml:space="preserve">a </w:t>
      </w:r>
      <w:r w:rsidRPr="009C4F4B">
        <w:rPr>
          <w:szCs w:val="24"/>
          <w:lang w:val="pt-BR"/>
        </w:rPr>
        <w:t xml:space="preserve">descobriu </w:t>
      </w:r>
      <w:r>
        <w:rPr>
          <w:szCs w:val="24"/>
          <w:lang w:val="pt-BR"/>
        </w:rPr>
        <w:t>-</w:t>
      </w:r>
      <w:r w:rsidRPr="009C4F4B">
        <w:rPr>
          <w:szCs w:val="24"/>
          <w:lang w:val="pt-BR"/>
        </w:rPr>
        <w:t xml:space="preserve"> Dr. Paulo Garcia, em 1996</w:t>
      </w:r>
      <w:r>
        <w:rPr>
          <w:szCs w:val="24"/>
          <w:lang w:val="pt-BR"/>
        </w:rPr>
        <w:t xml:space="preserve"> – uma </w:t>
      </w:r>
      <w:r>
        <w:rPr>
          <w:szCs w:val="24"/>
          <w:lang w:val="pt-BR"/>
        </w:rPr>
        <w:lastRenderedPageBreak/>
        <w:t>vez que “</w:t>
      </w:r>
      <w:r w:rsidRPr="009C4F4B">
        <w:rPr>
          <w:szCs w:val="24"/>
          <w:lang w:val="pt-BR"/>
        </w:rPr>
        <w:t>Manezinho</w:t>
      </w:r>
      <w:r>
        <w:rPr>
          <w:szCs w:val="24"/>
          <w:lang w:val="pt-BR"/>
        </w:rPr>
        <w:t>”</w:t>
      </w:r>
      <w:r w:rsidRPr="009C4F4B">
        <w:rPr>
          <w:szCs w:val="24"/>
          <w:lang w:val="pt-BR"/>
        </w:rPr>
        <w:t xml:space="preserve"> é uma expressão </w:t>
      </w:r>
      <w:r>
        <w:rPr>
          <w:szCs w:val="24"/>
          <w:lang w:val="pt-BR"/>
        </w:rPr>
        <w:t xml:space="preserve">tipicamente </w:t>
      </w:r>
      <w:r w:rsidRPr="009C4F4B">
        <w:rPr>
          <w:szCs w:val="24"/>
          <w:lang w:val="pt-BR"/>
        </w:rPr>
        <w:t>regional para designar os nativos de Florianópolis</w:t>
      </w:r>
      <w:r>
        <w:rPr>
          <w:szCs w:val="24"/>
          <w:lang w:val="pt-BR"/>
        </w:rPr>
        <w:t>.</w:t>
      </w:r>
    </w:p>
    <w:p w14:paraId="4D33F32D" w14:textId="0E0635D7" w:rsidR="003821C3" w:rsidRPr="003821C3" w:rsidRDefault="003821C3" w:rsidP="003821C3">
      <w:pPr>
        <w:spacing w:after="120"/>
        <w:rPr>
          <w:szCs w:val="24"/>
          <w:lang w:val="pt-BR"/>
        </w:rPr>
      </w:pPr>
      <w:r w:rsidRPr="003821C3">
        <w:rPr>
          <w:szCs w:val="24"/>
          <w:lang w:val="pt-BR"/>
        </w:rPr>
        <w:t>● Baleia-franca</w:t>
      </w:r>
      <w:r w:rsidR="007B703E">
        <w:rPr>
          <w:szCs w:val="24"/>
          <w:lang w:val="pt-BR"/>
        </w:rPr>
        <w:t xml:space="preserve"> austral (</w:t>
      </w:r>
      <w:proofErr w:type="spellStart"/>
      <w:r w:rsidR="007B703E" w:rsidRPr="00AE6A0F">
        <w:rPr>
          <w:i/>
          <w:iCs/>
          <w:szCs w:val="24"/>
          <w:lang w:val="pt-BR"/>
        </w:rPr>
        <w:t>Eubalaena</w:t>
      </w:r>
      <w:proofErr w:type="spellEnd"/>
      <w:r w:rsidR="007B703E" w:rsidRPr="00AE6A0F">
        <w:rPr>
          <w:i/>
          <w:iCs/>
          <w:szCs w:val="24"/>
          <w:lang w:val="pt-BR"/>
        </w:rPr>
        <w:t xml:space="preserve"> </w:t>
      </w:r>
      <w:proofErr w:type="spellStart"/>
      <w:r w:rsidR="007B703E" w:rsidRPr="00AE6A0F">
        <w:rPr>
          <w:i/>
          <w:iCs/>
          <w:szCs w:val="24"/>
          <w:lang w:val="pt-BR"/>
        </w:rPr>
        <w:t>australis</w:t>
      </w:r>
      <w:proofErr w:type="spellEnd"/>
      <w:r w:rsidR="007B703E">
        <w:rPr>
          <w:szCs w:val="24"/>
          <w:lang w:val="pt-BR"/>
        </w:rPr>
        <w:t>)</w:t>
      </w:r>
    </w:p>
    <w:p w14:paraId="5D04D42C" w14:textId="45D75F1A" w:rsidR="003821C3" w:rsidRPr="003821C3" w:rsidRDefault="003821C3" w:rsidP="003821C3">
      <w:pPr>
        <w:spacing w:after="120"/>
        <w:rPr>
          <w:szCs w:val="24"/>
          <w:lang w:val="pt-BR"/>
        </w:rPr>
      </w:pPr>
      <w:r w:rsidRPr="003821C3">
        <w:rPr>
          <w:szCs w:val="24"/>
          <w:lang w:val="pt-BR"/>
        </w:rPr>
        <w:t xml:space="preserve">Faz parte da história da ilha, já que foram muito caçadas até os anos </w:t>
      </w:r>
      <w:r w:rsidR="009C4F4B">
        <w:rPr>
          <w:szCs w:val="24"/>
          <w:lang w:val="pt-BR"/>
        </w:rPr>
        <w:t>19</w:t>
      </w:r>
      <w:r w:rsidRPr="003821C3">
        <w:rPr>
          <w:szCs w:val="24"/>
          <w:lang w:val="pt-BR"/>
        </w:rPr>
        <w:t xml:space="preserve">70. Essa atividade deu nome </w:t>
      </w:r>
      <w:r w:rsidR="009C4F4B" w:rsidRPr="003821C3">
        <w:rPr>
          <w:szCs w:val="24"/>
          <w:lang w:val="pt-BR"/>
        </w:rPr>
        <w:t>às</w:t>
      </w:r>
      <w:r w:rsidRPr="003821C3">
        <w:rPr>
          <w:szCs w:val="24"/>
          <w:lang w:val="pt-BR"/>
        </w:rPr>
        <w:t xml:space="preserve"> praias</w:t>
      </w:r>
      <w:r w:rsidR="009C4F4B">
        <w:rPr>
          <w:szCs w:val="24"/>
          <w:lang w:val="pt-BR"/>
        </w:rPr>
        <w:t xml:space="preserve"> como matadouro e armação</w:t>
      </w:r>
      <w:r w:rsidRPr="003821C3">
        <w:rPr>
          <w:szCs w:val="24"/>
          <w:lang w:val="pt-BR"/>
        </w:rPr>
        <w:t>. O óleo retirado das baleias no período colonial era usado na iluminação pública e na construção de casas. Costuma fazer aparições no litoral da ilha</w:t>
      </w:r>
      <w:r w:rsidR="009C4F4B">
        <w:rPr>
          <w:szCs w:val="24"/>
          <w:lang w:val="pt-BR"/>
        </w:rPr>
        <w:t xml:space="preserve"> no inverno quando se reproduzem.</w:t>
      </w:r>
    </w:p>
    <w:p w14:paraId="1D4C791F" w14:textId="429EAD4D" w:rsidR="003821C3" w:rsidRPr="003821C3" w:rsidRDefault="003821C3" w:rsidP="003821C3">
      <w:pPr>
        <w:spacing w:after="120"/>
        <w:rPr>
          <w:szCs w:val="24"/>
          <w:lang w:val="pt-BR"/>
        </w:rPr>
      </w:pPr>
      <w:r w:rsidRPr="003821C3">
        <w:rPr>
          <w:szCs w:val="24"/>
          <w:lang w:val="pt-BR"/>
        </w:rPr>
        <w:t xml:space="preserve">● Baleia </w:t>
      </w:r>
      <w:proofErr w:type="spellStart"/>
      <w:r w:rsidRPr="003821C3">
        <w:rPr>
          <w:szCs w:val="24"/>
          <w:lang w:val="pt-BR"/>
        </w:rPr>
        <w:t>jubarte</w:t>
      </w:r>
      <w:proofErr w:type="spellEnd"/>
      <w:r w:rsidR="007B703E">
        <w:rPr>
          <w:szCs w:val="24"/>
          <w:lang w:val="pt-BR"/>
        </w:rPr>
        <w:t xml:space="preserve"> (</w:t>
      </w:r>
      <w:proofErr w:type="spellStart"/>
      <w:r w:rsidR="007B703E" w:rsidRPr="00AE6A0F">
        <w:rPr>
          <w:i/>
          <w:iCs/>
          <w:szCs w:val="24"/>
          <w:lang w:val="pt-BR"/>
        </w:rPr>
        <w:t>Megaptera</w:t>
      </w:r>
      <w:proofErr w:type="spellEnd"/>
      <w:r w:rsidR="007B703E" w:rsidRPr="00AE6A0F">
        <w:rPr>
          <w:i/>
          <w:iCs/>
          <w:szCs w:val="24"/>
          <w:lang w:val="pt-BR"/>
        </w:rPr>
        <w:t xml:space="preserve"> </w:t>
      </w:r>
      <w:proofErr w:type="spellStart"/>
      <w:r w:rsidR="007B703E" w:rsidRPr="00AE6A0F">
        <w:rPr>
          <w:i/>
          <w:iCs/>
          <w:szCs w:val="24"/>
          <w:lang w:val="pt-BR"/>
        </w:rPr>
        <w:t>novaeangliae</w:t>
      </w:r>
      <w:proofErr w:type="spellEnd"/>
      <w:r w:rsidR="007B703E">
        <w:rPr>
          <w:szCs w:val="24"/>
          <w:lang w:val="pt-BR"/>
        </w:rPr>
        <w:t>)</w:t>
      </w:r>
    </w:p>
    <w:p w14:paraId="19CF6BA3" w14:textId="4F931FAB" w:rsidR="003821C3" w:rsidRPr="003821C3" w:rsidRDefault="003821C3" w:rsidP="003821C3">
      <w:pPr>
        <w:spacing w:after="120"/>
        <w:rPr>
          <w:szCs w:val="24"/>
          <w:lang w:val="pt-BR"/>
        </w:rPr>
      </w:pPr>
      <w:r w:rsidRPr="003821C3">
        <w:rPr>
          <w:szCs w:val="24"/>
          <w:lang w:val="pt-BR"/>
        </w:rPr>
        <w:t xml:space="preserve">Também faz parte da história da ilha, já que foram muito caçadas até os anos </w:t>
      </w:r>
      <w:r w:rsidR="009C4F4B">
        <w:rPr>
          <w:szCs w:val="24"/>
          <w:lang w:val="pt-BR"/>
        </w:rPr>
        <w:t>19</w:t>
      </w:r>
      <w:r w:rsidRPr="003821C3">
        <w:rPr>
          <w:szCs w:val="24"/>
          <w:lang w:val="pt-BR"/>
        </w:rPr>
        <w:t>70.</w:t>
      </w:r>
      <w:r w:rsidR="009C4F4B">
        <w:rPr>
          <w:szCs w:val="24"/>
          <w:lang w:val="pt-BR"/>
        </w:rPr>
        <w:t xml:space="preserve"> Também </w:t>
      </w:r>
      <w:r w:rsidR="00DC115E">
        <w:rPr>
          <w:szCs w:val="24"/>
          <w:lang w:val="pt-BR"/>
        </w:rPr>
        <w:t xml:space="preserve">faz aparições no </w:t>
      </w:r>
      <w:r w:rsidR="00AE6A0F">
        <w:rPr>
          <w:szCs w:val="24"/>
          <w:lang w:val="pt-BR"/>
        </w:rPr>
        <w:t>inverno,</w:t>
      </w:r>
      <w:r w:rsidR="00DC115E">
        <w:rPr>
          <w:szCs w:val="24"/>
          <w:lang w:val="pt-BR"/>
        </w:rPr>
        <w:t xml:space="preserve"> mas, d</w:t>
      </w:r>
      <w:r w:rsidR="009C4F4B">
        <w:rPr>
          <w:szCs w:val="24"/>
          <w:lang w:val="pt-BR"/>
        </w:rPr>
        <w:t xml:space="preserve">iferentemente da baleia franca, </w:t>
      </w:r>
      <w:r w:rsidRPr="003821C3">
        <w:rPr>
          <w:szCs w:val="24"/>
          <w:lang w:val="pt-BR"/>
        </w:rPr>
        <w:t xml:space="preserve">não </w:t>
      </w:r>
      <w:r w:rsidR="009C4F4B">
        <w:rPr>
          <w:szCs w:val="24"/>
          <w:lang w:val="pt-BR"/>
        </w:rPr>
        <w:t>é tão frequentemente avistada pois não se reproduz na região seguindo até o Sul do Estado da Bahia</w:t>
      </w:r>
      <w:r w:rsidRPr="003821C3">
        <w:rPr>
          <w:szCs w:val="24"/>
          <w:lang w:val="pt-BR"/>
        </w:rPr>
        <w:t xml:space="preserve">. </w:t>
      </w:r>
    </w:p>
    <w:p w14:paraId="456109BB" w14:textId="06B7C04D" w:rsidR="003821C3" w:rsidRPr="003821C3" w:rsidRDefault="003821C3" w:rsidP="003821C3">
      <w:pPr>
        <w:spacing w:after="120"/>
        <w:rPr>
          <w:szCs w:val="24"/>
          <w:lang w:val="pt-BR"/>
        </w:rPr>
      </w:pPr>
      <w:r w:rsidRPr="003821C3">
        <w:rPr>
          <w:szCs w:val="24"/>
          <w:lang w:val="pt-BR"/>
        </w:rPr>
        <w:t>● Graxaim</w:t>
      </w:r>
      <w:r w:rsidR="007B703E">
        <w:rPr>
          <w:szCs w:val="24"/>
          <w:lang w:val="pt-BR"/>
        </w:rPr>
        <w:t xml:space="preserve"> do mato (</w:t>
      </w:r>
      <w:proofErr w:type="spellStart"/>
      <w:r w:rsidR="007B703E" w:rsidRPr="00AE6A0F">
        <w:rPr>
          <w:i/>
          <w:iCs/>
          <w:szCs w:val="24"/>
          <w:lang w:val="pt-BR"/>
        </w:rPr>
        <w:t>Cerdocyon</w:t>
      </w:r>
      <w:proofErr w:type="spellEnd"/>
      <w:r w:rsidR="007B703E" w:rsidRPr="00AE6A0F">
        <w:rPr>
          <w:i/>
          <w:iCs/>
          <w:szCs w:val="24"/>
          <w:lang w:val="pt-BR"/>
        </w:rPr>
        <w:t xml:space="preserve"> </w:t>
      </w:r>
      <w:proofErr w:type="spellStart"/>
      <w:r w:rsidR="007B703E" w:rsidRPr="00AE6A0F">
        <w:rPr>
          <w:i/>
          <w:iCs/>
          <w:szCs w:val="24"/>
          <w:lang w:val="pt-BR"/>
        </w:rPr>
        <w:t>thous</w:t>
      </w:r>
      <w:proofErr w:type="spellEnd"/>
      <w:r w:rsidR="007B703E">
        <w:rPr>
          <w:szCs w:val="24"/>
          <w:lang w:val="pt-BR"/>
        </w:rPr>
        <w:t>) e graxaim do campo (</w:t>
      </w:r>
      <w:proofErr w:type="spellStart"/>
      <w:r w:rsidR="007B703E" w:rsidRPr="00AE6A0F">
        <w:rPr>
          <w:i/>
          <w:iCs/>
          <w:szCs w:val="24"/>
          <w:lang w:val="pt-BR"/>
        </w:rPr>
        <w:t>Lycalopex</w:t>
      </w:r>
      <w:proofErr w:type="spellEnd"/>
      <w:r w:rsidR="007B703E" w:rsidRPr="00AE6A0F">
        <w:rPr>
          <w:i/>
          <w:iCs/>
          <w:szCs w:val="24"/>
          <w:lang w:val="pt-BR"/>
        </w:rPr>
        <w:t xml:space="preserve"> </w:t>
      </w:r>
      <w:proofErr w:type="spellStart"/>
      <w:r w:rsidR="007B703E" w:rsidRPr="00AE6A0F">
        <w:rPr>
          <w:i/>
          <w:iCs/>
          <w:szCs w:val="24"/>
          <w:lang w:val="pt-BR"/>
        </w:rPr>
        <w:t>gymnocercus</w:t>
      </w:r>
      <w:proofErr w:type="spellEnd"/>
      <w:r w:rsidR="007B703E">
        <w:rPr>
          <w:szCs w:val="24"/>
          <w:lang w:val="pt-BR"/>
        </w:rPr>
        <w:t>)</w:t>
      </w:r>
    </w:p>
    <w:p w14:paraId="36BF29A5" w14:textId="10D401D1" w:rsidR="003821C3" w:rsidRPr="003821C3" w:rsidRDefault="003821C3" w:rsidP="003821C3">
      <w:pPr>
        <w:spacing w:after="120"/>
        <w:rPr>
          <w:szCs w:val="24"/>
          <w:lang w:val="pt-BR"/>
        </w:rPr>
      </w:pPr>
      <w:r w:rsidRPr="003821C3">
        <w:rPr>
          <w:szCs w:val="24"/>
          <w:lang w:val="pt-BR"/>
        </w:rPr>
        <w:t>Anima</w:t>
      </w:r>
      <w:r w:rsidR="007B703E">
        <w:rPr>
          <w:szCs w:val="24"/>
          <w:lang w:val="pt-BR"/>
        </w:rPr>
        <w:t>is</w:t>
      </w:r>
      <w:r w:rsidRPr="003821C3">
        <w:rPr>
          <w:szCs w:val="24"/>
          <w:lang w:val="pt-BR"/>
        </w:rPr>
        <w:t xml:space="preserve"> </w:t>
      </w:r>
      <w:r w:rsidR="00DC115E">
        <w:rPr>
          <w:szCs w:val="24"/>
          <w:lang w:val="pt-BR"/>
        </w:rPr>
        <w:t>frequentemente avistado</w:t>
      </w:r>
      <w:r w:rsidR="007B703E">
        <w:rPr>
          <w:szCs w:val="24"/>
          <w:lang w:val="pt-BR"/>
        </w:rPr>
        <w:t>s</w:t>
      </w:r>
      <w:r w:rsidR="00DC115E">
        <w:rPr>
          <w:szCs w:val="24"/>
          <w:lang w:val="pt-BR"/>
        </w:rPr>
        <w:t xml:space="preserve"> no </w:t>
      </w:r>
      <w:r w:rsidR="00DC115E" w:rsidRPr="00DC115E">
        <w:rPr>
          <w:szCs w:val="24"/>
          <w:lang w:val="pt-BR"/>
        </w:rPr>
        <w:t>Monumento Natural Municipal da Lagoa do Peri</w:t>
      </w:r>
      <w:r w:rsidRPr="003821C3">
        <w:rPr>
          <w:szCs w:val="24"/>
          <w:lang w:val="pt-BR"/>
        </w:rPr>
        <w:t xml:space="preserve"> </w:t>
      </w:r>
      <w:r w:rsidR="001A08AD">
        <w:rPr>
          <w:szCs w:val="24"/>
          <w:lang w:val="pt-BR"/>
        </w:rPr>
        <w:t>(</w:t>
      </w:r>
      <w:r w:rsidRPr="003821C3">
        <w:rPr>
          <w:szCs w:val="24"/>
          <w:lang w:val="pt-BR"/>
        </w:rPr>
        <w:t>M</w:t>
      </w:r>
      <w:r w:rsidR="001A08AD">
        <w:rPr>
          <w:szCs w:val="24"/>
          <w:lang w:val="pt-BR"/>
        </w:rPr>
        <w:t xml:space="preserve">ONA da Lagoa </w:t>
      </w:r>
      <w:r w:rsidRPr="003821C3">
        <w:rPr>
          <w:szCs w:val="24"/>
          <w:lang w:val="pt-BR"/>
        </w:rPr>
        <w:t>do Peri</w:t>
      </w:r>
      <w:r w:rsidR="001A08AD">
        <w:rPr>
          <w:szCs w:val="24"/>
          <w:lang w:val="pt-BR"/>
        </w:rPr>
        <w:t>), também observado n</w:t>
      </w:r>
      <w:r w:rsidR="001A08AD" w:rsidRPr="003821C3">
        <w:rPr>
          <w:szCs w:val="24"/>
          <w:lang w:val="pt-BR"/>
        </w:rPr>
        <w:t xml:space="preserve">o </w:t>
      </w:r>
      <w:r w:rsidR="001A08AD">
        <w:rPr>
          <w:szCs w:val="24"/>
          <w:lang w:val="pt-BR"/>
        </w:rPr>
        <w:t xml:space="preserve">bairro </w:t>
      </w:r>
      <w:r w:rsidR="001A08AD" w:rsidRPr="003821C3">
        <w:rPr>
          <w:szCs w:val="24"/>
          <w:lang w:val="pt-BR"/>
        </w:rPr>
        <w:t xml:space="preserve">Campeche, bairro Pantanal e </w:t>
      </w:r>
      <w:r w:rsidR="001A08AD">
        <w:rPr>
          <w:szCs w:val="24"/>
          <w:lang w:val="pt-BR"/>
        </w:rPr>
        <w:t xml:space="preserve">na </w:t>
      </w:r>
      <w:r w:rsidR="001A08AD" w:rsidRPr="003821C3">
        <w:rPr>
          <w:szCs w:val="24"/>
          <w:lang w:val="pt-BR"/>
        </w:rPr>
        <w:t>Lagoa Pequena</w:t>
      </w:r>
      <w:r w:rsidRPr="003821C3">
        <w:rPr>
          <w:szCs w:val="24"/>
          <w:lang w:val="pt-BR"/>
        </w:rPr>
        <w:t xml:space="preserve">. </w:t>
      </w:r>
      <w:r w:rsidR="007B703E">
        <w:rPr>
          <w:szCs w:val="24"/>
          <w:lang w:val="pt-BR"/>
        </w:rPr>
        <w:t>O primeiro h</w:t>
      </w:r>
      <w:r w:rsidR="001A08AD">
        <w:rPr>
          <w:szCs w:val="24"/>
          <w:lang w:val="pt-BR"/>
        </w:rPr>
        <w:t xml:space="preserve">abita </w:t>
      </w:r>
      <w:r w:rsidR="007B703E">
        <w:rPr>
          <w:szCs w:val="24"/>
          <w:lang w:val="pt-BR"/>
        </w:rPr>
        <w:t xml:space="preserve">regiões florestadas e o segundo </w:t>
      </w:r>
      <w:r w:rsidR="001A08AD">
        <w:rPr>
          <w:szCs w:val="24"/>
          <w:lang w:val="pt-BR"/>
        </w:rPr>
        <w:t>áreas abertas, frequentando campos, capoeiras</w:t>
      </w:r>
      <w:r w:rsidR="007B703E">
        <w:rPr>
          <w:szCs w:val="24"/>
          <w:lang w:val="pt-BR"/>
        </w:rPr>
        <w:t xml:space="preserve"> e</w:t>
      </w:r>
      <w:r w:rsidR="001A08AD">
        <w:rPr>
          <w:szCs w:val="24"/>
          <w:lang w:val="pt-BR"/>
        </w:rPr>
        <w:t xml:space="preserve"> bordas de mata</w:t>
      </w:r>
      <w:r w:rsidR="007B703E">
        <w:rPr>
          <w:szCs w:val="24"/>
          <w:lang w:val="pt-BR"/>
        </w:rPr>
        <w:t>.</w:t>
      </w:r>
    </w:p>
    <w:p w14:paraId="5EAD6932" w14:textId="0E60EF2E" w:rsidR="003821C3" w:rsidRPr="003821C3" w:rsidRDefault="003821C3" w:rsidP="003821C3">
      <w:pPr>
        <w:spacing w:after="120"/>
        <w:rPr>
          <w:szCs w:val="24"/>
          <w:lang w:val="pt-BR"/>
        </w:rPr>
      </w:pPr>
      <w:r w:rsidRPr="003821C3">
        <w:rPr>
          <w:szCs w:val="24"/>
          <w:lang w:val="pt-BR"/>
        </w:rPr>
        <w:t xml:space="preserve">● </w:t>
      </w:r>
      <w:proofErr w:type="spellStart"/>
      <w:r w:rsidRPr="003821C3">
        <w:rPr>
          <w:szCs w:val="24"/>
          <w:lang w:val="pt-BR"/>
        </w:rPr>
        <w:t>Aracuã</w:t>
      </w:r>
      <w:proofErr w:type="spellEnd"/>
      <w:r w:rsidR="00095754">
        <w:rPr>
          <w:szCs w:val="24"/>
          <w:lang w:val="pt-BR"/>
        </w:rPr>
        <w:t xml:space="preserve"> (</w:t>
      </w:r>
      <w:proofErr w:type="spellStart"/>
      <w:r w:rsidR="00095754" w:rsidRPr="00AE6A0F">
        <w:rPr>
          <w:i/>
          <w:iCs/>
          <w:szCs w:val="24"/>
          <w:lang w:val="pt-BR"/>
        </w:rPr>
        <w:t>Ortalis</w:t>
      </w:r>
      <w:proofErr w:type="spellEnd"/>
      <w:r w:rsidR="00095754" w:rsidRPr="00AE6A0F">
        <w:rPr>
          <w:i/>
          <w:iCs/>
          <w:szCs w:val="24"/>
          <w:lang w:val="pt-BR"/>
        </w:rPr>
        <w:t xml:space="preserve"> </w:t>
      </w:r>
      <w:proofErr w:type="spellStart"/>
      <w:r w:rsidR="00095754" w:rsidRPr="00AE6A0F">
        <w:rPr>
          <w:i/>
          <w:iCs/>
          <w:szCs w:val="24"/>
          <w:lang w:val="pt-BR"/>
        </w:rPr>
        <w:t>guttata</w:t>
      </w:r>
      <w:proofErr w:type="spellEnd"/>
      <w:r w:rsidR="00095754">
        <w:rPr>
          <w:szCs w:val="24"/>
          <w:lang w:val="pt-BR"/>
        </w:rPr>
        <w:t>)</w:t>
      </w:r>
    </w:p>
    <w:p w14:paraId="3DA97D3A" w14:textId="6C95186C" w:rsidR="003821C3" w:rsidRDefault="003821C3" w:rsidP="003821C3">
      <w:pPr>
        <w:spacing w:after="120"/>
        <w:rPr>
          <w:szCs w:val="24"/>
          <w:lang w:val="pt-BR"/>
        </w:rPr>
      </w:pPr>
      <w:r w:rsidRPr="003821C3">
        <w:rPr>
          <w:szCs w:val="24"/>
          <w:lang w:val="pt-BR"/>
        </w:rPr>
        <w:t>Abundante, residente e provável nidificante. Ocupa áreas antrópicas, bordas de florestas e restingas. Apesar de gostar de áreas florestais surgem, eventualmente, em quintais e jardins. Sua presença é mais notável nas primeiras horas da manhã. Apresenta-se geralmente em pequenos grupos. Em bandos fazem-se notar pelo barulho forte que emitem em conjunto. É comum em toda a ilha.</w:t>
      </w:r>
    </w:p>
    <w:p w14:paraId="2A3600A6" w14:textId="4FB6D248" w:rsidR="003821C3" w:rsidRPr="003821C3" w:rsidRDefault="003821C3" w:rsidP="003821C3">
      <w:pPr>
        <w:spacing w:after="120"/>
        <w:rPr>
          <w:szCs w:val="24"/>
          <w:lang w:val="pt-BR"/>
        </w:rPr>
      </w:pPr>
      <w:r w:rsidRPr="003821C3">
        <w:rPr>
          <w:szCs w:val="24"/>
          <w:lang w:val="pt-BR"/>
        </w:rPr>
        <w:t>● Coruja buraqueira</w:t>
      </w:r>
      <w:r w:rsidR="00095754">
        <w:rPr>
          <w:szCs w:val="24"/>
          <w:lang w:val="pt-BR"/>
        </w:rPr>
        <w:t xml:space="preserve"> (</w:t>
      </w:r>
      <w:proofErr w:type="spellStart"/>
      <w:r w:rsidR="00095754" w:rsidRPr="00AE6A0F">
        <w:rPr>
          <w:i/>
          <w:iCs/>
          <w:szCs w:val="24"/>
          <w:lang w:val="pt-BR"/>
        </w:rPr>
        <w:t>Athene</w:t>
      </w:r>
      <w:proofErr w:type="spellEnd"/>
      <w:r w:rsidR="00095754" w:rsidRPr="00AE6A0F">
        <w:rPr>
          <w:i/>
          <w:iCs/>
          <w:szCs w:val="24"/>
          <w:lang w:val="pt-BR"/>
        </w:rPr>
        <w:t xml:space="preserve"> </w:t>
      </w:r>
      <w:proofErr w:type="spellStart"/>
      <w:r w:rsidR="00095754" w:rsidRPr="00AE6A0F">
        <w:rPr>
          <w:i/>
          <w:iCs/>
          <w:szCs w:val="24"/>
          <w:lang w:val="pt-BR"/>
        </w:rPr>
        <w:t>cunicularia</w:t>
      </w:r>
      <w:proofErr w:type="spellEnd"/>
      <w:r w:rsidR="00095754">
        <w:rPr>
          <w:szCs w:val="24"/>
          <w:lang w:val="pt-BR"/>
        </w:rPr>
        <w:t>)</w:t>
      </w:r>
    </w:p>
    <w:p w14:paraId="74C3AD54" w14:textId="3599BCF0" w:rsidR="003821C3" w:rsidRDefault="003821C3" w:rsidP="003821C3">
      <w:pPr>
        <w:spacing w:after="120"/>
        <w:rPr>
          <w:szCs w:val="24"/>
          <w:lang w:val="pt-BR"/>
        </w:rPr>
      </w:pPr>
      <w:r w:rsidRPr="003821C3">
        <w:rPr>
          <w:szCs w:val="24"/>
          <w:lang w:val="pt-BR"/>
        </w:rPr>
        <w:t xml:space="preserve">Por conta da forte presença, virou nome de trilha na cidade: A Trilha da coruja-buraqueira percorre as áreas de dunas e restingas do Parque Natural Municipal das Dunas da Lagoa da Conceição. Frequentemente vista em áreas urbanizadas. Espécie </w:t>
      </w:r>
      <w:r w:rsidR="001A08AD">
        <w:rPr>
          <w:szCs w:val="24"/>
          <w:lang w:val="pt-BR"/>
        </w:rPr>
        <w:t>fortemente presente</w:t>
      </w:r>
      <w:r w:rsidRPr="003821C3">
        <w:rPr>
          <w:szCs w:val="24"/>
          <w:lang w:val="pt-BR"/>
        </w:rPr>
        <w:t xml:space="preserve"> n</w:t>
      </w:r>
      <w:r w:rsidR="001A08AD">
        <w:rPr>
          <w:szCs w:val="24"/>
          <w:lang w:val="pt-BR"/>
        </w:rPr>
        <w:t>o campus da Universidade Federal de Santa Catarina e nas áreas de r</w:t>
      </w:r>
      <w:r w:rsidRPr="003821C3">
        <w:rPr>
          <w:szCs w:val="24"/>
          <w:lang w:val="pt-BR"/>
        </w:rPr>
        <w:t>estinga herbáceas e arbustivas do Parque Estadual do Rio Vermelho</w:t>
      </w:r>
    </w:p>
    <w:p w14:paraId="11DD653B" w14:textId="2BC6E8CA" w:rsidR="003821C3" w:rsidRPr="003821C3" w:rsidRDefault="003821C3" w:rsidP="003821C3">
      <w:pPr>
        <w:spacing w:after="120"/>
        <w:rPr>
          <w:szCs w:val="24"/>
          <w:lang w:val="pt-BR"/>
        </w:rPr>
      </w:pPr>
      <w:r w:rsidRPr="003821C3">
        <w:rPr>
          <w:szCs w:val="24"/>
          <w:lang w:val="pt-BR"/>
        </w:rPr>
        <w:t>● Tartaruga-Verde</w:t>
      </w:r>
      <w:r w:rsidR="00095754">
        <w:rPr>
          <w:szCs w:val="24"/>
          <w:lang w:val="pt-BR"/>
        </w:rPr>
        <w:t xml:space="preserve"> (</w:t>
      </w:r>
      <w:proofErr w:type="spellStart"/>
      <w:r w:rsidR="00095754" w:rsidRPr="00AE6A0F">
        <w:rPr>
          <w:i/>
          <w:iCs/>
          <w:szCs w:val="24"/>
          <w:lang w:val="pt-BR"/>
        </w:rPr>
        <w:t>Chelonia</w:t>
      </w:r>
      <w:proofErr w:type="spellEnd"/>
      <w:r w:rsidR="00095754" w:rsidRPr="00AE6A0F">
        <w:rPr>
          <w:i/>
          <w:iCs/>
          <w:szCs w:val="24"/>
          <w:lang w:val="pt-BR"/>
        </w:rPr>
        <w:t xml:space="preserve"> </w:t>
      </w:r>
      <w:proofErr w:type="spellStart"/>
      <w:r w:rsidR="00095754" w:rsidRPr="00AE6A0F">
        <w:rPr>
          <w:i/>
          <w:iCs/>
          <w:szCs w:val="24"/>
          <w:lang w:val="pt-BR"/>
        </w:rPr>
        <w:t>mydas</w:t>
      </w:r>
      <w:proofErr w:type="spellEnd"/>
      <w:r w:rsidR="00095754">
        <w:rPr>
          <w:szCs w:val="24"/>
          <w:lang w:val="pt-BR"/>
        </w:rPr>
        <w:t>)</w:t>
      </w:r>
    </w:p>
    <w:p w14:paraId="7AB0C4AC" w14:textId="730B5BD9" w:rsidR="003821C3" w:rsidRDefault="003821C3" w:rsidP="003821C3">
      <w:pPr>
        <w:spacing w:after="120"/>
        <w:rPr>
          <w:szCs w:val="24"/>
          <w:lang w:val="pt-BR"/>
        </w:rPr>
      </w:pPr>
      <w:r w:rsidRPr="003821C3">
        <w:rPr>
          <w:szCs w:val="24"/>
          <w:lang w:val="pt-BR"/>
        </w:rPr>
        <w:t xml:space="preserve">A presença da tartaruga é frequente na cidade, relacionada ao projeto </w:t>
      </w:r>
      <w:r w:rsidR="001A08AD">
        <w:rPr>
          <w:szCs w:val="24"/>
          <w:lang w:val="pt-BR"/>
        </w:rPr>
        <w:t>TAMAR</w:t>
      </w:r>
      <w:r w:rsidRPr="003821C3">
        <w:rPr>
          <w:szCs w:val="24"/>
          <w:lang w:val="pt-BR"/>
        </w:rPr>
        <w:t xml:space="preserve">. Visitam o litoral da cidade em busca de alimento </w:t>
      </w:r>
      <w:r w:rsidR="001A08AD" w:rsidRPr="003821C3">
        <w:rPr>
          <w:szCs w:val="24"/>
          <w:lang w:val="pt-BR"/>
        </w:rPr>
        <w:t>e</w:t>
      </w:r>
      <w:r w:rsidR="001A08AD">
        <w:rPr>
          <w:szCs w:val="24"/>
          <w:lang w:val="pt-BR"/>
        </w:rPr>
        <w:t xml:space="preserve">, por vezes, </w:t>
      </w:r>
      <w:r w:rsidRPr="003821C3">
        <w:rPr>
          <w:szCs w:val="24"/>
          <w:lang w:val="pt-BR"/>
        </w:rPr>
        <w:t xml:space="preserve">aparecem presas em redes de pesca. O projeto </w:t>
      </w:r>
      <w:r w:rsidR="001A08AD">
        <w:rPr>
          <w:szCs w:val="24"/>
          <w:lang w:val="pt-BR"/>
        </w:rPr>
        <w:t>TAMAR</w:t>
      </w:r>
      <w:r w:rsidRPr="003821C3">
        <w:rPr>
          <w:szCs w:val="24"/>
          <w:lang w:val="pt-BR"/>
        </w:rPr>
        <w:t xml:space="preserve"> está presente na ilha e busca a conscientização dos pescadores.</w:t>
      </w:r>
      <w:r>
        <w:rPr>
          <w:szCs w:val="24"/>
          <w:lang w:val="pt-BR"/>
        </w:rPr>
        <w:t xml:space="preserve"> </w:t>
      </w:r>
    </w:p>
    <w:p w14:paraId="39FC5B35" w14:textId="791F610C" w:rsidR="003821C3" w:rsidRPr="003821C3" w:rsidRDefault="003821C3" w:rsidP="003821C3">
      <w:pPr>
        <w:spacing w:after="120"/>
        <w:rPr>
          <w:szCs w:val="24"/>
          <w:lang w:val="pt-BR"/>
        </w:rPr>
      </w:pPr>
      <w:r w:rsidRPr="003821C3">
        <w:rPr>
          <w:szCs w:val="24"/>
          <w:lang w:val="pt-BR"/>
        </w:rPr>
        <w:t>● Garça-Branca-Pequena</w:t>
      </w:r>
      <w:r w:rsidR="00095754">
        <w:rPr>
          <w:szCs w:val="24"/>
          <w:lang w:val="pt-BR"/>
        </w:rPr>
        <w:t xml:space="preserve"> (</w:t>
      </w:r>
      <w:proofErr w:type="spellStart"/>
      <w:r w:rsidR="00095754" w:rsidRPr="00AE6A0F">
        <w:rPr>
          <w:i/>
          <w:iCs/>
          <w:szCs w:val="24"/>
          <w:lang w:val="pt-BR"/>
        </w:rPr>
        <w:t>Egretta</w:t>
      </w:r>
      <w:proofErr w:type="spellEnd"/>
      <w:r w:rsidR="00095754" w:rsidRPr="00AE6A0F">
        <w:rPr>
          <w:i/>
          <w:iCs/>
          <w:szCs w:val="24"/>
          <w:lang w:val="pt-BR"/>
        </w:rPr>
        <w:t xml:space="preserve"> </w:t>
      </w:r>
      <w:proofErr w:type="spellStart"/>
      <w:r w:rsidR="00095754" w:rsidRPr="00AE6A0F">
        <w:rPr>
          <w:i/>
          <w:iCs/>
          <w:szCs w:val="24"/>
          <w:lang w:val="pt-BR"/>
        </w:rPr>
        <w:t>thula</w:t>
      </w:r>
      <w:proofErr w:type="spellEnd"/>
      <w:r w:rsidR="00095754">
        <w:rPr>
          <w:szCs w:val="24"/>
          <w:lang w:val="pt-BR"/>
        </w:rPr>
        <w:t>)</w:t>
      </w:r>
    </w:p>
    <w:p w14:paraId="3BED3247" w14:textId="1537AEDA" w:rsidR="00095754" w:rsidRDefault="00095754" w:rsidP="003821C3">
      <w:pPr>
        <w:spacing w:after="120"/>
        <w:rPr>
          <w:szCs w:val="24"/>
          <w:lang w:val="pt-BR"/>
        </w:rPr>
      </w:pPr>
      <w:r w:rsidRPr="00095754">
        <w:rPr>
          <w:szCs w:val="24"/>
          <w:lang w:val="pt-BR"/>
        </w:rPr>
        <w:t xml:space="preserve">Habita ambientes aquáticos cercados por florestas. </w:t>
      </w:r>
      <w:r>
        <w:rPr>
          <w:szCs w:val="24"/>
          <w:lang w:val="pt-BR"/>
        </w:rPr>
        <w:t>Possui a plumagem completamente branca e vive</w:t>
      </w:r>
      <w:r w:rsidRPr="00095754">
        <w:rPr>
          <w:szCs w:val="24"/>
          <w:lang w:val="pt-BR"/>
        </w:rPr>
        <w:t xml:space="preserve"> em bandos. Na época da reprodução, aparecem no dorso dos indivíduos </w:t>
      </w:r>
      <w:r>
        <w:rPr>
          <w:szCs w:val="24"/>
          <w:lang w:val="pt-BR"/>
        </w:rPr>
        <w:t>– machos e fêmeas -</w:t>
      </w:r>
      <w:r w:rsidRPr="00095754">
        <w:rPr>
          <w:szCs w:val="24"/>
          <w:lang w:val="pt-BR"/>
        </w:rPr>
        <w:t xml:space="preserve"> as </w:t>
      </w:r>
      <w:proofErr w:type="spellStart"/>
      <w:r w:rsidRPr="00095754">
        <w:rPr>
          <w:szCs w:val="24"/>
          <w:lang w:val="pt-BR"/>
        </w:rPr>
        <w:t>egretas</w:t>
      </w:r>
      <w:proofErr w:type="spellEnd"/>
      <w:r>
        <w:rPr>
          <w:szCs w:val="24"/>
          <w:lang w:val="pt-BR"/>
        </w:rPr>
        <w:t xml:space="preserve"> (</w:t>
      </w:r>
      <w:r w:rsidRPr="00095754">
        <w:rPr>
          <w:szCs w:val="24"/>
          <w:lang w:val="pt-BR"/>
        </w:rPr>
        <w:t xml:space="preserve">penas delicadas </w:t>
      </w:r>
      <w:r>
        <w:rPr>
          <w:szCs w:val="24"/>
          <w:lang w:val="pt-BR"/>
        </w:rPr>
        <w:t xml:space="preserve">que são </w:t>
      </w:r>
      <w:r w:rsidRPr="00095754">
        <w:rPr>
          <w:szCs w:val="24"/>
          <w:lang w:val="pt-BR"/>
        </w:rPr>
        <w:t>eriça</w:t>
      </w:r>
      <w:r>
        <w:rPr>
          <w:szCs w:val="24"/>
          <w:lang w:val="pt-BR"/>
        </w:rPr>
        <w:t>das</w:t>
      </w:r>
      <w:r w:rsidRPr="00095754">
        <w:rPr>
          <w:szCs w:val="24"/>
          <w:lang w:val="pt-BR"/>
        </w:rPr>
        <w:t xml:space="preserve"> durante a dança nupcial</w:t>
      </w:r>
      <w:r>
        <w:rPr>
          <w:szCs w:val="24"/>
          <w:lang w:val="pt-BR"/>
        </w:rPr>
        <w:t>)</w:t>
      </w:r>
      <w:r w:rsidRPr="00095754">
        <w:rPr>
          <w:szCs w:val="24"/>
          <w:lang w:val="pt-BR"/>
        </w:rPr>
        <w:t xml:space="preserve">. </w:t>
      </w:r>
    </w:p>
    <w:p w14:paraId="41E7A9D7" w14:textId="65D92520" w:rsidR="003821C3" w:rsidRPr="003821C3" w:rsidRDefault="003821C3" w:rsidP="003821C3">
      <w:pPr>
        <w:spacing w:after="120"/>
        <w:rPr>
          <w:szCs w:val="24"/>
          <w:lang w:val="pt-BR"/>
        </w:rPr>
      </w:pPr>
      <w:r w:rsidRPr="003821C3">
        <w:rPr>
          <w:szCs w:val="24"/>
          <w:lang w:val="pt-BR"/>
        </w:rPr>
        <w:t>● Jacaré do papo amarelo</w:t>
      </w:r>
      <w:r w:rsidR="00095754">
        <w:rPr>
          <w:szCs w:val="24"/>
          <w:lang w:val="pt-BR"/>
        </w:rPr>
        <w:t xml:space="preserve"> (</w:t>
      </w:r>
      <w:proofErr w:type="spellStart"/>
      <w:r w:rsidR="00095754" w:rsidRPr="00AE6A0F">
        <w:rPr>
          <w:i/>
          <w:iCs/>
          <w:szCs w:val="24"/>
          <w:lang w:val="pt-BR"/>
        </w:rPr>
        <w:t>Caiman</w:t>
      </w:r>
      <w:proofErr w:type="spellEnd"/>
      <w:r w:rsidR="00095754" w:rsidRPr="00AE6A0F">
        <w:rPr>
          <w:i/>
          <w:iCs/>
          <w:szCs w:val="24"/>
          <w:lang w:val="pt-BR"/>
        </w:rPr>
        <w:t xml:space="preserve"> </w:t>
      </w:r>
      <w:proofErr w:type="spellStart"/>
      <w:r w:rsidR="00095754" w:rsidRPr="00AE6A0F">
        <w:rPr>
          <w:i/>
          <w:iCs/>
          <w:szCs w:val="24"/>
          <w:lang w:val="pt-BR"/>
        </w:rPr>
        <w:t>latirostris</w:t>
      </w:r>
      <w:proofErr w:type="spellEnd"/>
      <w:r w:rsidR="00095754">
        <w:rPr>
          <w:szCs w:val="24"/>
          <w:lang w:val="pt-BR"/>
        </w:rPr>
        <w:t>)</w:t>
      </w:r>
    </w:p>
    <w:p w14:paraId="6F6B7D16" w14:textId="6EEDE534" w:rsidR="003821C3" w:rsidRPr="003821C3" w:rsidRDefault="003821C3" w:rsidP="003821C3">
      <w:pPr>
        <w:spacing w:after="120"/>
        <w:rPr>
          <w:szCs w:val="24"/>
          <w:lang w:val="pt-BR"/>
        </w:rPr>
      </w:pPr>
      <w:r w:rsidRPr="003821C3">
        <w:rPr>
          <w:szCs w:val="24"/>
          <w:lang w:val="pt-BR"/>
        </w:rPr>
        <w:t xml:space="preserve">Animal muito presente no dia a dia da cidade, principalmente nas épocas de chuva. Está presente em rios, manguezais, banhados e restingas da </w:t>
      </w:r>
      <w:r w:rsidR="00095754">
        <w:rPr>
          <w:szCs w:val="24"/>
          <w:lang w:val="pt-BR"/>
        </w:rPr>
        <w:t>i</w:t>
      </w:r>
      <w:r w:rsidRPr="003821C3">
        <w:rPr>
          <w:szCs w:val="24"/>
          <w:lang w:val="pt-BR"/>
        </w:rPr>
        <w:t>lha de Santa Catarina</w:t>
      </w:r>
      <w:r w:rsidR="00095754">
        <w:rPr>
          <w:szCs w:val="24"/>
          <w:lang w:val="pt-BR"/>
        </w:rPr>
        <w:t>.</w:t>
      </w:r>
    </w:p>
    <w:p w14:paraId="09AAA8FC" w14:textId="63AB2917" w:rsidR="003821C3" w:rsidRPr="003821C3" w:rsidRDefault="003821C3" w:rsidP="003821C3">
      <w:pPr>
        <w:spacing w:after="120"/>
        <w:rPr>
          <w:szCs w:val="24"/>
          <w:lang w:val="pt-BR"/>
        </w:rPr>
      </w:pPr>
      <w:r w:rsidRPr="003821C3">
        <w:rPr>
          <w:szCs w:val="24"/>
          <w:lang w:val="pt-BR"/>
        </w:rPr>
        <w:lastRenderedPageBreak/>
        <w:t>● Lontra neotropical</w:t>
      </w:r>
      <w:r w:rsidR="00095754">
        <w:rPr>
          <w:szCs w:val="24"/>
          <w:lang w:val="pt-BR"/>
        </w:rPr>
        <w:t xml:space="preserve"> (</w:t>
      </w:r>
      <w:r w:rsidR="00095754" w:rsidRPr="00AE6A0F">
        <w:rPr>
          <w:i/>
          <w:iCs/>
          <w:szCs w:val="24"/>
          <w:lang w:val="pt-BR"/>
        </w:rPr>
        <w:t xml:space="preserve">Lontra </w:t>
      </w:r>
      <w:proofErr w:type="spellStart"/>
      <w:r w:rsidR="00095754" w:rsidRPr="00AE6A0F">
        <w:rPr>
          <w:i/>
          <w:iCs/>
          <w:szCs w:val="24"/>
          <w:lang w:val="pt-BR"/>
        </w:rPr>
        <w:t>longicaudis</w:t>
      </w:r>
      <w:proofErr w:type="spellEnd"/>
      <w:r w:rsidR="00095754">
        <w:rPr>
          <w:szCs w:val="24"/>
          <w:lang w:val="pt-BR"/>
        </w:rPr>
        <w:t>)</w:t>
      </w:r>
    </w:p>
    <w:p w14:paraId="5830AC18" w14:textId="7567D19F" w:rsidR="00805184" w:rsidRDefault="003821C3" w:rsidP="003821C3">
      <w:pPr>
        <w:spacing w:after="120"/>
        <w:rPr>
          <w:szCs w:val="24"/>
          <w:lang w:val="pt-BR"/>
        </w:rPr>
      </w:pPr>
      <w:r w:rsidRPr="003821C3">
        <w:rPr>
          <w:szCs w:val="24"/>
          <w:lang w:val="pt-BR"/>
        </w:rPr>
        <w:t>O projeto Lontra atrai turistas para a cidade e possui referência nacional. É encontrada em praias e costões rochosos, Lagoa do Peri, Lagoa Pequena e Estação ecológica de carijós.</w:t>
      </w:r>
    </w:p>
    <w:p w14:paraId="2AE1A4F1" w14:textId="77777777" w:rsidR="00BD67DA" w:rsidRDefault="00BD67DA" w:rsidP="003821C3">
      <w:pPr>
        <w:spacing w:after="120"/>
        <w:rPr>
          <w:szCs w:val="24"/>
          <w:lang w:val="pt-BR"/>
        </w:rPr>
      </w:pPr>
    </w:p>
    <w:p w14:paraId="425E101A" w14:textId="72C14473" w:rsidR="00844983" w:rsidRPr="00BD67DA" w:rsidRDefault="00844983" w:rsidP="00147938">
      <w:pPr>
        <w:pStyle w:val="PargrafodaLista"/>
        <w:numPr>
          <w:ilvl w:val="0"/>
          <w:numId w:val="5"/>
        </w:numPr>
        <w:spacing w:after="120"/>
        <w:rPr>
          <w:b/>
          <w:bCs/>
          <w:szCs w:val="24"/>
          <w:lang w:val="pt-BR"/>
        </w:rPr>
      </w:pPr>
      <w:r w:rsidRPr="00BD67DA">
        <w:rPr>
          <w:b/>
          <w:bCs/>
          <w:szCs w:val="24"/>
          <w:lang w:val="pt-BR"/>
        </w:rPr>
        <w:t>Fabricação Digital</w:t>
      </w:r>
    </w:p>
    <w:p w14:paraId="5EE7E76A" w14:textId="77777777" w:rsidR="00BD67DA" w:rsidRDefault="00BD67DA" w:rsidP="00844983">
      <w:pPr>
        <w:pStyle w:val="PargrafodaLista"/>
        <w:spacing w:after="120"/>
        <w:ind w:left="0"/>
        <w:rPr>
          <w:szCs w:val="24"/>
          <w:lang w:val="pt-BR"/>
        </w:rPr>
      </w:pPr>
    </w:p>
    <w:p w14:paraId="2D9C8758" w14:textId="29272CA1" w:rsidR="00844983" w:rsidRPr="00A91CE0" w:rsidRDefault="00844983" w:rsidP="00BD67DA">
      <w:pPr>
        <w:pStyle w:val="PargrafodaLista"/>
        <w:spacing w:after="120"/>
        <w:ind w:left="0" w:firstLine="284"/>
        <w:rPr>
          <w:szCs w:val="24"/>
          <w:lang w:val="pt-BR"/>
        </w:rPr>
      </w:pPr>
      <w:r w:rsidRPr="00A91CE0">
        <w:rPr>
          <w:szCs w:val="24"/>
          <w:lang w:val="pt-BR"/>
        </w:rPr>
        <w:t>A Fabricação Digital é um termo que engloba um conjunto de tecnologias que permitem fabricar objetos criados a partir de programas de modelagem 2D ou 3D, transformando uma ideia em algo material. Há laboratórios espalhados por todo o mundo que visam a junção da tecnologia, criatividade e instiga a “mão na massa”.</w:t>
      </w:r>
    </w:p>
    <w:p w14:paraId="690102E6" w14:textId="77777777" w:rsidR="00844983" w:rsidRPr="00A91CE0" w:rsidRDefault="00844983" w:rsidP="00BD67DA">
      <w:pPr>
        <w:spacing w:after="120"/>
        <w:ind w:firstLine="284"/>
        <w:rPr>
          <w:szCs w:val="24"/>
          <w:lang w:val="pt-BR"/>
        </w:rPr>
      </w:pPr>
      <w:r w:rsidRPr="00A91CE0">
        <w:rPr>
          <w:szCs w:val="24"/>
          <w:lang w:val="pt-BR"/>
        </w:rPr>
        <w:t xml:space="preserve">Também conhecidos como </w:t>
      </w:r>
      <w:proofErr w:type="spellStart"/>
      <w:r w:rsidRPr="00BD67DA">
        <w:rPr>
          <w:i/>
          <w:iCs/>
          <w:szCs w:val="24"/>
          <w:lang w:val="pt-BR"/>
        </w:rPr>
        <w:t>MakerSpaces</w:t>
      </w:r>
      <w:proofErr w:type="spellEnd"/>
      <w:r w:rsidRPr="00A91CE0">
        <w:rPr>
          <w:szCs w:val="24"/>
          <w:lang w:val="pt-BR"/>
        </w:rPr>
        <w:t>, os ambientes de Fabricação Digital têm se mostrado importante disseminadores de produtos e atividades lúdicas e criativas que auxiliam na produção de eventos educacionais, trazendo alunos de diversas áreas para participarem de oficinas que envolvem variados tipos de tecnologia de materialização automatizada da forma.</w:t>
      </w:r>
    </w:p>
    <w:p w14:paraId="66D919C7" w14:textId="61AAD77D" w:rsidR="00844983" w:rsidRPr="00A91CE0" w:rsidRDefault="00844983" w:rsidP="00BD67DA">
      <w:pPr>
        <w:spacing w:after="120"/>
        <w:ind w:firstLine="284"/>
        <w:rPr>
          <w:szCs w:val="24"/>
          <w:lang w:val="pt-BR"/>
        </w:rPr>
      </w:pPr>
      <w:r w:rsidRPr="00A91CE0">
        <w:rPr>
          <w:szCs w:val="24"/>
          <w:lang w:val="pt-BR"/>
        </w:rPr>
        <w:t xml:space="preserve">A maneira de se obter estas formas materializadas por meios automatizados, hoje, pode envolver equipamentos de corte laser, impressoras 3D e máquinas de controle numérico (CNC), </w:t>
      </w:r>
      <w:r w:rsidR="00E07435">
        <w:rPr>
          <w:szCs w:val="24"/>
          <w:lang w:val="pt-BR"/>
        </w:rPr>
        <w:t xml:space="preserve">dentre outros, </w:t>
      </w:r>
      <w:r w:rsidRPr="00A91CE0">
        <w:rPr>
          <w:szCs w:val="24"/>
          <w:lang w:val="pt-BR"/>
        </w:rPr>
        <w:t>que se destinam à obtenção de peças físicas produzidas a partir de modelos digitais complexos. Sua utilização, quando empregada de forma coerente, permite retomar a prática de construção de modelos e protótipos desde os primeiros estágios do processo de projeto, em diversos graus de fidelidade (PUPO, 2020).</w:t>
      </w:r>
    </w:p>
    <w:p w14:paraId="31BEDA89" w14:textId="3B268354" w:rsidR="00844983" w:rsidRPr="00A91CE0" w:rsidRDefault="00844983" w:rsidP="00BD67DA">
      <w:pPr>
        <w:spacing w:after="120"/>
        <w:ind w:firstLine="284"/>
        <w:rPr>
          <w:szCs w:val="24"/>
          <w:lang w:val="pt-BR"/>
        </w:rPr>
      </w:pPr>
      <w:r w:rsidRPr="00A91CE0">
        <w:rPr>
          <w:szCs w:val="24"/>
          <w:lang w:val="pt-BR"/>
        </w:rPr>
        <w:t xml:space="preserve">Em Florianópolis, </w:t>
      </w:r>
      <w:r w:rsidR="00E07435">
        <w:rPr>
          <w:szCs w:val="24"/>
          <w:lang w:val="pt-BR"/>
        </w:rPr>
        <w:t xml:space="preserve">o </w:t>
      </w:r>
      <w:r w:rsidR="008140AF">
        <w:rPr>
          <w:szCs w:val="24"/>
          <w:lang w:val="pt-BR"/>
        </w:rPr>
        <w:t>PRONTO3D</w:t>
      </w:r>
      <w:r w:rsidR="00E07435">
        <w:rPr>
          <w:szCs w:val="24"/>
          <w:lang w:val="pt-BR"/>
        </w:rPr>
        <w:t xml:space="preserve"> </w:t>
      </w:r>
      <w:r w:rsidRPr="00A91CE0">
        <w:rPr>
          <w:szCs w:val="24"/>
          <w:lang w:val="pt-BR"/>
        </w:rPr>
        <w:t>consiste em um espaço de ensino, pesquisa e extensão na área de materialização da forma por meio de técnicas automatizadas</w:t>
      </w:r>
      <w:r w:rsidR="00E07435">
        <w:rPr>
          <w:szCs w:val="24"/>
          <w:lang w:val="pt-BR"/>
        </w:rPr>
        <w:t>, e onde esta pesquisa se desenvolveu</w:t>
      </w:r>
      <w:r w:rsidRPr="00A91CE0">
        <w:rPr>
          <w:szCs w:val="24"/>
          <w:lang w:val="pt-BR"/>
        </w:rPr>
        <w:t xml:space="preserve">. Considerado um “espaço </w:t>
      </w:r>
      <w:proofErr w:type="spellStart"/>
      <w:r w:rsidRPr="005B14D6">
        <w:rPr>
          <w:i/>
          <w:iCs/>
          <w:szCs w:val="24"/>
          <w:lang w:val="pt-BR"/>
        </w:rPr>
        <w:t>maker</w:t>
      </w:r>
      <w:proofErr w:type="spellEnd"/>
      <w:r w:rsidRPr="00A91CE0">
        <w:rPr>
          <w:szCs w:val="24"/>
          <w:lang w:val="pt-BR"/>
        </w:rPr>
        <w:t>”, ou seja, onde procedimentos de “mão na massa” ou o “aprender fazendo” lideram os projetos desenvolvidos, as tecnologias ali utilizadas são atualmente conhecidas pelo termo</w:t>
      </w:r>
      <w:r>
        <w:rPr>
          <w:szCs w:val="24"/>
          <w:lang w:val="pt-BR"/>
        </w:rPr>
        <w:t xml:space="preserve"> </w:t>
      </w:r>
      <w:r w:rsidRPr="00A91CE0">
        <w:rPr>
          <w:szCs w:val="24"/>
          <w:lang w:val="pt-BR"/>
        </w:rPr>
        <w:t xml:space="preserve">“prototipagem digital” e incluem corte à laser, impressão 3D, usinagem em máquinas CNC e </w:t>
      </w:r>
      <w:proofErr w:type="spellStart"/>
      <w:r w:rsidRPr="00A91CE0">
        <w:rPr>
          <w:szCs w:val="24"/>
          <w:lang w:val="pt-BR"/>
        </w:rPr>
        <w:t>termoformagem</w:t>
      </w:r>
      <w:proofErr w:type="spellEnd"/>
      <w:r w:rsidRPr="00A91CE0">
        <w:rPr>
          <w:szCs w:val="24"/>
          <w:lang w:val="pt-BR"/>
        </w:rPr>
        <w:t>.</w:t>
      </w:r>
    </w:p>
    <w:p w14:paraId="01D27B30" w14:textId="08972161" w:rsidR="00844983" w:rsidRPr="00A91CE0" w:rsidRDefault="00844983" w:rsidP="00BD67DA">
      <w:pPr>
        <w:spacing w:after="120"/>
        <w:ind w:firstLine="284"/>
        <w:rPr>
          <w:szCs w:val="24"/>
          <w:lang w:val="pt-BR"/>
        </w:rPr>
      </w:pPr>
      <w:r w:rsidRPr="00A91CE0">
        <w:rPr>
          <w:szCs w:val="24"/>
          <w:lang w:val="pt-BR"/>
        </w:rPr>
        <w:t xml:space="preserve">O laboratório visa, também, a disseminação da tecnologia de prototipagem digital para crianças do ensino fundamental em atividades lúdicas em uma prática já consolidada, intitulada </w:t>
      </w:r>
      <w:proofErr w:type="spellStart"/>
      <w:r w:rsidR="009C2039">
        <w:rPr>
          <w:szCs w:val="24"/>
          <w:lang w:val="pt-BR"/>
        </w:rPr>
        <w:t>PRONTOKids</w:t>
      </w:r>
      <w:proofErr w:type="spellEnd"/>
      <w:r w:rsidRPr="00A91CE0">
        <w:rPr>
          <w:szCs w:val="24"/>
          <w:lang w:val="pt-BR"/>
        </w:rPr>
        <w:t>. É uma prática que visa a capacitação, informação e manuseio da forma que se justificam pelo efeito inusitado, lúdico e informacional de posicionamento de alunos (crianças) no meio criativo.</w:t>
      </w:r>
    </w:p>
    <w:p w14:paraId="7AF8A87E" w14:textId="77777777" w:rsidR="00147FC5" w:rsidRPr="0049479C" w:rsidRDefault="00147FC5" w:rsidP="00147FC5">
      <w:pPr>
        <w:spacing w:after="120"/>
        <w:ind w:firstLine="284"/>
        <w:rPr>
          <w:szCs w:val="24"/>
          <w:lang w:val="pt-BR"/>
        </w:rPr>
      </w:pPr>
    </w:p>
    <w:p w14:paraId="6AF02248" w14:textId="375BADA1" w:rsidR="00B63A35" w:rsidRDefault="00575335" w:rsidP="00147938">
      <w:pPr>
        <w:pStyle w:val="PargrafodaLista"/>
        <w:numPr>
          <w:ilvl w:val="0"/>
          <w:numId w:val="5"/>
        </w:numPr>
        <w:spacing w:after="120"/>
        <w:rPr>
          <w:b/>
          <w:szCs w:val="24"/>
          <w:lang w:val="pt-BR"/>
        </w:rPr>
      </w:pPr>
      <w:r w:rsidRPr="0049479C">
        <w:rPr>
          <w:b/>
          <w:szCs w:val="24"/>
          <w:lang w:val="pt-BR"/>
        </w:rPr>
        <w:t>Aplicações e Resultados</w:t>
      </w:r>
    </w:p>
    <w:p w14:paraId="5320D520" w14:textId="77777777" w:rsidR="00E07435" w:rsidRDefault="00E07435" w:rsidP="00E07435">
      <w:pPr>
        <w:pStyle w:val="PargrafodaLista"/>
        <w:spacing w:after="120"/>
        <w:rPr>
          <w:b/>
          <w:szCs w:val="24"/>
          <w:lang w:val="pt-BR"/>
        </w:rPr>
      </w:pPr>
    </w:p>
    <w:p w14:paraId="23E74779" w14:textId="4A528B95" w:rsidR="00D10A5E" w:rsidRDefault="00E1024A" w:rsidP="00D10A5E">
      <w:pPr>
        <w:pStyle w:val="PargrafodaLista"/>
        <w:ind w:left="0" w:firstLine="284"/>
        <w:rPr>
          <w:szCs w:val="24"/>
          <w:lang w:val="pt-BR"/>
        </w:rPr>
      </w:pPr>
      <w:r>
        <w:rPr>
          <w:szCs w:val="24"/>
          <w:lang w:val="pt-BR"/>
        </w:rPr>
        <w:t>Seguindo a metodologia, a</w:t>
      </w:r>
      <w:r w:rsidR="00D10A5E" w:rsidRPr="003821C3">
        <w:rPr>
          <w:szCs w:val="24"/>
          <w:lang w:val="pt-BR"/>
        </w:rPr>
        <w:t xml:space="preserve">pós longa pesquisa, criou-se materiais gráficos para auxiliar na sintetização do conteúdo e representação visual. </w:t>
      </w:r>
      <w:r w:rsidR="004D63D7">
        <w:rPr>
          <w:szCs w:val="24"/>
          <w:lang w:val="pt-BR"/>
        </w:rPr>
        <w:t>Foram geradas</w:t>
      </w:r>
      <w:r w:rsidR="00D10A5E" w:rsidRPr="003821C3">
        <w:rPr>
          <w:szCs w:val="24"/>
          <w:lang w:val="pt-BR"/>
        </w:rPr>
        <w:t xml:space="preserve"> diversas ideias de produtos, atividades e oficinas a partir da análise de projetos executados anteriormente pelo </w:t>
      </w:r>
      <w:r w:rsidR="008140AF">
        <w:rPr>
          <w:szCs w:val="24"/>
          <w:lang w:val="pt-BR"/>
        </w:rPr>
        <w:t>PRONTO3D</w:t>
      </w:r>
      <w:r w:rsidR="00D10A5E" w:rsidRPr="003821C3">
        <w:rPr>
          <w:szCs w:val="24"/>
          <w:lang w:val="pt-BR"/>
        </w:rPr>
        <w:t xml:space="preserve">, pesquisas na internet, conversas com professores de escolas e discussões </w:t>
      </w:r>
      <w:r w:rsidR="00E07435">
        <w:rPr>
          <w:szCs w:val="24"/>
          <w:lang w:val="pt-BR"/>
        </w:rPr>
        <w:t>com diversos</w:t>
      </w:r>
      <w:r w:rsidR="00D10A5E" w:rsidRPr="003821C3">
        <w:rPr>
          <w:szCs w:val="24"/>
          <w:lang w:val="pt-BR"/>
        </w:rPr>
        <w:t xml:space="preserve"> colaborador</w:t>
      </w:r>
      <w:r w:rsidR="004D63D7">
        <w:rPr>
          <w:szCs w:val="24"/>
          <w:lang w:val="pt-BR"/>
        </w:rPr>
        <w:t>es</w:t>
      </w:r>
      <w:r w:rsidR="00D10A5E" w:rsidRPr="003821C3">
        <w:rPr>
          <w:szCs w:val="24"/>
          <w:lang w:val="pt-BR"/>
        </w:rPr>
        <w:t xml:space="preserve"> do projet</w:t>
      </w:r>
      <w:r w:rsidR="00D10A5E">
        <w:rPr>
          <w:szCs w:val="24"/>
          <w:lang w:val="pt-BR"/>
        </w:rPr>
        <w:t xml:space="preserve">o. </w:t>
      </w:r>
    </w:p>
    <w:p w14:paraId="55BB6D83" w14:textId="4284168C" w:rsidR="004D63D7" w:rsidRDefault="004D63D7" w:rsidP="00D10A5E">
      <w:pPr>
        <w:pStyle w:val="PargrafodaLista"/>
        <w:ind w:left="0" w:firstLine="284"/>
        <w:rPr>
          <w:szCs w:val="24"/>
          <w:lang w:val="pt-BR"/>
        </w:rPr>
      </w:pPr>
      <w:r>
        <w:rPr>
          <w:szCs w:val="24"/>
          <w:lang w:val="pt-BR"/>
        </w:rPr>
        <w:t>Esta etapa da pesquisa tinha o objetivo de p</w:t>
      </w:r>
      <w:r w:rsidRPr="004D63D7">
        <w:rPr>
          <w:szCs w:val="24"/>
          <w:lang w:val="pt-BR"/>
        </w:rPr>
        <w:t xml:space="preserve">romover e fomentar práticas curriculares voltadas à consolidação de uma proposta </w:t>
      </w:r>
      <w:r>
        <w:rPr>
          <w:szCs w:val="24"/>
          <w:lang w:val="pt-BR"/>
        </w:rPr>
        <w:t>para</w:t>
      </w:r>
      <w:r w:rsidRPr="004D63D7">
        <w:rPr>
          <w:szCs w:val="24"/>
          <w:lang w:val="pt-BR"/>
        </w:rPr>
        <w:t xml:space="preserve"> </w:t>
      </w:r>
      <w:r>
        <w:rPr>
          <w:szCs w:val="24"/>
          <w:lang w:val="pt-BR"/>
        </w:rPr>
        <w:t>p</w:t>
      </w:r>
      <w:r w:rsidRPr="004D63D7">
        <w:rPr>
          <w:szCs w:val="24"/>
          <w:lang w:val="pt-BR"/>
        </w:rPr>
        <w:t>romover a alfabetização científica baseada nos princípios da educação ambiental e educação em direitos humanos</w:t>
      </w:r>
      <w:r>
        <w:rPr>
          <w:szCs w:val="24"/>
          <w:lang w:val="pt-BR"/>
        </w:rPr>
        <w:t>. Para isso, a c</w:t>
      </w:r>
      <w:r w:rsidRPr="004D63D7">
        <w:rPr>
          <w:szCs w:val="24"/>
          <w:lang w:val="pt-BR"/>
        </w:rPr>
        <w:t>onsolida</w:t>
      </w:r>
      <w:r>
        <w:rPr>
          <w:szCs w:val="24"/>
          <w:lang w:val="pt-BR"/>
        </w:rPr>
        <w:t>ção</w:t>
      </w:r>
      <w:r w:rsidRPr="004D63D7">
        <w:rPr>
          <w:szCs w:val="24"/>
          <w:lang w:val="pt-BR"/>
        </w:rPr>
        <w:t xml:space="preserve"> </w:t>
      </w:r>
      <w:r>
        <w:rPr>
          <w:szCs w:val="24"/>
          <w:lang w:val="pt-BR"/>
        </w:rPr>
        <w:t>d</w:t>
      </w:r>
      <w:r w:rsidRPr="004D63D7">
        <w:rPr>
          <w:szCs w:val="24"/>
          <w:lang w:val="pt-BR"/>
        </w:rPr>
        <w:t xml:space="preserve">o </w:t>
      </w:r>
      <w:r w:rsidRPr="004D63D7">
        <w:rPr>
          <w:szCs w:val="24"/>
          <w:lang w:val="pt-BR"/>
        </w:rPr>
        <w:lastRenderedPageBreak/>
        <w:t>aprendizado dos conceitos trabalhados em áreas como biogeografia e biodiversidade</w:t>
      </w:r>
      <w:r>
        <w:rPr>
          <w:szCs w:val="24"/>
          <w:lang w:val="pt-BR"/>
        </w:rPr>
        <w:t>,</w:t>
      </w:r>
      <w:r w:rsidRPr="004D63D7">
        <w:rPr>
          <w:szCs w:val="24"/>
          <w:lang w:val="pt-BR"/>
        </w:rPr>
        <w:t xml:space="preserve"> de forma </w:t>
      </w:r>
      <w:r>
        <w:rPr>
          <w:szCs w:val="24"/>
          <w:lang w:val="pt-BR"/>
        </w:rPr>
        <w:t xml:space="preserve">lúdica e </w:t>
      </w:r>
      <w:r w:rsidRPr="004D63D7">
        <w:rPr>
          <w:szCs w:val="24"/>
          <w:lang w:val="pt-BR"/>
        </w:rPr>
        <w:t>interdisciplinar</w:t>
      </w:r>
      <w:r>
        <w:rPr>
          <w:szCs w:val="24"/>
          <w:lang w:val="pt-BR"/>
        </w:rPr>
        <w:t>,</w:t>
      </w:r>
      <w:r w:rsidRPr="004D63D7">
        <w:rPr>
          <w:szCs w:val="24"/>
          <w:lang w:val="pt-BR"/>
        </w:rPr>
        <w:t xml:space="preserve"> </w:t>
      </w:r>
      <w:r>
        <w:rPr>
          <w:szCs w:val="24"/>
          <w:lang w:val="pt-BR"/>
        </w:rPr>
        <w:t xml:space="preserve">se fez presente. </w:t>
      </w:r>
    </w:p>
    <w:p w14:paraId="6F20F274" w14:textId="572885D3" w:rsidR="0055651E" w:rsidRDefault="00955B60" w:rsidP="00D10A5E">
      <w:pPr>
        <w:pStyle w:val="PargrafodaLista"/>
        <w:ind w:left="0" w:firstLine="284"/>
        <w:rPr>
          <w:szCs w:val="24"/>
          <w:lang w:val="pt-BR"/>
        </w:rPr>
      </w:pPr>
      <w:r>
        <w:rPr>
          <w:szCs w:val="24"/>
          <w:lang w:val="pt-BR"/>
        </w:rPr>
        <w:t>A</w:t>
      </w:r>
      <w:r w:rsidR="00D10A5E" w:rsidRPr="003821C3">
        <w:rPr>
          <w:szCs w:val="24"/>
          <w:lang w:val="pt-BR"/>
        </w:rPr>
        <w:t xml:space="preserve"> geração de alternativas </w:t>
      </w:r>
      <w:r>
        <w:rPr>
          <w:szCs w:val="24"/>
          <w:lang w:val="pt-BR"/>
        </w:rPr>
        <w:t>se voltou à temas qu</w:t>
      </w:r>
      <w:r w:rsidR="00D10A5E" w:rsidRPr="003821C3">
        <w:rPr>
          <w:szCs w:val="24"/>
          <w:lang w:val="pt-BR"/>
        </w:rPr>
        <w:t xml:space="preserve">e utilizassem a fabricação digital como forma de materialização do projeto. Dessa maneira, </w:t>
      </w:r>
      <w:r w:rsidR="0055651E">
        <w:rPr>
          <w:szCs w:val="24"/>
          <w:lang w:val="pt-BR"/>
        </w:rPr>
        <w:t xml:space="preserve">com a </w:t>
      </w:r>
      <w:r w:rsidR="00D10A5E" w:rsidRPr="003821C3">
        <w:rPr>
          <w:szCs w:val="24"/>
          <w:lang w:val="pt-BR"/>
        </w:rPr>
        <w:t xml:space="preserve">interação </w:t>
      </w:r>
      <w:r w:rsidR="002162F3">
        <w:rPr>
          <w:szCs w:val="24"/>
          <w:lang w:val="pt-BR"/>
        </w:rPr>
        <w:t>entre</w:t>
      </w:r>
      <w:r w:rsidR="00D10A5E" w:rsidRPr="003821C3">
        <w:rPr>
          <w:szCs w:val="24"/>
          <w:lang w:val="pt-BR"/>
        </w:rPr>
        <w:t xml:space="preserve"> o projeto e a tecnologia, uma pesquisa de materiais foi necessária e os trabalhos práticos de criação, iniciados.</w:t>
      </w:r>
      <w:r w:rsidR="0055651E">
        <w:rPr>
          <w:szCs w:val="24"/>
          <w:lang w:val="pt-BR"/>
        </w:rPr>
        <w:t xml:space="preserve"> Para esta pesquisa foram estabelecidas duas etapas, nas quais, primeiramente se fez </w:t>
      </w:r>
      <w:r w:rsidR="00A62D5F">
        <w:rPr>
          <w:szCs w:val="24"/>
          <w:lang w:val="pt-BR"/>
        </w:rPr>
        <w:t>necessária a criação de materiais gráficos e, em segunda fase sua materialização em corte laser.</w:t>
      </w:r>
    </w:p>
    <w:p w14:paraId="51967BAC" w14:textId="77777777" w:rsidR="00844983" w:rsidRPr="00D43C71" w:rsidRDefault="00844983" w:rsidP="00D43C71">
      <w:pPr>
        <w:spacing w:after="120"/>
        <w:ind w:firstLine="284"/>
        <w:rPr>
          <w:bCs/>
          <w:szCs w:val="24"/>
          <w:lang w:val="pt-BR"/>
        </w:rPr>
      </w:pPr>
    </w:p>
    <w:p w14:paraId="15135672" w14:textId="78604433" w:rsidR="00844983" w:rsidRPr="00D43C71" w:rsidRDefault="00844983" w:rsidP="00147938">
      <w:pPr>
        <w:pStyle w:val="PargrafodaLista"/>
        <w:numPr>
          <w:ilvl w:val="1"/>
          <w:numId w:val="5"/>
        </w:numPr>
        <w:spacing w:after="120"/>
        <w:ind w:left="357" w:hanging="357"/>
        <w:rPr>
          <w:b/>
          <w:bCs/>
          <w:szCs w:val="24"/>
          <w:lang w:val="pt-BR"/>
        </w:rPr>
      </w:pPr>
      <w:r w:rsidRPr="00D43C71">
        <w:rPr>
          <w:b/>
          <w:bCs/>
          <w:szCs w:val="24"/>
          <w:lang w:val="pt-BR"/>
        </w:rPr>
        <w:t xml:space="preserve">Geração de materiais </w:t>
      </w:r>
      <w:r w:rsidR="00147938">
        <w:rPr>
          <w:b/>
          <w:bCs/>
          <w:szCs w:val="24"/>
          <w:lang w:val="pt-BR"/>
        </w:rPr>
        <w:t>g</w:t>
      </w:r>
      <w:r w:rsidRPr="00D43C71">
        <w:rPr>
          <w:b/>
          <w:bCs/>
          <w:szCs w:val="24"/>
          <w:lang w:val="pt-BR"/>
        </w:rPr>
        <w:t xml:space="preserve">ráficos </w:t>
      </w:r>
    </w:p>
    <w:p w14:paraId="1BA0E706" w14:textId="77777777" w:rsidR="00D43C71" w:rsidRPr="003821C3" w:rsidRDefault="00D43C71" w:rsidP="00D43C71">
      <w:pPr>
        <w:pStyle w:val="PargrafodaLista"/>
        <w:rPr>
          <w:szCs w:val="24"/>
          <w:lang w:val="pt-BR"/>
        </w:rPr>
      </w:pPr>
    </w:p>
    <w:p w14:paraId="5441637C" w14:textId="67EF9284" w:rsidR="00844983" w:rsidRDefault="005A1FE0" w:rsidP="005A1FE0">
      <w:pPr>
        <w:pStyle w:val="PargrafodaLista"/>
        <w:ind w:left="0" w:firstLine="284"/>
        <w:rPr>
          <w:szCs w:val="24"/>
          <w:lang w:val="pt-BR"/>
        </w:rPr>
      </w:pPr>
      <w:r>
        <w:rPr>
          <w:szCs w:val="24"/>
          <w:lang w:val="pt-BR"/>
        </w:rPr>
        <w:t xml:space="preserve">Os materiais gráficos se dividiram em dois grupos, 1) </w:t>
      </w:r>
      <w:r w:rsidR="00095754">
        <w:rPr>
          <w:szCs w:val="24"/>
          <w:lang w:val="pt-BR"/>
        </w:rPr>
        <w:t>E</w:t>
      </w:r>
      <w:r>
        <w:rPr>
          <w:szCs w:val="24"/>
          <w:lang w:val="pt-BR"/>
        </w:rPr>
        <w:t xml:space="preserve">lementos de fauna e flora </w:t>
      </w:r>
      <w:r w:rsidR="00095754">
        <w:rPr>
          <w:szCs w:val="24"/>
          <w:lang w:val="pt-BR"/>
        </w:rPr>
        <w:t>selecionados</w:t>
      </w:r>
      <w:r>
        <w:rPr>
          <w:szCs w:val="24"/>
          <w:lang w:val="pt-BR"/>
        </w:rPr>
        <w:t xml:space="preserve"> e 2) </w:t>
      </w:r>
      <w:r w:rsidR="00095754">
        <w:rPr>
          <w:szCs w:val="24"/>
          <w:lang w:val="pt-BR"/>
        </w:rPr>
        <w:t>M</w:t>
      </w:r>
      <w:r>
        <w:rPr>
          <w:szCs w:val="24"/>
          <w:lang w:val="pt-BR"/>
        </w:rPr>
        <w:t xml:space="preserve">apa da </w:t>
      </w:r>
      <w:r w:rsidR="00095754">
        <w:rPr>
          <w:szCs w:val="24"/>
          <w:lang w:val="pt-BR"/>
        </w:rPr>
        <w:t>I</w:t>
      </w:r>
      <w:r>
        <w:rPr>
          <w:szCs w:val="24"/>
          <w:lang w:val="pt-BR"/>
        </w:rPr>
        <w:t xml:space="preserve">lha com a localização de cada um destes grupos. </w:t>
      </w:r>
    </w:p>
    <w:p w14:paraId="2E503D0B" w14:textId="77777777" w:rsidR="005A1FE0" w:rsidRDefault="005A1FE0" w:rsidP="005A1FE0">
      <w:pPr>
        <w:pStyle w:val="PargrafodaLista"/>
        <w:ind w:left="0" w:firstLine="284"/>
        <w:rPr>
          <w:szCs w:val="24"/>
          <w:lang w:val="pt-BR"/>
        </w:rPr>
      </w:pPr>
    </w:p>
    <w:p w14:paraId="6B926283" w14:textId="27AECD7A" w:rsidR="00844983" w:rsidRDefault="00844983" w:rsidP="00147938">
      <w:pPr>
        <w:pStyle w:val="PargrafodaLista"/>
        <w:numPr>
          <w:ilvl w:val="2"/>
          <w:numId w:val="5"/>
        </w:numPr>
        <w:ind w:left="709" w:hanging="709"/>
        <w:rPr>
          <w:szCs w:val="24"/>
          <w:lang w:val="pt-BR"/>
        </w:rPr>
      </w:pPr>
      <w:r>
        <w:rPr>
          <w:szCs w:val="24"/>
          <w:lang w:val="pt-BR"/>
        </w:rPr>
        <w:t>Figuras dos elementos</w:t>
      </w:r>
    </w:p>
    <w:p w14:paraId="780D8BB9" w14:textId="77777777" w:rsidR="00D43C71" w:rsidRDefault="00D43C71" w:rsidP="00D43C71">
      <w:pPr>
        <w:pStyle w:val="PargrafodaLista"/>
        <w:ind w:left="1080"/>
        <w:rPr>
          <w:szCs w:val="24"/>
          <w:lang w:val="pt-BR"/>
        </w:rPr>
      </w:pPr>
    </w:p>
    <w:p w14:paraId="595457C7" w14:textId="0AAF77D0" w:rsidR="00844983" w:rsidRDefault="00844983" w:rsidP="00D156E1">
      <w:pPr>
        <w:pStyle w:val="PargrafodaLista"/>
        <w:ind w:left="0" w:firstLine="284"/>
        <w:rPr>
          <w:szCs w:val="24"/>
          <w:lang w:val="pt-BR"/>
        </w:rPr>
      </w:pPr>
      <w:r w:rsidRPr="003821C3">
        <w:rPr>
          <w:szCs w:val="24"/>
          <w:lang w:val="pt-BR"/>
        </w:rPr>
        <w:t>As figuras</w:t>
      </w:r>
      <w:r w:rsidR="00AA512E">
        <w:rPr>
          <w:szCs w:val="24"/>
          <w:lang w:val="pt-BR"/>
        </w:rPr>
        <w:t xml:space="preserve"> de cada elemento, simplificadas </w:t>
      </w:r>
      <w:r w:rsidRPr="003821C3">
        <w:rPr>
          <w:szCs w:val="24"/>
          <w:lang w:val="pt-BR"/>
        </w:rPr>
        <w:t>apenas com as linhas (Figura 2)</w:t>
      </w:r>
      <w:r w:rsidR="00AA512E">
        <w:rPr>
          <w:szCs w:val="24"/>
          <w:lang w:val="pt-BR"/>
        </w:rPr>
        <w:t>,</w:t>
      </w:r>
      <w:r w:rsidRPr="003821C3">
        <w:rPr>
          <w:szCs w:val="24"/>
          <w:lang w:val="pt-BR"/>
        </w:rPr>
        <w:t xml:space="preserve"> foram desenvolvidas para auxiliar na criação de atividades relacionadas com pintura </w:t>
      </w:r>
      <w:r w:rsidR="005A1FE0">
        <w:rPr>
          <w:szCs w:val="24"/>
          <w:lang w:val="pt-BR"/>
        </w:rPr>
        <w:t>além de sua</w:t>
      </w:r>
      <w:r w:rsidRPr="003821C3">
        <w:rPr>
          <w:szCs w:val="24"/>
          <w:lang w:val="pt-BR"/>
        </w:rPr>
        <w:t xml:space="preserve"> utiliza</w:t>
      </w:r>
      <w:r w:rsidR="005A1FE0">
        <w:rPr>
          <w:szCs w:val="24"/>
          <w:lang w:val="pt-BR"/>
        </w:rPr>
        <w:t>ção em</w:t>
      </w:r>
      <w:r w:rsidRPr="003821C3">
        <w:rPr>
          <w:szCs w:val="24"/>
          <w:lang w:val="pt-BR"/>
        </w:rPr>
        <w:t xml:space="preserve"> peças cort</w:t>
      </w:r>
      <w:r w:rsidR="005A1FE0">
        <w:rPr>
          <w:szCs w:val="24"/>
          <w:lang w:val="pt-BR"/>
        </w:rPr>
        <w:t>adas</w:t>
      </w:r>
      <w:r w:rsidRPr="003821C3">
        <w:rPr>
          <w:szCs w:val="24"/>
          <w:lang w:val="pt-BR"/>
        </w:rPr>
        <w:t xml:space="preserve"> a laser. </w:t>
      </w:r>
      <w:r w:rsidR="00AA512E">
        <w:rPr>
          <w:szCs w:val="24"/>
          <w:lang w:val="pt-BR"/>
        </w:rPr>
        <w:t>Com contornos fáceis de serem cortados por crianças e detalhes minimizados para o entendimento, os elementos da flora e fauna reúnem as características de cada um encontradas.</w:t>
      </w:r>
    </w:p>
    <w:p w14:paraId="08942BA6" w14:textId="77777777" w:rsidR="00FC3853" w:rsidRPr="0049479C" w:rsidRDefault="00FC3853" w:rsidP="00D156E1">
      <w:pPr>
        <w:pStyle w:val="PargrafodaLista"/>
        <w:ind w:left="0" w:firstLine="284"/>
        <w:rPr>
          <w:szCs w:val="24"/>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844983" w14:paraId="23538992" w14:textId="77777777" w:rsidTr="00AA512E">
        <w:tc>
          <w:tcPr>
            <w:tcW w:w="9062" w:type="dxa"/>
          </w:tcPr>
          <w:p w14:paraId="13B86050" w14:textId="77777777" w:rsidR="00844983" w:rsidRDefault="00844983" w:rsidP="00AE5F35">
            <w:pPr>
              <w:tabs>
                <w:tab w:val="left" w:pos="2535"/>
              </w:tabs>
              <w:jc w:val="center"/>
              <w:rPr>
                <w:szCs w:val="24"/>
                <w:lang w:val="pt-BR"/>
              </w:rPr>
            </w:pPr>
            <w:r w:rsidRPr="003821C3">
              <w:rPr>
                <w:noProof/>
                <w:szCs w:val="24"/>
                <w:lang w:val="pt-BR"/>
              </w:rPr>
              <w:drawing>
                <wp:inline distT="0" distB="0" distL="0" distR="0" wp14:anchorId="05309210" wp14:editId="432A9D48">
                  <wp:extent cx="3665120" cy="2580774"/>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7143" cy="2603323"/>
                          </a:xfrm>
                          <a:prstGeom prst="rect">
                            <a:avLst/>
                          </a:prstGeom>
                          <a:noFill/>
                          <a:ln>
                            <a:noFill/>
                          </a:ln>
                        </pic:spPr>
                      </pic:pic>
                    </a:graphicData>
                  </a:graphic>
                </wp:inline>
              </w:drawing>
            </w:r>
          </w:p>
        </w:tc>
      </w:tr>
      <w:tr w:rsidR="00844983" w:rsidRPr="00930BFC" w14:paraId="3D887365" w14:textId="77777777" w:rsidTr="00AA512E">
        <w:tc>
          <w:tcPr>
            <w:tcW w:w="9062" w:type="dxa"/>
          </w:tcPr>
          <w:p w14:paraId="56D17BD5" w14:textId="54741BAA" w:rsidR="00844983" w:rsidRPr="003821C3" w:rsidRDefault="00844983" w:rsidP="00AE5F35">
            <w:pPr>
              <w:spacing w:after="120"/>
              <w:jc w:val="center"/>
              <w:rPr>
                <w:b/>
                <w:sz w:val="20"/>
                <w:lang w:val="pt-BR"/>
              </w:rPr>
            </w:pPr>
            <w:r w:rsidRPr="0049479C">
              <w:rPr>
                <w:b/>
                <w:sz w:val="20"/>
                <w:lang w:val="pt-BR"/>
              </w:rPr>
              <w:t xml:space="preserve">Figura </w:t>
            </w:r>
            <w:r w:rsidRPr="00844983">
              <w:rPr>
                <w:b/>
                <w:sz w:val="20"/>
                <w:lang w:val="pt-BR"/>
              </w:rPr>
              <w:t>2</w:t>
            </w:r>
            <w:r w:rsidRPr="0049479C">
              <w:rPr>
                <w:b/>
                <w:sz w:val="20"/>
                <w:lang w:val="pt-BR"/>
              </w:rPr>
              <w:t xml:space="preserve">: </w:t>
            </w:r>
            <w:r>
              <w:rPr>
                <w:b/>
                <w:sz w:val="20"/>
                <w:lang w:val="pt-BR"/>
              </w:rPr>
              <w:t>Elementos criados, simpli</w:t>
            </w:r>
            <w:r w:rsidR="00FB788F">
              <w:rPr>
                <w:b/>
                <w:sz w:val="20"/>
                <w:lang w:val="pt-BR"/>
              </w:rPr>
              <w:t>fi</w:t>
            </w:r>
            <w:r>
              <w:rPr>
                <w:b/>
                <w:sz w:val="20"/>
                <w:lang w:val="pt-BR"/>
              </w:rPr>
              <w:t>cados</w:t>
            </w:r>
            <w:r w:rsidRPr="0049479C">
              <w:rPr>
                <w:b/>
                <w:sz w:val="20"/>
                <w:lang w:val="pt-BR"/>
              </w:rPr>
              <w:t>. Fonte: elaborado pelos autores.</w:t>
            </w:r>
          </w:p>
        </w:tc>
      </w:tr>
    </w:tbl>
    <w:p w14:paraId="03D3E8E3" w14:textId="77777777" w:rsidR="00D018D4" w:rsidRDefault="00D018D4" w:rsidP="00844983">
      <w:pPr>
        <w:tabs>
          <w:tab w:val="left" w:pos="2535"/>
        </w:tabs>
        <w:rPr>
          <w:szCs w:val="24"/>
          <w:lang w:val="pt-BR"/>
        </w:rPr>
      </w:pPr>
    </w:p>
    <w:p w14:paraId="36BFBB70" w14:textId="52534CFD" w:rsidR="00844983" w:rsidRDefault="00844983" w:rsidP="00844983">
      <w:pPr>
        <w:tabs>
          <w:tab w:val="left" w:pos="2535"/>
        </w:tabs>
        <w:rPr>
          <w:szCs w:val="24"/>
          <w:lang w:val="pt-BR"/>
        </w:rPr>
      </w:pPr>
      <w:r w:rsidRPr="003821C3">
        <w:rPr>
          <w:szCs w:val="24"/>
          <w:lang w:val="pt-BR"/>
        </w:rPr>
        <w:t xml:space="preserve">As figuras </w:t>
      </w:r>
      <w:r w:rsidR="00747474">
        <w:rPr>
          <w:szCs w:val="24"/>
          <w:lang w:val="pt-BR"/>
        </w:rPr>
        <w:t xml:space="preserve">humanizadas </w:t>
      </w:r>
      <w:r w:rsidRPr="003821C3">
        <w:rPr>
          <w:szCs w:val="24"/>
          <w:lang w:val="pt-BR"/>
        </w:rPr>
        <w:t xml:space="preserve">dos </w:t>
      </w:r>
      <w:r w:rsidR="00AA512E">
        <w:rPr>
          <w:szCs w:val="24"/>
          <w:lang w:val="pt-BR"/>
        </w:rPr>
        <w:t xml:space="preserve">mesmos </w:t>
      </w:r>
      <w:r w:rsidRPr="003821C3">
        <w:rPr>
          <w:szCs w:val="24"/>
          <w:lang w:val="pt-BR"/>
        </w:rPr>
        <w:t>elementos</w:t>
      </w:r>
      <w:r w:rsidR="00AA512E">
        <w:rPr>
          <w:szCs w:val="24"/>
          <w:lang w:val="pt-BR"/>
        </w:rPr>
        <w:t>, representadas na f</w:t>
      </w:r>
      <w:r w:rsidRPr="003821C3">
        <w:rPr>
          <w:szCs w:val="24"/>
          <w:lang w:val="pt-BR"/>
        </w:rPr>
        <w:t>igura 3</w:t>
      </w:r>
      <w:r w:rsidR="00AA512E">
        <w:rPr>
          <w:szCs w:val="24"/>
          <w:lang w:val="pt-BR"/>
        </w:rPr>
        <w:t>,</w:t>
      </w:r>
      <w:r w:rsidRPr="003821C3">
        <w:rPr>
          <w:szCs w:val="24"/>
          <w:lang w:val="pt-BR"/>
        </w:rPr>
        <w:t xml:space="preserve"> </w:t>
      </w:r>
      <w:r w:rsidR="00AA512E">
        <w:rPr>
          <w:szCs w:val="24"/>
          <w:lang w:val="pt-BR"/>
        </w:rPr>
        <w:t>p</w:t>
      </w:r>
      <w:r w:rsidRPr="003821C3">
        <w:rPr>
          <w:szCs w:val="24"/>
          <w:lang w:val="pt-BR"/>
        </w:rPr>
        <w:t xml:space="preserve">odem ser utilizadas como material gráfico em apresentações, adesivos </w:t>
      </w:r>
      <w:r w:rsidR="00AA512E">
        <w:rPr>
          <w:szCs w:val="24"/>
          <w:lang w:val="pt-BR"/>
        </w:rPr>
        <w:t xml:space="preserve">e também </w:t>
      </w:r>
      <w:r w:rsidRPr="003821C3">
        <w:rPr>
          <w:szCs w:val="24"/>
          <w:lang w:val="pt-BR"/>
        </w:rPr>
        <w:t xml:space="preserve">em atividades </w:t>
      </w:r>
      <w:r w:rsidR="00AA512E">
        <w:rPr>
          <w:szCs w:val="24"/>
          <w:lang w:val="pt-BR"/>
        </w:rPr>
        <w:t>de</w:t>
      </w:r>
      <w:r w:rsidRPr="003821C3">
        <w:rPr>
          <w:szCs w:val="24"/>
          <w:lang w:val="pt-BR"/>
        </w:rPr>
        <w:t xml:space="preserve"> fabricação digital.</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844983" w14:paraId="5D94776E" w14:textId="77777777" w:rsidTr="00AA512E">
        <w:tc>
          <w:tcPr>
            <w:tcW w:w="9062" w:type="dxa"/>
          </w:tcPr>
          <w:p w14:paraId="6A83CE76" w14:textId="77777777" w:rsidR="00844983" w:rsidRDefault="00844983" w:rsidP="00AE5F35">
            <w:pPr>
              <w:tabs>
                <w:tab w:val="left" w:pos="2535"/>
              </w:tabs>
              <w:jc w:val="center"/>
              <w:rPr>
                <w:szCs w:val="24"/>
                <w:lang w:val="pt-BR"/>
              </w:rPr>
            </w:pPr>
            <w:r w:rsidRPr="003821C3">
              <w:rPr>
                <w:noProof/>
                <w:szCs w:val="24"/>
                <w:lang w:val="pt-BR"/>
              </w:rPr>
              <w:lastRenderedPageBreak/>
              <w:drawing>
                <wp:inline distT="0" distB="0" distL="0" distR="0" wp14:anchorId="0A591E02" wp14:editId="36D00E8E">
                  <wp:extent cx="3292273" cy="1804736"/>
                  <wp:effectExtent l="0" t="0" r="3810" b="508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5878" cy="1834121"/>
                          </a:xfrm>
                          <a:prstGeom prst="rect">
                            <a:avLst/>
                          </a:prstGeom>
                          <a:noFill/>
                          <a:ln>
                            <a:noFill/>
                          </a:ln>
                        </pic:spPr>
                      </pic:pic>
                    </a:graphicData>
                  </a:graphic>
                </wp:inline>
              </w:drawing>
            </w:r>
          </w:p>
        </w:tc>
      </w:tr>
      <w:tr w:rsidR="00844983" w:rsidRPr="00930BFC" w14:paraId="320E09E8" w14:textId="77777777" w:rsidTr="00AA512E">
        <w:tc>
          <w:tcPr>
            <w:tcW w:w="9062" w:type="dxa"/>
          </w:tcPr>
          <w:p w14:paraId="23B6ACC0" w14:textId="411AB741" w:rsidR="00844983" w:rsidRDefault="00844983" w:rsidP="00AE5F35">
            <w:pPr>
              <w:tabs>
                <w:tab w:val="left" w:pos="2535"/>
              </w:tabs>
              <w:jc w:val="center"/>
              <w:rPr>
                <w:szCs w:val="24"/>
                <w:lang w:val="pt-BR"/>
              </w:rPr>
            </w:pPr>
            <w:r w:rsidRPr="0049479C">
              <w:rPr>
                <w:b/>
                <w:sz w:val="20"/>
                <w:lang w:val="pt-BR"/>
              </w:rPr>
              <w:t xml:space="preserve">Figura </w:t>
            </w:r>
            <w:r w:rsidRPr="00844983">
              <w:rPr>
                <w:b/>
                <w:sz w:val="20"/>
                <w:lang w:val="pt-BR"/>
              </w:rPr>
              <w:t>3</w:t>
            </w:r>
            <w:r w:rsidRPr="0049479C">
              <w:rPr>
                <w:b/>
                <w:sz w:val="20"/>
                <w:lang w:val="pt-BR"/>
              </w:rPr>
              <w:t xml:space="preserve">: </w:t>
            </w:r>
            <w:r>
              <w:rPr>
                <w:b/>
                <w:sz w:val="20"/>
                <w:lang w:val="pt-BR"/>
              </w:rPr>
              <w:t xml:space="preserve">Elementos </w:t>
            </w:r>
            <w:r w:rsidR="00AA512E">
              <w:rPr>
                <w:b/>
                <w:sz w:val="20"/>
                <w:lang w:val="pt-BR"/>
              </w:rPr>
              <w:t>c</w:t>
            </w:r>
            <w:r w:rsidR="00373CC2">
              <w:rPr>
                <w:b/>
                <w:sz w:val="20"/>
                <w:lang w:val="pt-BR"/>
              </w:rPr>
              <w:t>o</w:t>
            </w:r>
            <w:r w:rsidR="00AA512E">
              <w:rPr>
                <w:b/>
                <w:sz w:val="20"/>
                <w:lang w:val="pt-BR"/>
              </w:rPr>
              <w:t>loridos</w:t>
            </w:r>
            <w:r w:rsidRPr="0049479C">
              <w:rPr>
                <w:b/>
                <w:sz w:val="20"/>
                <w:lang w:val="pt-BR"/>
              </w:rPr>
              <w:t>. Fonte: elaborado pelos autores.</w:t>
            </w:r>
          </w:p>
        </w:tc>
      </w:tr>
    </w:tbl>
    <w:p w14:paraId="5F9EE00C" w14:textId="1C24ACA0" w:rsidR="00844983" w:rsidRDefault="00844983" w:rsidP="00844983">
      <w:pPr>
        <w:tabs>
          <w:tab w:val="left" w:pos="2535"/>
        </w:tabs>
        <w:rPr>
          <w:szCs w:val="24"/>
          <w:lang w:val="pt-BR"/>
        </w:rPr>
      </w:pPr>
    </w:p>
    <w:p w14:paraId="6D06133C" w14:textId="7399F393" w:rsidR="00844983" w:rsidRDefault="00844983" w:rsidP="00147938">
      <w:pPr>
        <w:pStyle w:val="PargrafodaLista"/>
        <w:numPr>
          <w:ilvl w:val="2"/>
          <w:numId w:val="5"/>
        </w:numPr>
        <w:ind w:left="709" w:hanging="709"/>
        <w:rPr>
          <w:szCs w:val="24"/>
          <w:lang w:val="pt-BR"/>
        </w:rPr>
      </w:pPr>
      <w:r>
        <w:rPr>
          <w:szCs w:val="24"/>
          <w:lang w:val="pt-BR"/>
        </w:rPr>
        <w:t>Mapa ilustrado da biogeografia de Florianópolis</w:t>
      </w:r>
    </w:p>
    <w:p w14:paraId="7422478F" w14:textId="77777777" w:rsidR="00D018D4" w:rsidRPr="00B30883" w:rsidRDefault="00D018D4" w:rsidP="00D018D4">
      <w:pPr>
        <w:pStyle w:val="PargrafodaLista"/>
        <w:ind w:left="1080"/>
        <w:rPr>
          <w:szCs w:val="24"/>
          <w:lang w:val="pt-BR"/>
        </w:rPr>
      </w:pPr>
    </w:p>
    <w:p w14:paraId="1D1CCDB3" w14:textId="3E28250A" w:rsidR="00844983" w:rsidRDefault="00844983" w:rsidP="00844983">
      <w:pPr>
        <w:spacing w:after="120"/>
        <w:ind w:firstLine="284"/>
        <w:rPr>
          <w:szCs w:val="24"/>
          <w:lang w:val="pt-BR"/>
        </w:rPr>
      </w:pPr>
      <w:r w:rsidRPr="00B30883">
        <w:rPr>
          <w:szCs w:val="24"/>
          <w:lang w:val="pt-BR"/>
        </w:rPr>
        <w:t xml:space="preserve">Para a representação </w:t>
      </w:r>
      <w:r w:rsidR="00AA512E">
        <w:rPr>
          <w:szCs w:val="24"/>
          <w:lang w:val="pt-BR"/>
        </w:rPr>
        <w:t xml:space="preserve">da localização </w:t>
      </w:r>
      <w:r w:rsidRPr="00B30883">
        <w:rPr>
          <w:szCs w:val="24"/>
          <w:lang w:val="pt-BR"/>
        </w:rPr>
        <w:t xml:space="preserve">dos principais elementos da </w:t>
      </w:r>
      <w:r w:rsidR="00AA512E">
        <w:rPr>
          <w:szCs w:val="24"/>
          <w:lang w:val="pt-BR"/>
        </w:rPr>
        <w:t>f</w:t>
      </w:r>
      <w:r w:rsidRPr="00B30883">
        <w:rPr>
          <w:szCs w:val="24"/>
          <w:lang w:val="pt-BR"/>
        </w:rPr>
        <w:t xml:space="preserve">auna e </w:t>
      </w:r>
      <w:r w:rsidR="00AA512E">
        <w:rPr>
          <w:szCs w:val="24"/>
          <w:lang w:val="pt-BR"/>
        </w:rPr>
        <w:t>f</w:t>
      </w:r>
      <w:r w:rsidRPr="00B30883">
        <w:rPr>
          <w:szCs w:val="24"/>
          <w:lang w:val="pt-BR"/>
        </w:rPr>
        <w:t xml:space="preserve">lora da ilha de Santa Catarina encontrados na pesquisa, desenvolveu-se um mapa ilustrado com as figuras dos </w:t>
      </w:r>
      <w:r w:rsidR="00AA512E">
        <w:rPr>
          <w:szCs w:val="24"/>
          <w:lang w:val="pt-BR"/>
        </w:rPr>
        <w:t>dezesseis</w:t>
      </w:r>
      <w:r w:rsidRPr="00B30883">
        <w:rPr>
          <w:szCs w:val="24"/>
          <w:lang w:val="pt-BR"/>
        </w:rPr>
        <w:t xml:space="preserve"> elementos e a posição geográfica onde cada um pode ser encontrado (Figura 4). </w:t>
      </w:r>
      <w:r w:rsidR="00747474">
        <w:rPr>
          <w:szCs w:val="24"/>
          <w:lang w:val="pt-BR"/>
        </w:rPr>
        <w:t>Assim</w:t>
      </w:r>
      <w:r w:rsidRPr="00B30883">
        <w:rPr>
          <w:szCs w:val="24"/>
          <w:lang w:val="pt-BR"/>
        </w:rPr>
        <w:t>, o mapa e as figuras podem ser ampliados para serem impressos em grande escala mantendo a alta definição.</w:t>
      </w:r>
      <w:r w:rsidR="00AA512E">
        <w:rPr>
          <w:szCs w:val="24"/>
          <w:lang w:val="pt-BR"/>
        </w:rPr>
        <w:t xml:space="preserve"> Uma legenda com o nome de cada elemento faz parte da concepção do mapa de localização.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844983" w14:paraId="37F045B1" w14:textId="77777777" w:rsidTr="00C1675A">
        <w:tc>
          <w:tcPr>
            <w:tcW w:w="9062" w:type="dxa"/>
          </w:tcPr>
          <w:p w14:paraId="6A0AB5E0" w14:textId="77777777" w:rsidR="00844983" w:rsidRDefault="00844983" w:rsidP="008D40CB">
            <w:pPr>
              <w:spacing w:after="120"/>
              <w:jc w:val="center"/>
              <w:rPr>
                <w:szCs w:val="24"/>
                <w:lang w:val="pt-BR"/>
              </w:rPr>
            </w:pPr>
            <w:r w:rsidRPr="00B30883">
              <w:rPr>
                <w:noProof/>
                <w:szCs w:val="24"/>
                <w:lang w:val="pt-BR"/>
              </w:rPr>
              <w:drawing>
                <wp:inline distT="0" distB="0" distL="0" distR="0" wp14:anchorId="28317E7B" wp14:editId="4B542FF0">
                  <wp:extent cx="2749712" cy="4186990"/>
                  <wp:effectExtent l="0" t="0" r="0" b="444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7373" cy="4274791"/>
                          </a:xfrm>
                          <a:prstGeom prst="rect">
                            <a:avLst/>
                          </a:prstGeom>
                          <a:noFill/>
                          <a:ln>
                            <a:noFill/>
                          </a:ln>
                        </pic:spPr>
                      </pic:pic>
                    </a:graphicData>
                  </a:graphic>
                </wp:inline>
              </w:drawing>
            </w:r>
          </w:p>
        </w:tc>
      </w:tr>
      <w:tr w:rsidR="00844983" w:rsidRPr="00930BFC" w14:paraId="179981E3" w14:textId="77777777" w:rsidTr="00C1675A">
        <w:tc>
          <w:tcPr>
            <w:tcW w:w="9062" w:type="dxa"/>
          </w:tcPr>
          <w:p w14:paraId="17AE5FAF" w14:textId="77777777" w:rsidR="00844983" w:rsidRDefault="00844983" w:rsidP="00AE5F35">
            <w:pPr>
              <w:spacing w:after="120"/>
              <w:jc w:val="center"/>
              <w:rPr>
                <w:szCs w:val="24"/>
                <w:lang w:val="pt-BR"/>
              </w:rPr>
            </w:pPr>
            <w:r w:rsidRPr="0049479C">
              <w:rPr>
                <w:b/>
                <w:sz w:val="20"/>
                <w:lang w:val="pt-BR"/>
              </w:rPr>
              <w:t xml:space="preserve">Figura </w:t>
            </w:r>
            <w:r>
              <w:rPr>
                <w:b/>
                <w:sz w:val="20"/>
                <w:lang w:val="pt-BR"/>
              </w:rPr>
              <w:t>4</w:t>
            </w:r>
            <w:r w:rsidRPr="0049479C">
              <w:rPr>
                <w:b/>
                <w:sz w:val="20"/>
                <w:lang w:val="pt-BR"/>
              </w:rPr>
              <w:t xml:space="preserve">: </w:t>
            </w:r>
            <w:r>
              <w:rPr>
                <w:b/>
                <w:sz w:val="20"/>
                <w:lang w:val="pt-BR"/>
              </w:rPr>
              <w:t>Mapa ilustrado</w:t>
            </w:r>
            <w:r w:rsidRPr="0049479C">
              <w:rPr>
                <w:b/>
                <w:sz w:val="20"/>
                <w:lang w:val="pt-BR"/>
              </w:rPr>
              <w:t>. Fonte: elaborado pelos autores.</w:t>
            </w:r>
          </w:p>
        </w:tc>
      </w:tr>
    </w:tbl>
    <w:p w14:paraId="3CED0E3C" w14:textId="4F76D92A" w:rsidR="00B507EC" w:rsidRPr="00D43C71" w:rsidRDefault="00B507EC" w:rsidP="00E12A50">
      <w:pPr>
        <w:pStyle w:val="PargrafodaLista"/>
        <w:numPr>
          <w:ilvl w:val="1"/>
          <w:numId w:val="5"/>
        </w:numPr>
        <w:spacing w:after="120"/>
        <w:ind w:left="284" w:hanging="284"/>
        <w:rPr>
          <w:b/>
          <w:bCs/>
          <w:szCs w:val="24"/>
          <w:lang w:val="pt-BR"/>
        </w:rPr>
      </w:pPr>
      <w:r>
        <w:rPr>
          <w:b/>
          <w:bCs/>
          <w:szCs w:val="24"/>
          <w:lang w:val="pt-BR"/>
        </w:rPr>
        <w:lastRenderedPageBreak/>
        <w:t>Atividades desenvolvidas</w:t>
      </w:r>
    </w:p>
    <w:p w14:paraId="273B88C8" w14:textId="2A158418" w:rsidR="00626B2E" w:rsidRDefault="00626B2E" w:rsidP="00626B2E">
      <w:pPr>
        <w:tabs>
          <w:tab w:val="center" w:pos="4678"/>
        </w:tabs>
        <w:spacing w:after="120"/>
        <w:ind w:firstLine="284"/>
        <w:rPr>
          <w:szCs w:val="24"/>
          <w:lang w:val="pt-BR"/>
        </w:rPr>
      </w:pPr>
      <w:r w:rsidRPr="00626B2E">
        <w:rPr>
          <w:szCs w:val="24"/>
          <w:lang w:val="pt-BR"/>
        </w:rPr>
        <w:t>A partir da sintetização da pesquisa e da criação dos materiais gráficos</w:t>
      </w:r>
      <w:r w:rsidR="00B507EC">
        <w:rPr>
          <w:szCs w:val="24"/>
          <w:lang w:val="pt-BR"/>
        </w:rPr>
        <w:t>,</w:t>
      </w:r>
      <w:r w:rsidRPr="00626B2E">
        <w:rPr>
          <w:szCs w:val="24"/>
          <w:lang w:val="pt-BR"/>
        </w:rPr>
        <w:t xml:space="preserve"> algumas atividades foram desenvolvidas, tomando como ideia central a materialização via fabricação digital. Desse modo, gerou-se diversas ideias de atividades e oficinas que envolvem </w:t>
      </w:r>
      <w:r w:rsidR="00740B35">
        <w:rPr>
          <w:szCs w:val="24"/>
          <w:lang w:val="pt-BR"/>
        </w:rPr>
        <w:t>o conhecimento da</w:t>
      </w:r>
      <w:r w:rsidRPr="00626B2E">
        <w:rPr>
          <w:szCs w:val="24"/>
          <w:lang w:val="pt-BR"/>
        </w:rPr>
        <w:t xml:space="preserve"> biodiversidade de Florianópolis e a fabricação digital</w:t>
      </w:r>
      <w:r w:rsidR="009060B8">
        <w:rPr>
          <w:szCs w:val="24"/>
          <w:lang w:val="pt-BR"/>
        </w:rPr>
        <w:t xml:space="preserve"> como aliada do processo de aprendizagem</w:t>
      </w:r>
      <w:r w:rsidRPr="00626B2E">
        <w:rPr>
          <w:szCs w:val="24"/>
          <w:lang w:val="pt-BR"/>
        </w:rPr>
        <w:t>. Ademais, é importante destacar que a partir do material produzido de pesquisa e vetorização é possível a criação de diversas atividades diferentes, que poderão ser utilizadas em projetos futuros.</w:t>
      </w:r>
      <w:r w:rsidR="009060B8">
        <w:rPr>
          <w:szCs w:val="24"/>
          <w:lang w:val="pt-BR"/>
        </w:rPr>
        <w:t xml:space="preserve"> Este artigo descreve uma destas atividades, a que envolve o corte laser como base criação e desenvolvimento</w:t>
      </w:r>
      <w:r w:rsidR="00D02AD4">
        <w:rPr>
          <w:szCs w:val="24"/>
          <w:lang w:val="pt-BR"/>
        </w:rPr>
        <w:t>, para a absorção do conhecimento, de forma lúdica, da biodiversidade de Florianópolis</w:t>
      </w:r>
      <w:r w:rsidR="009060B8">
        <w:rPr>
          <w:szCs w:val="24"/>
          <w:lang w:val="pt-BR"/>
        </w:rPr>
        <w:t xml:space="preserve">.  </w:t>
      </w:r>
    </w:p>
    <w:p w14:paraId="03921AFD" w14:textId="77777777" w:rsidR="00147938" w:rsidRPr="00626B2E" w:rsidRDefault="00147938" w:rsidP="00626B2E">
      <w:pPr>
        <w:tabs>
          <w:tab w:val="center" w:pos="4678"/>
        </w:tabs>
        <w:spacing w:after="120"/>
        <w:ind w:firstLine="284"/>
        <w:rPr>
          <w:szCs w:val="24"/>
          <w:lang w:val="pt-BR"/>
        </w:rPr>
      </w:pPr>
    </w:p>
    <w:p w14:paraId="31FB2AE9" w14:textId="3759D069" w:rsidR="00626B2E" w:rsidRPr="00740B35" w:rsidRDefault="00626B2E" w:rsidP="00740B35">
      <w:pPr>
        <w:pStyle w:val="PargrafodaLista"/>
        <w:numPr>
          <w:ilvl w:val="2"/>
          <w:numId w:val="5"/>
        </w:numPr>
        <w:tabs>
          <w:tab w:val="center" w:pos="4678"/>
        </w:tabs>
        <w:spacing w:after="120"/>
        <w:ind w:left="709" w:hanging="709"/>
        <w:rPr>
          <w:szCs w:val="24"/>
          <w:lang w:val="pt-BR"/>
        </w:rPr>
      </w:pPr>
      <w:r w:rsidRPr="00740B35">
        <w:rPr>
          <w:szCs w:val="24"/>
          <w:lang w:val="pt-BR"/>
        </w:rPr>
        <w:t xml:space="preserve"> Atividade com </w:t>
      </w:r>
      <w:r w:rsidRPr="00740B35">
        <w:rPr>
          <w:i/>
          <w:iCs/>
          <w:szCs w:val="24"/>
          <w:lang w:val="pt-BR"/>
        </w:rPr>
        <w:t>cards</w:t>
      </w:r>
      <w:r w:rsidRPr="00740B35">
        <w:rPr>
          <w:szCs w:val="24"/>
          <w:lang w:val="pt-BR"/>
        </w:rPr>
        <w:t xml:space="preserve"> educacionais</w:t>
      </w:r>
    </w:p>
    <w:p w14:paraId="7F0EAEE5" w14:textId="632DCD0A" w:rsidR="008C1909" w:rsidRDefault="009060B8" w:rsidP="008C1909">
      <w:pPr>
        <w:tabs>
          <w:tab w:val="center" w:pos="4678"/>
        </w:tabs>
        <w:spacing w:after="120"/>
        <w:ind w:firstLine="426"/>
        <w:rPr>
          <w:szCs w:val="24"/>
          <w:lang w:val="pt-BR"/>
        </w:rPr>
      </w:pPr>
      <w:r>
        <w:rPr>
          <w:szCs w:val="24"/>
          <w:lang w:val="pt-BR"/>
        </w:rPr>
        <w:t>Esta</w:t>
      </w:r>
      <w:r w:rsidR="00626B2E" w:rsidRPr="00626B2E">
        <w:rPr>
          <w:szCs w:val="24"/>
          <w:lang w:val="pt-BR"/>
        </w:rPr>
        <w:t xml:space="preserve"> atividade envolve a fabricação digital </w:t>
      </w:r>
      <w:r w:rsidR="00747474">
        <w:rPr>
          <w:szCs w:val="24"/>
          <w:lang w:val="pt-BR"/>
        </w:rPr>
        <w:t>com</w:t>
      </w:r>
      <w:r w:rsidR="00626B2E" w:rsidRPr="00626B2E">
        <w:rPr>
          <w:szCs w:val="24"/>
          <w:lang w:val="pt-BR"/>
        </w:rPr>
        <w:t xml:space="preserve"> o corte a laser como tecnologia base. Essa </w:t>
      </w:r>
      <w:r w:rsidR="008C1909">
        <w:rPr>
          <w:szCs w:val="24"/>
          <w:lang w:val="pt-BR"/>
        </w:rPr>
        <w:t>ação</w:t>
      </w:r>
      <w:r w:rsidR="00626B2E" w:rsidRPr="00626B2E">
        <w:rPr>
          <w:szCs w:val="24"/>
          <w:lang w:val="pt-BR"/>
        </w:rPr>
        <w:t xml:space="preserve"> te</w:t>
      </w:r>
      <w:r w:rsidR="008C1909">
        <w:rPr>
          <w:szCs w:val="24"/>
          <w:lang w:val="pt-BR"/>
        </w:rPr>
        <w:t>m</w:t>
      </w:r>
      <w:r w:rsidR="00626B2E" w:rsidRPr="00626B2E">
        <w:rPr>
          <w:szCs w:val="24"/>
          <w:lang w:val="pt-BR"/>
        </w:rPr>
        <w:t xml:space="preserve"> o objetivo auxiliar o aprendizado dos alunos referente ao tema da biodiversidade de Florianópolis, tornando o ato de aprender mais colaborativo, lúdico e divertido. A atividade pode ser aplicada em uma oficina presencial do </w:t>
      </w:r>
      <w:r w:rsidR="008140AF">
        <w:rPr>
          <w:szCs w:val="24"/>
          <w:lang w:val="pt-BR"/>
        </w:rPr>
        <w:t>PRONTO3D</w:t>
      </w:r>
      <w:r w:rsidR="00626B2E" w:rsidRPr="00626B2E">
        <w:rPr>
          <w:szCs w:val="24"/>
          <w:lang w:val="pt-BR"/>
        </w:rPr>
        <w:t xml:space="preserve"> e os alunos conhecerão de perto o laboratório e as tecnologias envolvidas no projeto.</w:t>
      </w:r>
      <w:r w:rsidR="008C1909">
        <w:rPr>
          <w:szCs w:val="24"/>
          <w:lang w:val="pt-BR"/>
        </w:rPr>
        <w:t xml:space="preserve"> </w:t>
      </w:r>
      <w:r w:rsidR="00626B2E" w:rsidRPr="00626B2E">
        <w:rPr>
          <w:szCs w:val="24"/>
          <w:lang w:val="pt-BR"/>
        </w:rPr>
        <w:t xml:space="preserve">O material desenvolvido </w:t>
      </w:r>
      <w:r w:rsidR="008C1909">
        <w:rPr>
          <w:szCs w:val="24"/>
          <w:lang w:val="pt-BR"/>
        </w:rPr>
        <w:t>foi</w:t>
      </w:r>
      <w:r w:rsidR="00626B2E" w:rsidRPr="00626B2E">
        <w:rPr>
          <w:szCs w:val="24"/>
          <w:lang w:val="pt-BR"/>
        </w:rPr>
        <w:t xml:space="preserve"> aplicado após uma contextualização da biodiversidade da ilha. </w:t>
      </w:r>
    </w:p>
    <w:p w14:paraId="5F346DF7" w14:textId="65FDAB53" w:rsidR="004A1376" w:rsidRDefault="00F06CB0" w:rsidP="008C1909">
      <w:pPr>
        <w:tabs>
          <w:tab w:val="center" w:pos="4678"/>
        </w:tabs>
        <w:spacing w:after="120"/>
        <w:ind w:firstLine="426"/>
        <w:rPr>
          <w:szCs w:val="24"/>
          <w:lang w:val="pt-BR"/>
        </w:rPr>
      </w:pPr>
      <w:r>
        <w:rPr>
          <w:szCs w:val="24"/>
          <w:lang w:val="pt-BR"/>
        </w:rPr>
        <w:t>A identificação do</w:t>
      </w:r>
      <w:r w:rsidR="00626B2E" w:rsidRPr="00626B2E">
        <w:rPr>
          <w:szCs w:val="24"/>
          <w:lang w:val="pt-BR"/>
        </w:rPr>
        <w:t xml:space="preserve"> materia</w:t>
      </w:r>
      <w:r w:rsidR="00093885">
        <w:rPr>
          <w:szCs w:val="24"/>
          <w:lang w:val="pt-BR"/>
        </w:rPr>
        <w:t>l</w:t>
      </w:r>
      <w:r w:rsidR="00626B2E" w:rsidRPr="00626B2E">
        <w:rPr>
          <w:szCs w:val="24"/>
          <w:lang w:val="pt-BR"/>
        </w:rPr>
        <w:t xml:space="preserve"> gráfico </w:t>
      </w:r>
      <w:r w:rsidR="00093885">
        <w:rPr>
          <w:szCs w:val="24"/>
          <w:lang w:val="pt-BR"/>
        </w:rPr>
        <w:t>desenvolvido</w:t>
      </w:r>
      <w:r w:rsidR="00626B2E" w:rsidRPr="00626B2E">
        <w:rPr>
          <w:szCs w:val="24"/>
          <w:lang w:val="pt-BR"/>
        </w:rPr>
        <w:t xml:space="preserve"> pode ser utilizad</w:t>
      </w:r>
      <w:r>
        <w:rPr>
          <w:szCs w:val="24"/>
          <w:lang w:val="pt-BR"/>
        </w:rPr>
        <w:t>a</w:t>
      </w:r>
      <w:r w:rsidR="00626B2E" w:rsidRPr="00626B2E">
        <w:rPr>
          <w:szCs w:val="24"/>
          <w:lang w:val="pt-BR"/>
        </w:rPr>
        <w:t xml:space="preserve"> durante a explicação</w:t>
      </w:r>
      <w:r>
        <w:rPr>
          <w:szCs w:val="24"/>
          <w:lang w:val="pt-BR"/>
        </w:rPr>
        <w:t xml:space="preserve"> da atividade</w:t>
      </w:r>
      <w:r w:rsidR="00626B2E" w:rsidRPr="00626B2E">
        <w:rPr>
          <w:szCs w:val="24"/>
          <w:lang w:val="pt-BR"/>
        </w:rPr>
        <w:t xml:space="preserve">, </w:t>
      </w:r>
      <w:r w:rsidR="004A1376">
        <w:rPr>
          <w:szCs w:val="24"/>
          <w:lang w:val="pt-BR"/>
        </w:rPr>
        <w:t xml:space="preserve">com ou sem o mapa, </w:t>
      </w:r>
      <w:r>
        <w:rPr>
          <w:szCs w:val="24"/>
          <w:lang w:val="pt-BR"/>
        </w:rPr>
        <w:t xml:space="preserve">momento no qual a </w:t>
      </w:r>
      <w:r w:rsidR="00626B2E" w:rsidRPr="00626B2E">
        <w:rPr>
          <w:szCs w:val="24"/>
          <w:lang w:val="pt-BR"/>
        </w:rPr>
        <w:t xml:space="preserve">interação com os alunos pode ajudar no engajamento da atividade, podendo realizar perguntas do tipo: “Vocês sabem qual animal é esse? Já viram algum pessoalmente? Quais animais têm perto do local em que você mora.” </w:t>
      </w:r>
      <w:r w:rsidR="00BE3E18">
        <w:rPr>
          <w:szCs w:val="24"/>
          <w:lang w:val="pt-BR"/>
        </w:rPr>
        <w:t>Além disso</w:t>
      </w:r>
      <w:r w:rsidR="004A1376">
        <w:rPr>
          <w:szCs w:val="24"/>
          <w:lang w:val="pt-BR"/>
        </w:rPr>
        <w:t>, o</w:t>
      </w:r>
      <w:r w:rsidR="00626B2E" w:rsidRPr="00626B2E">
        <w:rPr>
          <w:szCs w:val="24"/>
          <w:lang w:val="pt-BR"/>
        </w:rPr>
        <w:t xml:space="preserve"> conteúdo e as interações podem ser adaptados de acordo com o plano de ensino de cada turma.</w:t>
      </w:r>
      <w:r w:rsidR="00BE3E18">
        <w:rPr>
          <w:szCs w:val="24"/>
          <w:lang w:val="pt-BR"/>
        </w:rPr>
        <w:t xml:space="preserve"> </w:t>
      </w:r>
    </w:p>
    <w:p w14:paraId="14D03455" w14:textId="5D3ECC0E" w:rsidR="00626B2E" w:rsidRDefault="004A1376" w:rsidP="008C1909">
      <w:pPr>
        <w:tabs>
          <w:tab w:val="center" w:pos="4678"/>
        </w:tabs>
        <w:spacing w:after="120"/>
        <w:ind w:firstLine="426"/>
        <w:rPr>
          <w:szCs w:val="24"/>
          <w:lang w:val="pt-BR"/>
        </w:rPr>
      </w:pPr>
      <w:r>
        <w:rPr>
          <w:szCs w:val="24"/>
          <w:lang w:val="pt-BR"/>
        </w:rPr>
        <w:t xml:space="preserve">Todas as figuras foram impressas em adesivo em alta definição e </w:t>
      </w:r>
      <w:r w:rsidR="003A584A">
        <w:rPr>
          <w:szCs w:val="24"/>
          <w:lang w:val="pt-BR"/>
        </w:rPr>
        <w:t xml:space="preserve">montadas em suportes de MDF cortados a laser, no formato de cada elemento (Figura 5). Esta etapa da atividade já instiga os alunos a conhecerem a tecnologia de corte, com suas vantagens e desvantagens, pelo manuseio de interação, trazendo o “fazer aprendendo” mais real e dinâmico. </w:t>
      </w:r>
      <w:r w:rsidR="00BE3E18">
        <w:rPr>
          <w:szCs w:val="24"/>
          <w:lang w:val="pt-BR"/>
        </w:rPr>
        <w:t xml:space="preserve"> </w:t>
      </w:r>
    </w:p>
    <w:p w14:paraId="4D271644" w14:textId="77777777" w:rsidR="00AD6A7F" w:rsidRDefault="00AD6A7F" w:rsidP="008C1909">
      <w:pPr>
        <w:tabs>
          <w:tab w:val="center" w:pos="4678"/>
        </w:tabs>
        <w:spacing w:after="120"/>
        <w:ind w:firstLine="426"/>
        <w:rPr>
          <w:szCs w:val="24"/>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26B2E" w14:paraId="2780A389" w14:textId="77777777" w:rsidTr="00B26B60">
        <w:tc>
          <w:tcPr>
            <w:tcW w:w="9062" w:type="dxa"/>
          </w:tcPr>
          <w:p w14:paraId="7EB95862" w14:textId="1447B6F7" w:rsidR="00626B2E" w:rsidRDefault="00626B2E" w:rsidP="00626B2E">
            <w:pPr>
              <w:tabs>
                <w:tab w:val="center" w:pos="4678"/>
              </w:tabs>
              <w:spacing w:after="120"/>
              <w:jc w:val="center"/>
            </w:pPr>
            <w:r w:rsidRPr="00626B2E">
              <w:rPr>
                <w:noProof/>
                <w:lang w:val="pt-BR"/>
              </w:rPr>
              <w:drawing>
                <wp:inline distT="0" distB="0" distL="0" distR="0" wp14:anchorId="10A65497" wp14:editId="0E1C7509">
                  <wp:extent cx="4193005" cy="2174613"/>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96098" cy="2228080"/>
                          </a:xfrm>
                          <a:prstGeom prst="rect">
                            <a:avLst/>
                          </a:prstGeom>
                          <a:noFill/>
                          <a:ln>
                            <a:noFill/>
                          </a:ln>
                        </pic:spPr>
                      </pic:pic>
                    </a:graphicData>
                  </a:graphic>
                </wp:inline>
              </w:drawing>
            </w:r>
          </w:p>
        </w:tc>
      </w:tr>
      <w:tr w:rsidR="00626B2E" w:rsidRPr="007F2BA0" w14:paraId="00C58F98" w14:textId="77777777" w:rsidTr="00B26B60">
        <w:tc>
          <w:tcPr>
            <w:tcW w:w="9062" w:type="dxa"/>
          </w:tcPr>
          <w:p w14:paraId="0D0E8308" w14:textId="36B97790" w:rsidR="00626B2E" w:rsidRPr="007F2BA0" w:rsidRDefault="007F2BA0" w:rsidP="007F2BA0">
            <w:pPr>
              <w:tabs>
                <w:tab w:val="center" w:pos="4678"/>
              </w:tabs>
              <w:spacing w:after="120"/>
              <w:jc w:val="center"/>
              <w:rPr>
                <w:lang w:val="pt-BR"/>
              </w:rPr>
            </w:pPr>
            <w:r w:rsidRPr="0049479C">
              <w:rPr>
                <w:b/>
                <w:sz w:val="20"/>
                <w:lang w:val="pt-BR"/>
              </w:rPr>
              <w:t xml:space="preserve">Figura </w:t>
            </w:r>
            <w:r>
              <w:rPr>
                <w:b/>
                <w:sz w:val="20"/>
                <w:lang w:val="pt-BR"/>
              </w:rPr>
              <w:t>5</w:t>
            </w:r>
            <w:r w:rsidRPr="0049479C">
              <w:rPr>
                <w:b/>
                <w:sz w:val="20"/>
                <w:lang w:val="pt-BR"/>
              </w:rPr>
              <w:t xml:space="preserve">: </w:t>
            </w:r>
            <w:r>
              <w:rPr>
                <w:b/>
                <w:sz w:val="20"/>
                <w:lang w:val="pt-BR"/>
              </w:rPr>
              <w:t>Peças de cada elemento montada</w:t>
            </w:r>
            <w:r w:rsidR="00B26B60">
              <w:rPr>
                <w:b/>
                <w:sz w:val="20"/>
                <w:lang w:val="pt-BR"/>
              </w:rPr>
              <w:t>s</w:t>
            </w:r>
            <w:r>
              <w:rPr>
                <w:b/>
                <w:sz w:val="20"/>
                <w:lang w:val="pt-BR"/>
              </w:rPr>
              <w:t xml:space="preserve"> com corte a laser</w:t>
            </w:r>
            <w:r w:rsidRPr="0049479C">
              <w:rPr>
                <w:b/>
                <w:sz w:val="20"/>
                <w:lang w:val="pt-BR"/>
              </w:rPr>
              <w:t>. Fonte: elaborado pelos autores.</w:t>
            </w:r>
          </w:p>
        </w:tc>
      </w:tr>
    </w:tbl>
    <w:p w14:paraId="1B276E06" w14:textId="16795C72" w:rsidR="00B63A35" w:rsidRDefault="00971BD3" w:rsidP="00971BD3">
      <w:pPr>
        <w:tabs>
          <w:tab w:val="center" w:pos="4678"/>
        </w:tabs>
        <w:spacing w:after="120"/>
        <w:ind w:firstLine="284"/>
        <w:rPr>
          <w:szCs w:val="24"/>
          <w:lang w:val="pt-BR"/>
        </w:rPr>
      </w:pPr>
      <w:r w:rsidRPr="00626B2E">
        <w:rPr>
          <w:szCs w:val="24"/>
          <w:lang w:val="pt-BR"/>
        </w:rPr>
        <w:lastRenderedPageBreak/>
        <w:t xml:space="preserve">A atividade consiste em </w:t>
      </w:r>
      <w:r>
        <w:rPr>
          <w:szCs w:val="24"/>
          <w:lang w:val="pt-BR"/>
        </w:rPr>
        <w:t>dezesseis</w:t>
      </w:r>
      <w:r w:rsidRPr="00626B2E">
        <w:rPr>
          <w:szCs w:val="24"/>
          <w:lang w:val="pt-BR"/>
        </w:rPr>
        <w:t xml:space="preserve"> </w:t>
      </w:r>
      <w:r w:rsidRPr="007F2BA0">
        <w:rPr>
          <w:i/>
          <w:iCs/>
          <w:szCs w:val="24"/>
          <w:lang w:val="pt-BR"/>
        </w:rPr>
        <w:t>cards</w:t>
      </w:r>
      <w:r w:rsidRPr="00626B2E">
        <w:rPr>
          <w:szCs w:val="24"/>
          <w:lang w:val="pt-BR"/>
        </w:rPr>
        <w:t xml:space="preserve"> informativos de elementos da fauna e flora da cidade</w:t>
      </w:r>
      <w:r>
        <w:rPr>
          <w:szCs w:val="24"/>
          <w:lang w:val="pt-BR"/>
        </w:rPr>
        <w:t xml:space="preserve">, contendo todas as características </w:t>
      </w:r>
      <w:r w:rsidR="00D23206">
        <w:rPr>
          <w:szCs w:val="24"/>
          <w:lang w:val="pt-BR"/>
        </w:rPr>
        <w:t xml:space="preserve">e informações </w:t>
      </w:r>
      <w:r>
        <w:rPr>
          <w:szCs w:val="24"/>
          <w:lang w:val="pt-BR"/>
        </w:rPr>
        <w:t>de cada exemplar</w:t>
      </w:r>
      <w:r w:rsidR="00C10B12">
        <w:rPr>
          <w:szCs w:val="24"/>
          <w:lang w:val="pt-BR"/>
        </w:rPr>
        <w:t xml:space="preserve"> (Figura 6)</w:t>
      </w:r>
      <w:r>
        <w:rPr>
          <w:szCs w:val="24"/>
          <w:lang w:val="pt-BR"/>
        </w:rPr>
        <w:t>.</w:t>
      </w:r>
      <w:r w:rsidRPr="00626B2E">
        <w:rPr>
          <w:szCs w:val="24"/>
          <w:lang w:val="pt-BR"/>
        </w:rPr>
        <w:t xml:space="preserve"> O aluno deve, em colaboração com seus colegas, identificar a qual elemento pertence o </w:t>
      </w:r>
      <w:r w:rsidRPr="00B26B60">
        <w:rPr>
          <w:i/>
          <w:iCs/>
          <w:szCs w:val="24"/>
          <w:lang w:val="pt-BR"/>
        </w:rPr>
        <w:t>card</w:t>
      </w:r>
      <w:r w:rsidRPr="00626B2E">
        <w:rPr>
          <w:szCs w:val="24"/>
          <w:lang w:val="pt-BR"/>
        </w:rPr>
        <w:t>, escrever o nome do elemento e fix</w:t>
      </w:r>
      <w:r w:rsidRPr="00971BD3">
        <w:rPr>
          <w:szCs w:val="24"/>
          <w:lang w:val="pt-BR"/>
        </w:rPr>
        <w:t xml:space="preserve">á-lo em sua figura. A atividade pode ainda ser conduzida em associação com o mapa ilustrado permitindo uma conexão visual das espécies com a geografia da ilha de Santa Catarina.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23206" w14:paraId="1C1CEE2A" w14:textId="77777777" w:rsidTr="000B1590">
        <w:tc>
          <w:tcPr>
            <w:tcW w:w="4531" w:type="dxa"/>
          </w:tcPr>
          <w:p w14:paraId="6F4EB0F3" w14:textId="3DE3E275" w:rsidR="00D23206" w:rsidRDefault="00466081" w:rsidP="00F510E0">
            <w:pPr>
              <w:tabs>
                <w:tab w:val="center" w:pos="4678"/>
              </w:tabs>
              <w:spacing w:after="120"/>
              <w:jc w:val="right"/>
              <w:rPr>
                <w:color w:val="FF0000"/>
                <w:szCs w:val="24"/>
                <w:lang w:val="pt-BR"/>
              </w:rPr>
            </w:pPr>
            <w:r>
              <w:rPr>
                <w:noProof/>
                <w:color w:val="FF0000"/>
                <w:szCs w:val="24"/>
                <w:lang w:val="pt-BR"/>
              </w:rPr>
              <w:drawing>
                <wp:inline distT="0" distB="0" distL="0" distR="0" wp14:anchorId="6A7365CA" wp14:editId="6A051828">
                  <wp:extent cx="2127250" cy="2061774"/>
                  <wp:effectExtent l="0" t="0" r="6350" b="0"/>
                  <wp:docPr id="4" name="Imagem 4"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Texto&#10;&#10;Descrição gerada automaticamente"/>
                          <pic:cNvPicPr/>
                        </pic:nvPicPr>
                        <pic:blipFill rotWithShape="1">
                          <a:blip r:embed="rId14"/>
                          <a:srcRect l="4684" t="3563" r="8144"/>
                          <a:stretch/>
                        </pic:blipFill>
                        <pic:spPr bwMode="auto">
                          <a:xfrm>
                            <a:off x="0" y="0"/>
                            <a:ext cx="2138915" cy="2073080"/>
                          </a:xfrm>
                          <a:prstGeom prst="rect">
                            <a:avLst/>
                          </a:prstGeom>
                          <a:ln>
                            <a:noFill/>
                          </a:ln>
                          <a:extLst>
                            <a:ext uri="{53640926-AAD7-44D8-BBD7-CCE9431645EC}">
                              <a14:shadowObscured xmlns:a14="http://schemas.microsoft.com/office/drawing/2010/main"/>
                            </a:ext>
                          </a:extLst>
                        </pic:spPr>
                      </pic:pic>
                    </a:graphicData>
                  </a:graphic>
                </wp:inline>
              </w:drawing>
            </w:r>
          </w:p>
        </w:tc>
        <w:tc>
          <w:tcPr>
            <w:tcW w:w="4531" w:type="dxa"/>
          </w:tcPr>
          <w:p w14:paraId="38E74A5F" w14:textId="141F6A7F" w:rsidR="00D23206" w:rsidRDefault="00466081" w:rsidP="00F510E0">
            <w:pPr>
              <w:tabs>
                <w:tab w:val="center" w:pos="4678"/>
              </w:tabs>
              <w:spacing w:after="120"/>
              <w:jc w:val="left"/>
              <w:rPr>
                <w:color w:val="FF0000"/>
                <w:szCs w:val="24"/>
                <w:lang w:val="pt-BR"/>
              </w:rPr>
            </w:pPr>
            <w:r>
              <w:rPr>
                <w:noProof/>
                <w:color w:val="FF0000"/>
                <w:szCs w:val="24"/>
                <w:lang w:val="pt-BR"/>
              </w:rPr>
              <w:drawing>
                <wp:inline distT="0" distB="0" distL="0" distR="0" wp14:anchorId="144548DB" wp14:editId="0DE1217D">
                  <wp:extent cx="1822449" cy="2057400"/>
                  <wp:effectExtent l="0" t="0" r="6985" b="0"/>
                  <wp:docPr id="6" name="Imagem 6" descr="Uma imagem contendo fac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Uma imagem contendo faca&#10;&#10;Descrição gerada automaticamente"/>
                          <pic:cNvPicPr/>
                        </pic:nvPicPr>
                        <pic:blipFill rotWithShape="1">
                          <a:blip r:embed="rId15"/>
                          <a:srcRect l="26859" t="8126" r="34204" b="6945"/>
                          <a:stretch/>
                        </pic:blipFill>
                        <pic:spPr bwMode="auto">
                          <a:xfrm>
                            <a:off x="0" y="0"/>
                            <a:ext cx="1822931" cy="2057944"/>
                          </a:xfrm>
                          <a:prstGeom prst="rect">
                            <a:avLst/>
                          </a:prstGeom>
                          <a:ln>
                            <a:noFill/>
                          </a:ln>
                          <a:extLst>
                            <a:ext uri="{53640926-AAD7-44D8-BBD7-CCE9431645EC}">
                              <a14:shadowObscured xmlns:a14="http://schemas.microsoft.com/office/drawing/2010/main"/>
                            </a:ext>
                          </a:extLst>
                        </pic:spPr>
                      </pic:pic>
                    </a:graphicData>
                  </a:graphic>
                </wp:inline>
              </w:drawing>
            </w:r>
          </w:p>
        </w:tc>
      </w:tr>
      <w:tr w:rsidR="00D23206" w:rsidRPr="006A2D42" w14:paraId="2E67C9C8" w14:textId="77777777" w:rsidTr="000B1590">
        <w:tc>
          <w:tcPr>
            <w:tcW w:w="9062" w:type="dxa"/>
            <w:gridSpan w:val="2"/>
          </w:tcPr>
          <w:p w14:paraId="43ABBC68" w14:textId="38097BFA" w:rsidR="00D23206" w:rsidRDefault="00D23206" w:rsidP="00D23206">
            <w:pPr>
              <w:tabs>
                <w:tab w:val="center" w:pos="4678"/>
              </w:tabs>
              <w:spacing w:after="120"/>
              <w:jc w:val="center"/>
              <w:rPr>
                <w:color w:val="FF0000"/>
                <w:szCs w:val="24"/>
                <w:lang w:val="pt-BR"/>
              </w:rPr>
            </w:pPr>
            <w:r w:rsidRPr="0049479C">
              <w:rPr>
                <w:b/>
                <w:sz w:val="20"/>
                <w:lang w:val="pt-BR"/>
              </w:rPr>
              <w:t xml:space="preserve">Figura </w:t>
            </w:r>
            <w:r>
              <w:rPr>
                <w:b/>
                <w:sz w:val="20"/>
                <w:lang w:val="pt-BR"/>
              </w:rPr>
              <w:t>6</w:t>
            </w:r>
            <w:r w:rsidRPr="0049479C">
              <w:rPr>
                <w:b/>
                <w:sz w:val="20"/>
                <w:lang w:val="pt-BR"/>
              </w:rPr>
              <w:t xml:space="preserve">: </w:t>
            </w:r>
            <w:r w:rsidR="00F510E0">
              <w:rPr>
                <w:b/>
                <w:sz w:val="20"/>
                <w:lang w:val="pt-BR"/>
              </w:rPr>
              <w:t>C</w:t>
            </w:r>
            <w:r w:rsidRPr="00D23206">
              <w:rPr>
                <w:b/>
                <w:i/>
                <w:iCs/>
                <w:sz w:val="20"/>
                <w:lang w:val="pt-BR"/>
              </w:rPr>
              <w:t>ar</w:t>
            </w:r>
            <w:r w:rsidR="00F510E0">
              <w:rPr>
                <w:b/>
                <w:i/>
                <w:iCs/>
                <w:sz w:val="20"/>
                <w:lang w:val="pt-BR"/>
              </w:rPr>
              <w:t>d</w:t>
            </w:r>
            <w:r>
              <w:rPr>
                <w:b/>
                <w:sz w:val="20"/>
                <w:lang w:val="pt-BR"/>
              </w:rPr>
              <w:t xml:space="preserve"> informativo</w:t>
            </w:r>
            <w:r w:rsidR="00F510E0">
              <w:rPr>
                <w:b/>
                <w:sz w:val="20"/>
                <w:lang w:val="pt-BR"/>
              </w:rPr>
              <w:t xml:space="preserve"> e sua montagem</w:t>
            </w:r>
            <w:r w:rsidRPr="0049479C">
              <w:rPr>
                <w:b/>
                <w:sz w:val="20"/>
                <w:lang w:val="pt-BR"/>
              </w:rPr>
              <w:t>. Fonte: elaborado pelos autores.</w:t>
            </w:r>
          </w:p>
        </w:tc>
      </w:tr>
    </w:tbl>
    <w:p w14:paraId="71F4EE7A" w14:textId="77777777" w:rsidR="00D23206" w:rsidRDefault="00D23206" w:rsidP="00971BD3">
      <w:pPr>
        <w:tabs>
          <w:tab w:val="center" w:pos="4678"/>
        </w:tabs>
        <w:spacing w:after="120"/>
        <w:ind w:firstLine="284"/>
        <w:rPr>
          <w:color w:val="FF0000"/>
          <w:szCs w:val="24"/>
          <w:lang w:val="pt-BR"/>
        </w:rPr>
      </w:pPr>
    </w:p>
    <w:p w14:paraId="49E15155" w14:textId="04B6AED0" w:rsidR="0049479C" w:rsidRPr="0049479C" w:rsidRDefault="0049479C" w:rsidP="00147938">
      <w:pPr>
        <w:pStyle w:val="PargrafodaLista"/>
        <w:numPr>
          <w:ilvl w:val="0"/>
          <w:numId w:val="5"/>
        </w:numPr>
        <w:spacing w:after="120"/>
        <w:rPr>
          <w:b/>
          <w:szCs w:val="24"/>
          <w:lang w:val="pt-BR"/>
        </w:rPr>
      </w:pPr>
      <w:r w:rsidRPr="0049479C">
        <w:rPr>
          <w:b/>
          <w:szCs w:val="24"/>
          <w:lang w:val="pt-BR"/>
        </w:rPr>
        <w:t>Considerações Finais</w:t>
      </w:r>
    </w:p>
    <w:p w14:paraId="63F9FA93" w14:textId="77777777" w:rsidR="0049479C" w:rsidRPr="0049479C" w:rsidRDefault="0049479C" w:rsidP="0049479C">
      <w:pPr>
        <w:spacing w:after="120"/>
        <w:rPr>
          <w:color w:val="A6A6A6"/>
          <w:szCs w:val="24"/>
          <w:lang w:val="pt-BR"/>
        </w:rPr>
      </w:pPr>
    </w:p>
    <w:p w14:paraId="4548AD4C" w14:textId="527CA7F5" w:rsidR="008C1909" w:rsidRDefault="008C1909" w:rsidP="008C1909">
      <w:pPr>
        <w:spacing w:after="120"/>
        <w:ind w:firstLine="284"/>
        <w:rPr>
          <w:bCs/>
          <w:szCs w:val="24"/>
          <w:lang w:val="pt-BR"/>
        </w:rPr>
      </w:pPr>
      <w:r w:rsidRPr="008C1909">
        <w:rPr>
          <w:bCs/>
          <w:szCs w:val="24"/>
          <w:lang w:val="pt-BR"/>
        </w:rPr>
        <w:t>A rica biodiversidade da ilha de Santa Catarina possui um grande número de espécies</w:t>
      </w:r>
      <w:r w:rsidR="00FF34F1">
        <w:rPr>
          <w:bCs/>
          <w:szCs w:val="24"/>
          <w:lang w:val="pt-BR"/>
        </w:rPr>
        <w:t xml:space="preserve"> -</w:t>
      </w:r>
      <w:r w:rsidRPr="008C1909">
        <w:rPr>
          <w:bCs/>
          <w:szCs w:val="24"/>
          <w:lang w:val="pt-BR"/>
        </w:rPr>
        <w:t xml:space="preserve"> animais e vegetais</w:t>
      </w:r>
      <w:r w:rsidR="00FF34F1">
        <w:rPr>
          <w:bCs/>
          <w:szCs w:val="24"/>
          <w:lang w:val="pt-BR"/>
        </w:rPr>
        <w:t xml:space="preserve"> -</w:t>
      </w:r>
      <w:r w:rsidRPr="008C1909">
        <w:rPr>
          <w:bCs/>
          <w:szCs w:val="24"/>
          <w:lang w:val="pt-BR"/>
        </w:rPr>
        <w:t xml:space="preserve"> alguns endêmicos de Florianópolis ou da região. </w:t>
      </w:r>
      <w:r>
        <w:rPr>
          <w:bCs/>
          <w:szCs w:val="24"/>
          <w:lang w:val="pt-BR"/>
        </w:rPr>
        <w:t>Para est</w:t>
      </w:r>
      <w:r w:rsidR="00857429">
        <w:rPr>
          <w:bCs/>
          <w:szCs w:val="24"/>
          <w:lang w:val="pt-BR"/>
        </w:rPr>
        <w:t>a</w:t>
      </w:r>
      <w:r>
        <w:rPr>
          <w:bCs/>
          <w:szCs w:val="24"/>
          <w:lang w:val="pt-BR"/>
        </w:rPr>
        <w:t xml:space="preserve"> pesquisa fez-se a seleção com base na sua representatividade na cultura local, sendo selecionados um total de 16 espécies, sendo três representantes da flora e o restante da fauna. </w:t>
      </w:r>
    </w:p>
    <w:p w14:paraId="07F7641F" w14:textId="6D6087F7" w:rsidR="00FF34F1" w:rsidRDefault="008C1909" w:rsidP="00FF34F1">
      <w:pPr>
        <w:spacing w:after="120"/>
        <w:ind w:firstLine="284"/>
        <w:rPr>
          <w:bCs/>
          <w:szCs w:val="24"/>
          <w:lang w:val="pt-BR"/>
        </w:rPr>
      </w:pPr>
      <w:r>
        <w:rPr>
          <w:bCs/>
          <w:szCs w:val="24"/>
          <w:lang w:val="pt-BR"/>
        </w:rPr>
        <w:t xml:space="preserve">Os representantes selecionados foram </w:t>
      </w:r>
      <w:r w:rsidR="00857429">
        <w:rPr>
          <w:bCs/>
          <w:szCs w:val="24"/>
          <w:lang w:val="pt-BR"/>
        </w:rPr>
        <w:t>o</w:t>
      </w:r>
      <w:r>
        <w:rPr>
          <w:bCs/>
          <w:szCs w:val="24"/>
          <w:lang w:val="pt-BR"/>
        </w:rPr>
        <w:t xml:space="preserve"> cerne para o desenvolvimento de brinquedos educativos e mapa</w:t>
      </w:r>
      <w:r w:rsidR="00857429">
        <w:rPr>
          <w:bCs/>
          <w:szCs w:val="24"/>
          <w:lang w:val="pt-BR"/>
        </w:rPr>
        <w:t>,</w:t>
      </w:r>
      <w:r>
        <w:rPr>
          <w:bCs/>
          <w:szCs w:val="24"/>
          <w:lang w:val="pt-BR"/>
        </w:rPr>
        <w:t xml:space="preserve"> ilustrando a </w:t>
      </w:r>
      <w:r w:rsidR="00FF34F1">
        <w:rPr>
          <w:bCs/>
          <w:szCs w:val="24"/>
          <w:lang w:val="pt-BR"/>
        </w:rPr>
        <w:t xml:space="preserve">dispersão geográfica das plantas e animais selecionados. Tendo por base o aprendizado da biogeografia da </w:t>
      </w:r>
      <w:r w:rsidR="00857429">
        <w:rPr>
          <w:bCs/>
          <w:szCs w:val="24"/>
          <w:lang w:val="pt-BR"/>
        </w:rPr>
        <w:t>i</w:t>
      </w:r>
      <w:r w:rsidR="00FF34F1">
        <w:rPr>
          <w:bCs/>
          <w:szCs w:val="24"/>
          <w:lang w:val="pt-BR"/>
        </w:rPr>
        <w:t>lha</w:t>
      </w:r>
      <w:r w:rsidR="004C6D00">
        <w:rPr>
          <w:bCs/>
          <w:szCs w:val="24"/>
          <w:lang w:val="pt-BR"/>
        </w:rPr>
        <w:t>,</w:t>
      </w:r>
      <w:r w:rsidR="00FF34F1">
        <w:rPr>
          <w:bCs/>
          <w:szCs w:val="24"/>
          <w:lang w:val="pt-BR"/>
        </w:rPr>
        <w:t xml:space="preserve"> o brinquedo concentra as informações principais de cada espécie como o nome popular, o nome científico e o habitat, que pode ser visualizado no mapa. </w:t>
      </w:r>
    </w:p>
    <w:p w14:paraId="73941F9F" w14:textId="1E88FA4F" w:rsidR="00FF34F1" w:rsidRDefault="00FF34F1" w:rsidP="00FF34F1">
      <w:pPr>
        <w:spacing w:after="120"/>
        <w:ind w:firstLine="284"/>
        <w:rPr>
          <w:szCs w:val="24"/>
          <w:lang w:val="pt-BR"/>
        </w:rPr>
      </w:pPr>
      <w:r>
        <w:rPr>
          <w:bCs/>
          <w:szCs w:val="24"/>
          <w:lang w:val="pt-BR"/>
        </w:rPr>
        <w:t xml:space="preserve">Toda a produção física do material foi possível por meio da utilização de tecnologias de prototipagem digital, as quais permitiram que os desenhos elaborados digitalmente fossem adaptados em peças físicas os quais permitem a manipulação pela criança, auxiliando ainda na </w:t>
      </w:r>
      <w:r w:rsidRPr="00A91CE0">
        <w:rPr>
          <w:szCs w:val="24"/>
          <w:lang w:val="pt-BR"/>
        </w:rPr>
        <w:t xml:space="preserve">disseminação da tecnologia de prototipagem digital para crianças do ensino fundamental em </w:t>
      </w:r>
      <w:r>
        <w:rPr>
          <w:szCs w:val="24"/>
          <w:lang w:val="pt-BR"/>
        </w:rPr>
        <w:t xml:space="preserve">uma </w:t>
      </w:r>
      <w:r w:rsidRPr="00A91CE0">
        <w:rPr>
          <w:szCs w:val="24"/>
          <w:lang w:val="pt-BR"/>
        </w:rPr>
        <w:t>atividade lúdica.</w:t>
      </w:r>
    </w:p>
    <w:p w14:paraId="651A3ADA" w14:textId="0A51B0C5" w:rsidR="00FF34F1" w:rsidRPr="00FF34F1" w:rsidRDefault="00FF34F1" w:rsidP="00FF34F1">
      <w:pPr>
        <w:spacing w:after="120"/>
        <w:ind w:firstLine="284"/>
        <w:rPr>
          <w:bCs/>
          <w:szCs w:val="24"/>
          <w:lang w:val="pt-BR"/>
        </w:rPr>
      </w:pPr>
      <w:r>
        <w:rPr>
          <w:bCs/>
          <w:szCs w:val="24"/>
          <w:lang w:val="pt-BR"/>
        </w:rPr>
        <w:t xml:space="preserve">A utilização das tecnologias digitais para o desenvolvimento e fabricação permitem que seus resultados físicos – o mapa e o brinquedo educativo – possam ser facilmente replicados e empregados no ensino das demais escolas de ensino fundamental da cidade de Florianópolis. </w:t>
      </w:r>
      <w:r w:rsidR="004C6D00">
        <w:rPr>
          <w:bCs/>
          <w:szCs w:val="24"/>
          <w:lang w:val="pt-BR"/>
        </w:rPr>
        <w:t>Isso agrega a conscientização acerca do cuidado e preservação da natureza local.</w:t>
      </w:r>
    </w:p>
    <w:p w14:paraId="3002B986" w14:textId="753466B4" w:rsidR="00FF34F1" w:rsidRDefault="00FF34F1" w:rsidP="008C1909">
      <w:pPr>
        <w:spacing w:after="120"/>
        <w:ind w:firstLine="284"/>
        <w:rPr>
          <w:bCs/>
          <w:szCs w:val="24"/>
          <w:lang w:val="pt-BR"/>
        </w:rPr>
      </w:pPr>
    </w:p>
    <w:p w14:paraId="7654F622" w14:textId="77777777" w:rsidR="006A2D42" w:rsidRDefault="006A2D42" w:rsidP="008C1909">
      <w:pPr>
        <w:spacing w:after="120"/>
        <w:ind w:firstLine="284"/>
        <w:rPr>
          <w:bCs/>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lastRenderedPageBreak/>
        <w:t>Referências</w:t>
      </w:r>
    </w:p>
    <w:p w14:paraId="3FC55787" w14:textId="4E1C1307" w:rsidR="00626B2E" w:rsidRDefault="00626B2E" w:rsidP="007651F4">
      <w:pPr>
        <w:jc w:val="left"/>
        <w:rPr>
          <w:szCs w:val="24"/>
          <w:lang w:val="pt-BR"/>
        </w:rPr>
      </w:pPr>
      <w:r w:rsidRPr="00626B2E">
        <w:rPr>
          <w:szCs w:val="24"/>
          <w:lang w:val="pt-BR"/>
        </w:rPr>
        <w:t>As árvores centenárias da Ilha de Santa Catarina. Disponível em: &lt;</w:t>
      </w:r>
      <w:hyperlink r:id="rId16" w:history="1">
        <w:r w:rsidRPr="007A2D96">
          <w:rPr>
            <w:rStyle w:val="Hyperlink"/>
            <w:szCs w:val="24"/>
            <w:lang w:val="pt-BR"/>
          </w:rPr>
          <w:t>https://ndmais.com.br/noticias/as-arvores-centenarias-da-ilha-de-santa-catarina/</w:t>
        </w:r>
      </w:hyperlink>
      <w:r w:rsidRPr="00626B2E">
        <w:rPr>
          <w:szCs w:val="24"/>
          <w:lang w:val="pt-BR"/>
        </w:rPr>
        <w:t xml:space="preserve">&gt;. Acesso em: 05 jun. 2021. </w:t>
      </w:r>
    </w:p>
    <w:p w14:paraId="7EBD081A" w14:textId="77777777" w:rsidR="007651F4" w:rsidRDefault="007651F4" w:rsidP="007651F4">
      <w:pPr>
        <w:jc w:val="left"/>
        <w:rPr>
          <w:szCs w:val="24"/>
          <w:lang w:val="pt-BR"/>
        </w:rPr>
      </w:pPr>
    </w:p>
    <w:p w14:paraId="686A0321" w14:textId="7B8257B5" w:rsidR="00626B2E" w:rsidRDefault="00626B2E" w:rsidP="007651F4">
      <w:pPr>
        <w:jc w:val="left"/>
        <w:rPr>
          <w:szCs w:val="24"/>
          <w:lang w:val="pt-BR"/>
        </w:rPr>
      </w:pPr>
      <w:r w:rsidRPr="00626B2E">
        <w:rPr>
          <w:szCs w:val="24"/>
          <w:lang w:val="pt-BR"/>
        </w:rPr>
        <w:t>Conheça a rã-manezinho, moradora exclusiva de Florianópolis. Disponível em: &lt;</w:t>
      </w:r>
      <w:hyperlink r:id="rId17" w:history="1">
        <w:r w:rsidRPr="007A2D96">
          <w:rPr>
            <w:rStyle w:val="Hyperlink"/>
            <w:szCs w:val="24"/>
            <w:lang w:val="pt-BR"/>
          </w:rPr>
          <w:t>https://ndmais.com.br/animais/conheca-a-ra-manezinho-moradora-exclusiva-de-florianopolis/</w:t>
        </w:r>
      </w:hyperlink>
      <w:r w:rsidRPr="00626B2E">
        <w:rPr>
          <w:szCs w:val="24"/>
          <w:lang w:val="pt-BR"/>
        </w:rPr>
        <w:t>&gt;. Acesso em: Acesso em: 29 mai. 2021.</w:t>
      </w:r>
    </w:p>
    <w:p w14:paraId="7CB6BE52" w14:textId="77777777" w:rsidR="007651F4" w:rsidRPr="00146616" w:rsidRDefault="007651F4" w:rsidP="007651F4">
      <w:pPr>
        <w:jc w:val="left"/>
        <w:rPr>
          <w:color w:val="000000" w:themeColor="text1"/>
          <w:szCs w:val="24"/>
          <w:lang w:val="pt-BR"/>
        </w:rPr>
      </w:pPr>
    </w:p>
    <w:p w14:paraId="4606F02A" w14:textId="77777777" w:rsidR="00626B2E" w:rsidRPr="00146616" w:rsidRDefault="00626B2E" w:rsidP="007651F4">
      <w:pPr>
        <w:jc w:val="left"/>
        <w:rPr>
          <w:color w:val="000000" w:themeColor="text1"/>
          <w:szCs w:val="24"/>
          <w:lang w:val="pt-BR"/>
        </w:rPr>
      </w:pPr>
      <w:r w:rsidRPr="00146616">
        <w:rPr>
          <w:color w:val="000000" w:themeColor="text1"/>
          <w:szCs w:val="24"/>
          <w:lang w:val="pt-BR"/>
        </w:rPr>
        <w:t xml:space="preserve">DE MOURA-FÉ, Marcelo Martins; DA SILVA, João Victor Mariano; BRASIL, </w:t>
      </w:r>
      <w:proofErr w:type="spellStart"/>
      <w:r w:rsidRPr="00146616">
        <w:rPr>
          <w:color w:val="000000" w:themeColor="text1"/>
          <w:szCs w:val="24"/>
          <w:lang w:val="pt-BR"/>
        </w:rPr>
        <w:t>Josielly</w:t>
      </w:r>
      <w:proofErr w:type="spellEnd"/>
    </w:p>
    <w:p w14:paraId="133859AC" w14:textId="77777777" w:rsidR="00626B2E" w:rsidRPr="00146616" w:rsidRDefault="00626B2E" w:rsidP="007651F4">
      <w:pPr>
        <w:jc w:val="left"/>
        <w:rPr>
          <w:color w:val="000000" w:themeColor="text1"/>
          <w:szCs w:val="24"/>
          <w:lang w:val="pt-BR"/>
        </w:rPr>
      </w:pPr>
      <w:r w:rsidRPr="00146616">
        <w:rPr>
          <w:color w:val="000000" w:themeColor="text1"/>
          <w:szCs w:val="24"/>
          <w:lang w:val="pt-BR"/>
        </w:rPr>
        <w:t xml:space="preserve">Gonçalves. </w:t>
      </w:r>
      <w:proofErr w:type="spellStart"/>
      <w:r w:rsidRPr="00146616">
        <w:rPr>
          <w:color w:val="000000" w:themeColor="text1"/>
          <w:szCs w:val="24"/>
          <w:lang w:val="pt-BR"/>
        </w:rPr>
        <w:t>Geocultura</w:t>
      </w:r>
      <w:proofErr w:type="spellEnd"/>
      <w:r w:rsidRPr="00146616">
        <w:rPr>
          <w:color w:val="000000" w:themeColor="text1"/>
          <w:szCs w:val="24"/>
          <w:lang w:val="pt-BR"/>
        </w:rPr>
        <w:t xml:space="preserve">: proposta de estudo da relação entre </w:t>
      </w:r>
      <w:proofErr w:type="spellStart"/>
      <w:r w:rsidRPr="00146616">
        <w:rPr>
          <w:color w:val="000000" w:themeColor="text1"/>
          <w:szCs w:val="24"/>
          <w:lang w:val="pt-BR"/>
        </w:rPr>
        <w:t>geodiversidade</w:t>
      </w:r>
      <w:proofErr w:type="spellEnd"/>
      <w:r w:rsidRPr="00146616">
        <w:rPr>
          <w:color w:val="000000" w:themeColor="text1"/>
          <w:szCs w:val="24"/>
          <w:lang w:val="pt-BR"/>
        </w:rPr>
        <w:t xml:space="preserve"> e cultura. Os</w:t>
      </w:r>
    </w:p>
    <w:p w14:paraId="73D4C9DD" w14:textId="77777777" w:rsidR="00626B2E" w:rsidRPr="00146616" w:rsidRDefault="00626B2E" w:rsidP="007651F4">
      <w:pPr>
        <w:jc w:val="left"/>
        <w:rPr>
          <w:color w:val="000000" w:themeColor="text1"/>
          <w:szCs w:val="24"/>
          <w:lang w:val="pt-BR"/>
        </w:rPr>
      </w:pPr>
      <w:r w:rsidRPr="00146616">
        <w:rPr>
          <w:color w:val="000000" w:themeColor="text1"/>
          <w:szCs w:val="24"/>
          <w:lang w:val="pt-BR"/>
        </w:rPr>
        <w:t>Desafios da Geografia Física na Fronteira do Conhecimento, v. 1, p. 3066-3075, 2017.</w:t>
      </w:r>
    </w:p>
    <w:p w14:paraId="4A58C7D9" w14:textId="77777777" w:rsidR="007651F4" w:rsidRPr="00626B2E" w:rsidRDefault="007651F4" w:rsidP="007651F4">
      <w:pPr>
        <w:jc w:val="left"/>
        <w:rPr>
          <w:szCs w:val="24"/>
          <w:lang w:val="pt-BR"/>
        </w:rPr>
      </w:pPr>
    </w:p>
    <w:p w14:paraId="1787E85C" w14:textId="30D35C59" w:rsidR="00626B2E" w:rsidRDefault="00626B2E" w:rsidP="007651F4">
      <w:pPr>
        <w:jc w:val="left"/>
        <w:rPr>
          <w:szCs w:val="24"/>
          <w:lang w:val="pt-BR"/>
        </w:rPr>
      </w:pPr>
      <w:proofErr w:type="spellStart"/>
      <w:r w:rsidRPr="00626B2E">
        <w:rPr>
          <w:szCs w:val="24"/>
          <w:lang w:val="pt-BR"/>
        </w:rPr>
        <w:t>Garapuvus</w:t>
      </w:r>
      <w:proofErr w:type="spellEnd"/>
      <w:r w:rsidRPr="00626B2E">
        <w:rPr>
          <w:szCs w:val="24"/>
          <w:lang w:val="pt-BR"/>
        </w:rPr>
        <w:t xml:space="preserve"> encantam e colorem a primavera em Florianópolis. Disponível em: &lt;</w:t>
      </w:r>
      <w:hyperlink r:id="rId18" w:history="1">
        <w:r w:rsidRPr="007A2D96">
          <w:rPr>
            <w:rStyle w:val="Hyperlink"/>
            <w:szCs w:val="24"/>
            <w:lang w:val="pt-BR"/>
          </w:rPr>
          <w:t>https://ndmais.com.br/meio-ambiente/garapuvus-encantam-e-colorem-a-primavera-em-florianopolis/</w:t>
        </w:r>
      </w:hyperlink>
      <w:r w:rsidRPr="00626B2E">
        <w:rPr>
          <w:szCs w:val="24"/>
          <w:lang w:val="pt-BR"/>
        </w:rPr>
        <w:t>&gt;. Acesso em: 25 mai. 2021.</w:t>
      </w:r>
    </w:p>
    <w:p w14:paraId="384E5475" w14:textId="77777777" w:rsidR="007651F4" w:rsidRPr="00626B2E" w:rsidRDefault="007651F4" w:rsidP="007651F4">
      <w:pPr>
        <w:jc w:val="left"/>
        <w:rPr>
          <w:szCs w:val="24"/>
          <w:lang w:val="pt-BR"/>
        </w:rPr>
      </w:pPr>
    </w:p>
    <w:p w14:paraId="53E9DE39" w14:textId="4F7DF215" w:rsidR="00626B2E" w:rsidRDefault="00626B2E" w:rsidP="007651F4">
      <w:pPr>
        <w:jc w:val="left"/>
        <w:rPr>
          <w:szCs w:val="24"/>
        </w:rPr>
      </w:pPr>
      <w:r w:rsidRPr="00626B2E">
        <w:rPr>
          <w:szCs w:val="24"/>
          <w:lang w:val="pt-BR"/>
        </w:rPr>
        <w:t>Garça-branca-pequena (</w:t>
      </w:r>
      <w:proofErr w:type="spellStart"/>
      <w:r w:rsidRPr="00626B2E">
        <w:rPr>
          <w:szCs w:val="24"/>
          <w:lang w:val="pt-BR"/>
        </w:rPr>
        <w:t>Egretta</w:t>
      </w:r>
      <w:proofErr w:type="spellEnd"/>
      <w:r w:rsidRPr="00626B2E">
        <w:rPr>
          <w:szCs w:val="24"/>
          <w:lang w:val="pt-BR"/>
        </w:rPr>
        <w:t xml:space="preserve"> </w:t>
      </w:r>
      <w:proofErr w:type="spellStart"/>
      <w:r w:rsidRPr="00626B2E">
        <w:rPr>
          <w:szCs w:val="24"/>
          <w:lang w:val="pt-BR"/>
        </w:rPr>
        <w:t>thula</w:t>
      </w:r>
      <w:proofErr w:type="spellEnd"/>
      <w:r w:rsidRPr="00626B2E">
        <w:rPr>
          <w:szCs w:val="24"/>
          <w:lang w:val="pt-BR"/>
        </w:rPr>
        <w:t xml:space="preserve">) | </w:t>
      </w:r>
      <w:proofErr w:type="spellStart"/>
      <w:r w:rsidRPr="00626B2E">
        <w:rPr>
          <w:szCs w:val="24"/>
          <w:lang w:val="pt-BR"/>
        </w:rPr>
        <w:t>WikiAves</w:t>
      </w:r>
      <w:proofErr w:type="spellEnd"/>
      <w:r w:rsidRPr="00626B2E">
        <w:rPr>
          <w:szCs w:val="24"/>
          <w:lang w:val="pt-BR"/>
        </w:rPr>
        <w:t xml:space="preserve"> - A Enciclopédia das Aves do Brasil. Disponível em: &lt;</w:t>
      </w:r>
      <w:hyperlink r:id="rId19" w:history="1">
        <w:r w:rsidRPr="007A2D96">
          <w:rPr>
            <w:rStyle w:val="Hyperlink"/>
            <w:szCs w:val="24"/>
            <w:lang w:val="pt-BR"/>
          </w:rPr>
          <w:t>http://www.wikiaves.com.br/wiki/garca-branca-pequena</w:t>
        </w:r>
      </w:hyperlink>
      <w:r w:rsidRPr="00626B2E">
        <w:rPr>
          <w:szCs w:val="24"/>
          <w:lang w:val="pt-BR"/>
        </w:rPr>
        <w:t xml:space="preserve">&gt;. </w:t>
      </w:r>
      <w:proofErr w:type="spellStart"/>
      <w:r w:rsidRPr="00626B2E">
        <w:rPr>
          <w:szCs w:val="24"/>
        </w:rPr>
        <w:t>Acesso</w:t>
      </w:r>
      <w:proofErr w:type="spellEnd"/>
      <w:r w:rsidRPr="00626B2E">
        <w:rPr>
          <w:szCs w:val="24"/>
        </w:rPr>
        <w:t xml:space="preserve"> </w:t>
      </w:r>
      <w:proofErr w:type="spellStart"/>
      <w:r w:rsidRPr="00626B2E">
        <w:rPr>
          <w:szCs w:val="24"/>
        </w:rPr>
        <w:t>em</w:t>
      </w:r>
      <w:proofErr w:type="spellEnd"/>
      <w:r w:rsidRPr="00626B2E">
        <w:rPr>
          <w:szCs w:val="24"/>
        </w:rPr>
        <w:t xml:space="preserve">: 30 </w:t>
      </w:r>
      <w:proofErr w:type="spellStart"/>
      <w:r w:rsidRPr="00626B2E">
        <w:rPr>
          <w:szCs w:val="24"/>
        </w:rPr>
        <w:t>mai</w:t>
      </w:r>
      <w:r w:rsidR="007A2D96">
        <w:rPr>
          <w:szCs w:val="24"/>
        </w:rPr>
        <w:t>o</w:t>
      </w:r>
      <w:proofErr w:type="spellEnd"/>
      <w:r w:rsidRPr="00626B2E">
        <w:rPr>
          <w:szCs w:val="24"/>
        </w:rPr>
        <w:t xml:space="preserve"> 2021.</w:t>
      </w:r>
    </w:p>
    <w:p w14:paraId="2D5EADB4" w14:textId="77777777" w:rsidR="007651F4" w:rsidRPr="00146616" w:rsidRDefault="007651F4" w:rsidP="007651F4">
      <w:pPr>
        <w:jc w:val="left"/>
        <w:rPr>
          <w:color w:val="000000" w:themeColor="text1"/>
          <w:szCs w:val="24"/>
        </w:rPr>
      </w:pPr>
    </w:p>
    <w:p w14:paraId="4DFF1184" w14:textId="77777777" w:rsidR="00626B2E" w:rsidRPr="00146616" w:rsidRDefault="00626B2E" w:rsidP="007651F4">
      <w:pPr>
        <w:jc w:val="left"/>
        <w:rPr>
          <w:color w:val="000000" w:themeColor="text1"/>
          <w:szCs w:val="24"/>
        </w:rPr>
      </w:pPr>
      <w:r w:rsidRPr="00146616">
        <w:rPr>
          <w:color w:val="000000" w:themeColor="text1"/>
          <w:szCs w:val="24"/>
        </w:rPr>
        <w:t>GRUNDY, S.; KEMMIS, S. Educational action research in Australia: the state of the art.</w:t>
      </w:r>
    </w:p>
    <w:p w14:paraId="4D4FC281" w14:textId="77777777" w:rsidR="00626B2E" w:rsidRPr="00146616" w:rsidRDefault="00626B2E" w:rsidP="007651F4">
      <w:pPr>
        <w:jc w:val="left"/>
        <w:rPr>
          <w:color w:val="000000" w:themeColor="text1"/>
          <w:szCs w:val="24"/>
        </w:rPr>
      </w:pPr>
      <w:r w:rsidRPr="00146616">
        <w:rPr>
          <w:color w:val="000000" w:themeColor="text1"/>
          <w:szCs w:val="24"/>
        </w:rPr>
        <w:t xml:space="preserve">Geelong: Deakin University Press, 1982. </w:t>
      </w:r>
      <w:proofErr w:type="spellStart"/>
      <w:r w:rsidRPr="00146616">
        <w:rPr>
          <w:color w:val="000000" w:themeColor="text1"/>
          <w:szCs w:val="24"/>
        </w:rPr>
        <w:t>Disponivel</w:t>
      </w:r>
      <w:proofErr w:type="spellEnd"/>
      <w:r w:rsidRPr="00146616">
        <w:rPr>
          <w:color w:val="000000" w:themeColor="text1"/>
          <w:szCs w:val="24"/>
        </w:rPr>
        <w:t xml:space="preserve"> </w:t>
      </w:r>
      <w:proofErr w:type="spellStart"/>
      <w:r w:rsidRPr="00146616">
        <w:rPr>
          <w:color w:val="000000" w:themeColor="text1"/>
          <w:szCs w:val="24"/>
        </w:rPr>
        <w:t>em</w:t>
      </w:r>
      <w:proofErr w:type="spellEnd"/>
      <w:r w:rsidRPr="00146616">
        <w:rPr>
          <w:color w:val="000000" w:themeColor="text1"/>
          <w:szCs w:val="24"/>
        </w:rPr>
        <w:t>:</w:t>
      </w:r>
    </w:p>
    <w:p w14:paraId="07E5A8A2" w14:textId="77777777" w:rsidR="00626B2E" w:rsidRPr="00146616" w:rsidRDefault="00626B2E" w:rsidP="007651F4">
      <w:pPr>
        <w:jc w:val="left"/>
        <w:rPr>
          <w:color w:val="000000" w:themeColor="text1"/>
          <w:szCs w:val="24"/>
        </w:rPr>
      </w:pPr>
      <w:r w:rsidRPr="00146616">
        <w:rPr>
          <w:color w:val="000000" w:themeColor="text1"/>
          <w:szCs w:val="24"/>
        </w:rPr>
        <w:t>&lt;https://books.google.com.br/books?id=y9hYgG7ym1gC&amp;pg=PA139&amp;</w:t>
      </w:r>
    </w:p>
    <w:p w14:paraId="1082F332" w14:textId="77777777" w:rsidR="00626B2E" w:rsidRPr="00146616" w:rsidRDefault="00626B2E" w:rsidP="007651F4">
      <w:pPr>
        <w:jc w:val="left"/>
        <w:rPr>
          <w:color w:val="000000" w:themeColor="text1"/>
          <w:szCs w:val="24"/>
        </w:rPr>
      </w:pPr>
      <w:proofErr w:type="spellStart"/>
      <w:proofErr w:type="gramStart"/>
      <w:r w:rsidRPr="00146616">
        <w:rPr>
          <w:color w:val="000000" w:themeColor="text1"/>
          <w:szCs w:val="24"/>
        </w:rPr>
        <w:t>lpg</w:t>
      </w:r>
      <w:proofErr w:type="spellEnd"/>
      <w:r w:rsidRPr="00146616">
        <w:rPr>
          <w:color w:val="000000" w:themeColor="text1"/>
          <w:szCs w:val="24"/>
        </w:rPr>
        <w:t>=</w:t>
      </w:r>
      <w:proofErr w:type="gramEnd"/>
      <w:r w:rsidRPr="00146616">
        <w:rPr>
          <w:color w:val="000000" w:themeColor="text1"/>
          <w:szCs w:val="24"/>
        </w:rPr>
        <w:t>PA139&amp;dq=</w:t>
      </w:r>
      <w:proofErr w:type="spellStart"/>
      <w:r w:rsidRPr="00146616">
        <w:rPr>
          <w:color w:val="000000" w:themeColor="text1"/>
          <w:szCs w:val="24"/>
        </w:rPr>
        <w:t>Educational+action+research+in+Australia</w:t>
      </w:r>
      <w:proofErr w:type="spellEnd"/>
      <w:r w:rsidRPr="00146616">
        <w:rPr>
          <w:color w:val="000000" w:themeColor="text1"/>
          <w:szCs w:val="24"/>
        </w:rPr>
        <w:t>:+</w:t>
      </w:r>
      <w:proofErr w:type="spellStart"/>
      <w:r w:rsidRPr="00146616">
        <w:rPr>
          <w:color w:val="000000" w:themeColor="text1"/>
          <w:szCs w:val="24"/>
        </w:rPr>
        <w:t>the+state</w:t>
      </w:r>
      <w:proofErr w:type="spellEnd"/>
    </w:p>
    <w:p w14:paraId="0AB87C51" w14:textId="384E1AFB" w:rsidR="00626B2E" w:rsidRPr="00146616" w:rsidRDefault="00626B2E" w:rsidP="007651F4">
      <w:pPr>
        <w:jc w:val="left"/>
        <w:rPr>
          <w:color w:val="000000" w:themeColor="text1"/>
          <w:szCs w:val="24"/>
        </w:rPr>
      </w:pPr>
      <w:r w:rsidRPr="00146616">
        <w:rPr>
          <w:color w:val="000000" w:themeColor="text1"/>
          <w:szCs w:val="24"/>
        </w:rPr>
        <w:t>+</w:t>
      </w:r>
      <w:proofErr w:type="spellStart"/>
      <w:r w:rsidRPr="00146616">
        <w:rPr>
          <w:color w:val="000000" w:themeColor="text1"/>
          <w:szCs w:val="24"/>
        </w:rPr>
        <w:t>of+the+art&amp;source</w:t>
      </w:r>
      <w:proofErr w:type="spellEnd"/>
      <w:r w:rsidRPr="00146616">
        <w:rPr>
          <w:color w:val="000000" w:themeColor="text1"/>
          <w:szCs w:val="24"/>
        </w:rPr>
        <w:t>=</w:t>
      </w:r>
      <w:proofErr w:type="spellStart"/>
      <w:r w:rsidRPr="00146616">
        <w:rPr>
          <w:color w:val="000000" w:themeColor="text1"/>
          <w:szCs w:val="24"/>
        </w:rPr>
        <w:t>bl&amp;ots</w:t>
      </w:r>
      <w:proofErr w:type="spellEnd"/>
      <w:r w:rsidRPr="00146616">
        <w:rPr>
          <w:color w:val="000000" w:themeColor="text1"/>
          <w:szCs w:val="24"/>
        </w:rPr>
        <w:t xml:space="preserve">=LP6INce-YP&amp;sig=X7- JR8htCI4zg1RpPch9xashWWs&amp;hl=ptBR&amp;sa=X&amp;ved=0ahUKEwiTzc2_9ZvLAhWDi5AKHffLDMMQ6AEI </w:t>
      </w:r>
      <w:proofErr w:type="spellStart"/>
      <w:r w:rsidRPr="00146616">
        <w:rPr>
          <w:color w:val="000000" w:themeColor="text1"/>
          <w:szCs w:val="24"/>
        </w:rPr>
        <w:t>MTAB#v</w:t>
      </w:r>
      <w:proofErr w:type="spellEnd"/>
      <w:r w:rsidRPr="00146616">
        <w:rPr>
          <w:color w:val="000000" w:themeColor="text1"/>
          <w:szCs w:val="24"/>
        </w:rPr>
        <w:t>=o&gt;.</w:t>
      </w:r>
    </w:p>
    <w:p w14:paraId="276DDEC2" w14:textId="77777777" w:rsidR="007651F4" w:rsidRPr="00146616" w:rsidRDefault="007651F4" w:rsidP="007651F4">
      <w:pPr>
        <w:jc w:val="left"/>
        <w:rPr>
          <w:color w:val="000000" w:themeColor="text1"/>
          <w:szCs w:val="24"/>
        </w:rPr>
      </w:pPr>
    </w:p>
    <w:p w14:paraId="76440D86" w14:textId="77777777" w:rsidR="00626B2E" w:rsidRPr="00146616" w:rsidRDefault="00626B2E" w:rsidP="007651F4">
      <w:pPr>
        <w:jc w:val="left"/>
        <w:rPr>
          <w:color w:val="000000" w:themeColor="text1"/>
          <w:szCs w:val="24"/>
          <w:lang w:val="pt-BR"/>
        </w:rPr>
      </w:pPr>
      <w:r w:rsidRPr="00146616">
        <w:rPr>
          <w:color w:val="000000" w:themeColor="text1"/>
          <w:szCs w:val="24"/>
          <w:lang w:val="pt-BR"/>
        </w:rPr>
        <w:t xml:space="preserve">PALLASMAA, </w:t>
      </w:r>
      <w:proofErr w:type="spellStart"/>
      <w:r w:rsidRPr="00146616">
        <w:rPr>
          <w:color w:val="000000" w:themeColor="text1"/>
          <w:szCs w:val="24"/>
          <w:lang w:val="pt-BR"/>
        </w:rPr>
        <w:t>Juhani</w:t>
      </w:r>
      <w:proofErr w:type="spellEnd"/>
      <w:r w:rsidRPr="00146616">
        <w:rPr>
          <w:color w:val="000000" w:themeColor="text1"/>
          <w:szCs w:val="24"/>
          <w:lang w:val="pt-BR"/>
        </w:rPr>
        <w:t>. Os olhos da pele: a arquitetura e os sentidos. Porto Alegre:</w:t>
      </w:r>
    </w:p>
    <w:p w14:paraId="2BC7B575" w14:textId="5FAC8B4B" w:rsidR="00626B2E" w:rsidRPr="00146616" w:rsidRDefault="00626B2E" w:rsidP="007651F4">
      <w:pPr>
        <w:jc w:val="left"/>
        <w:rPr>
          <w:color w:val="000000" w:themeColor="text1"/>
          <w:szCs w:val="24"/>
          <w:lang w:val="pt-BR"/>
        </w:rPr>
      </w:pPr>
      <w:r w:rsidRPr="00146616">
        <w:rPr>
          <w:color w:val="000000" w:themeColor="text1"/>
          <w:szCs w:val="24"/>
          <w:lang w:val="pt-BR"/>
        </w:rPr>
        <w:t>Bookman, 2011.</w:t>
      </w:r>
    </w:p>
    <w:p w14:paraId="7968AA3D" w14:textId="77777777" w:rsidR="007651F4" w:rsidRPr="00146616" w:rsidRDefault="007651F4" w:rsidP="007651F4">
      <w:pPr>
        <w:jc w:val="left"/>
        <w:rPr>
          <w:color w:val="000000" w:themeColor="text1"/>
          <w:szCs w:val="24"/>
          <w:lang w:val="pt-BR"/>
        </w:rPr>
      </w:pPr>
    </w:p>
    <w:p w14:paraId="27891303" w14:textId="77777777" w:rsidR="00626B2E" w:rsidRPr="00146616" w:rsidRDefault="00626B2E" w:rsidP="007651F4">
      <w:pPr>
        <w:jc w:val="left"/>
        <w:rPr>
          <w:color w:val="000000" w:themeColor="text1"/>
          <w:szCs w:val="24"/>
          <w:lang w:val="pt-BR"/>
        </w:rPr>
      </w:pPr>
      <w:r w:rsidRPr="00146616">
        <w:rPr>
          <w:color w:val="000000" w:themeColor="text1"/>
          <w:szCs w:val="24"/>
          <w:lang w:val="pt-BR"/>
        </w:rPr>
        <w:t xml:space="preserve">PALLASMAA, </w:t>
      </w:r>
      <w:proofErr w:type="spellStart"/>
      <w:r w:rsidRPr="00146616">
        <w:rPr>
          <w:color w:val="000000" w:themeColor="text1"/>
          <w:szCs w:val="24"/>
          <w:lang w:val="pt-BR"/>
        </w:rPr>
        <w:t>Juhani</w:t>
      </w:r>
      <w:proofErr w:type="spellEnd"/>
      <w:r w:rsidRPr="00146616">
        <w:rPr>
          <w:color w:val="000000" w:themeColor="text1"/>
          <w:szCs w:val="24"/>
          <w:lang w:val="pt-BR"/>
        </w:rPr>
        <w:t>. A imagem corporificada: Imaginação e imaginário na arquitetura.</w:t>
      </w:r>
    </w:p>
    <w:p w14:paraId="50AB14D5" w14:textId="3F57D8E0" w:rsidR="00626B2E" w:rsidRPr="00146616" w:rsidRDefault="00626B2E" w:rsidP="007651F4">
      <w:pPr>
        <w:jc w:val="left"/>
        <w:rPr>
          <w:color w:val="000000" w:themeColor="text1"/>
          <w:szCs w:val="24"/>
          <w:lang w:val="pt-BR"/>
        </w:rPr>
      </w:pPr>
      <w:r w:rsidRPr="00146616">
        <w:rPr>
          <w:color w:val="000000" w:themeColor="text1"/>
          <w:szCs w:val="24"/>
          <w:lang w:val="pt-BR"/>
        </w:rPr>
        <w:t>Porto Alegre: Bookman, 2013.</w:t>
      </w:r>
    </w:p>
    <w:p w14:paraId="2827E6D0" w14:textId="77777777" w:rsidR="007651F4" w:rsidRPr="00146616" w:rsidRDefault="007651F4" w:rsidP="007651F4">
      <w:pPr>
        <w:jc w:val="left"/>
        <w:rPr>
          <w:color w:val="000000" w:themeColor="text1"/>
          <w:szCs w:val="24"/>
          <w:lang w:val="pt-BR"/>
        </w:rPr>
      </w:pPr>
    </w:p>
    <w:p w14:paraId="21FB5A2B" w14:textId="00787D1E" w:rsidR="00626B2E" w:rsidRPr="00146616" w:rsidRDefault="00626B2E" w:rsidP="007651F4">
      <w:pPr>
        <w:jc w:val="left"/>
        <w:rPr>
          <w:color w:val="000000" w:themeColor="text1"/>
          <w:szCs w:val="24"/>
          <w:lang w:val="pt-BR"/>
        </w:rPr>
      </w:pPr>
      <w:r w:rsidRPr="00146616">
        <w:rPr>
          <w:color w:val="000000" w:themeColor="text1"/>
          <w:szCs w:val="24"/>
          <w:lang w:val="pt-BR"/>
        </w:rPr>
        <w:t>P</w:t>
      </w:r>
      <w:r w:rsidR="00D57989" w:rsidRPr="00146616">
        <w:rPr>
          <w:color w:val="000000" w:themeColor="text1"/>
          <w:szCs w:val="24"/>
          <w:lang w:val="pt-BR"/>
        </w:rPr>
        <w:t>UPO</w:t>
      </w:r>
      <w:r w:rsidRPr="00146616">
        <w:rPr>
          <w:color w:val="000000" w:themeColor="text1"/>
          <w:szCs w:val="24"/>
          <w:lang w:val="pt-BR"/>
        </w:rPr>
        <w:t xml:space="preserve">, Regiane. </w:t>
      </w:r>
      <w:proofErr w:type="gramStart"/>
      <w:r w:rsidRPr="00146616">
        <w:rPr>
          <w:color w:val="000000" w:themeColor="text1"/>
          <w:szCs w:val="24"/>
          <w:lang w:val="pt-BR"/>
        </w:rPr>
        <w:t>Pensar :</w:t>
      </w:r>
      <w:proofErr w:type="gramEnd"/>
      <w:r w:rsidRPr="00146616">
        <w:rPr>
          <w:color w:val="000000" w:themeColor="text1"/>
          <w:szCs w:val="24"/>
          <w:lang w:val="pt-BR"/>
        </w:rPr>
        <w:t xml:space="preserve"> Projetar : Fabricar. In: Educação fora da caixa: tendências</w:t>
      </w:r>
    </w:p>
    <w:p w14:paraId="42BEFA63" w14:textId="77777777" w:rsidR="00626B2E" w:rsidRPr="00146616" w:rsidRDefault="00626B2E" w:rsidP="007651F4">
      <w:pPr>
        <w:jc w:val="left"/>
        <w:rPr>
          <w:color w:val="000000" w:themeColor="text1"/>
          <w:szCs w:val="24"/>
          <w:lang w:val="pt-BR"/>
        </w:rPr>
      </w:pPr>
      <w:r w:rsidRPr="00146616">
        <w:rPr>
          <w:color w:val="000000" w:themeColor="text1"/>
          <w:szCs w:val="24"/>
          <w:lang w:val="pt-BR"/>
        </w:rPr>
        <w:t>internacionais e perspectivas sobre a inovação na educação. Organização Clarissa Stefani</w:t>
      </w:r>
    </w:p>
    <w:p w14:paraId="33988ED8" w14:textId="77777777" w:rsidR="00626B2E" w:rsidRPr="00146616" w:rsidRDefault="00626B2E" w:rsidP="007651F4">
      <w:pPr>
        <w:jc w:val="left"/>
        <w:rPr>
          <w:color w:val="000000" w:themeColor="text1"/>
          <w:szCs w:val="24"/>
          <w:lang w:val="pt-BR"/>
        </w:rPr>
      </w:pPr>
      <w:r w:rsidRPr="00146616">
        <w:rPr>
          <w:color w:val="000000" w:themeColor="text1"/>
          <w:szCs w:val="24"/>
          <w:lang w:val="pt-BR"/>
        </w:rPr>
        <w:t xml:space="preserve">Teixeira, Cristiane </w:t>
      </w:r>
      <w:proofErr w:type="spellStart"/>
      <w:r w:rsidRPr="00146616">
        <w:rPr>
          <w:color w:val="000000" w:themeColor="text1"/>
          <w:szCs w:val="24"/>
          <w:lang w:val="pt-BR"/>
        </w:rPr>
        <w:t>Dall</w:t>
      </w:r>
      <w:proofErr w:type="spellEnd"/>
      <w:r w:rsidRPr="00146616">
        <w:rPr>
          <w:color w:val="000000" w:themeColor="text1"/>
          <w:szCs w:val="24"/>
          <w:lang w:val="pt-BR"/>
        </w:rPr>
        <w:t xml:space="preserve">’ </w:t>
      </w:r>
      <w:proofErr w:type="spellStart"/>
      <w:r w:rsidRPr="00146616">
        <w:rPr>
          <w:color w:val="000000" w:themeColor="text1"/>
          <w:szCs w:val="24"/>
          <w:lang w:val="pt-BR"/>
        </w:rPr>
        <w:t>Cortivo</w:t>
      </w:r>
      <w:proofErr w:type="spellEnd"/>
      <w:r w:rsidRPr="00146616">
        <w:rPr>
          <w:color w:val="000000" w:themeColor="text1"/>
          <w:szCs w:val="24"/>
          <w:lang w:val="pt-BR"/>
        </w:rPr>
        <w:t xml:space="preserve"> </w:t>
      </w:r>
      <w:proofErr w:type="spellStart"/>
      <w:r w:rsidRPr="00146616">
        <w:rPr>
          <w:color w:val="000000" w:themeColor="text1"/>
          <w:szCs w:val="24"/>
          <w:lang w:val="pt-BR"/>
        </w:rPr>
        <w:t>Lebler</w:t>
      </w:r>
      <w:proofErr w:type="spellEnd"/>
      <w:r w:rsidRPr="00146616">
        <w:rPr>
          <w:color w:val="000000" w:themeColor="text1"/>
          <w:szCs w:val="24"/>
          <w:lang w:val="pt-BR"/>
        </w:rPr>
        <w:t>, Márcio Vieira de Souza. Editora Edgard Blücher</w:t>
      </w:r>
    </w:p>
    <w:p w14:paraId="7EACB700" w14:textId="411BAD68" w:rsidR="00626B2E" w:rsidRPr="00146616" w:rsidRDefault="00626B2E" w:rsidP="007651F4">
      <w:pPr>
        <w:jc w:val="left"/>
        <w:rPr>
          <w:color w:val="000000" w:themeColor="text1"/>
          <w:szCs w:val="24"/>
          <w:lang w:val="pt-BR"/>
        </w:rPr>
      </w:pPr>
      <w:r w:rsidRPr="00146616">
        <w:rPr>
          <w:color w:val="000000" w:themeColor="text1"/>
          <w:szCs w:val="24"/>
          <w:lang w:val="pt-BR"/>
        </w:rPr>
        <w:t>Ltda: Florianópolis, 2020. P. 155-166.</w:t>
      </w:r>
    </w:p>
    <w:p w14:paraId="5DD8514F" w14:textId="77777777" w:rsidR="007651F4" w:rsidRPr="00626B2E" w:rsidRDefault="007651F4" w:rsidP="007651F4">
      <w:pPr>
        <w:jc w:val="left"/>
        <w:rPr>
          <w:szCs w:val="24"/>
          <w:lang w:val="pt-BR"/>
        </w:rPr>
      </w:pPr>
    </w:p>
    <w:p w14:paraId="603937FA" w14:textId="0503BD91" w:rsidR="00626B2E" w:rsidRDefault="00626B2E" w:rsidP="007651F4">
      <w:pPr>
        <w:jc w:val="left"/>
        <w:rPr>
          <w:szCs w:val="24"/>
          <w:lang w:val="pt-BR"/>
        </w:rPr>
      </w:pPr>
      <w:r w:rsidRPr="00626B2E">
        <w:rPr>
          <w:szCs w:val="24"/>
          <w:lang w:val="pt-BR"/>
        </w:rPr>
        <w:t>SARDINHA, V. Lontra: características, alimentação e habitat. Disponível em: &lt;</w:t>
      </w:r>
      <w:hyperlink r:id="rId20" w:history="1">
        <w:r w:rsidRPr="007A2D96">
          <w:rPr>
            <w:rStyle w:val="Hyperlink"/>
            <w:szCs w:val="24"/>
            <w:lang w:val="pt-BR"/>
          </w:rPr>
          <w:t>https://mundoeducacao.uol.com.br/biologia/lontra.htm</w:t>
        </w:r>
      </w:hyperlink>
      <w:r w:rsidRPr="00626B2E">
        <w:rPr>
          <w:szCs w:val="24"/>
          <w:lang w:val="pt-BR"/>
        </w:rPr>
        <w:t>&gt;. Acesso em: 30 mai. 2021.</w:t>
      </w:r>
    </w:p>
    <w:p w14:paraId="0F612850" w14:textId="77777777" w:rsidR="007651F4" w:rsidRPr="00626B2E" w:rsidRDefault="007651F4" w:rsidP="007651F4">
      <w:pPr>
        <w:jc w:val="left"/>
        <w:rPr>
          <w:szCs w:val="24"/>
          <w:lang w:val="pt-BR"/>
        </w:rPr>
      </w:pPr>
    </w:p>
    <w:p w14:paraId="15C9C54C" w14:textId="70F40166" w:rsidR="00626B2E" w:rsidRDefault="00626B2E" w:rsidP="007651F4">
      <w:pPr>
        <w:jc w:val="left"/>
        <w:rPr>
          <w:szCs w:val="24"/>
          <w:lang w:val="pt-BR"/>
        </w:rPr>
      </w:pPr>
      <w:r w:rsidRPr="00626B2E">
        <w:rPr>
          <w:szCs w:val="24"/>
          <w:lang w:val="pt-BR"/>
        </w:rPr>
        <w:t>Tartaruga-verde ou Tartaruga-aruanã. Disponível em: &lt;</w:t>
      </w:r>
      <w:hyperlink r:id="rId21" w:history="1">
        <w:r w:rsidRPr="007A2D96">
          <w:rPr>
            <w:rStyle w:val="Hyperlink"/>
            <w:szCs w:val="24"/>
            <w:lang w:val="pt-BR"/>
          </w:rPr>
          <w:t>https://www.tamar.org.br/tartaruga.php?cod=20</w:t>
        </w:r>
      </w:hyperlink>
      <w:r w:rsidRPr="00626B2E">
        <w:rPr>
          <w:szCs w:val="24"/>
          <w:lang w:val="pt-BR"/>
        </w:rPr>
        <w:t xml:space="preserve">&gt;. Acesso em: 29 mai. 2021 </w:t>
      </w:r>
    </w:p>
    <w:sectPr w:rsidR="00626B2E" w:rsidSect="00575335">
      <w:headerReference w:type="default" r:id="rId22"/>
      <w:footerReference w:type="even" r:id="rId23"/>
      <w:footerReference w:type="default" r:id="rId24"/>
      <w:footerReference w:type="first" r:id="rId25"/>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257CC3" w14:textId="77777777" w:rsidR="004E06FD" w:rsidRDefault="004E06FD">
      <w:r>
        <w:separator/>
      </w:r>
    </w:p>
  </w:endnote>
  <w:endnote w:type="continuationSeparator" w:id="0">
    <w:p w14:paraId="20608786" w14:textId="77777777" w:rsidR="004E06FD" w:rsidRDefault="004E0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73688A" w:rsidRPr="008F75CD" w:rsidRDefault="0073688A" w:rsidP="00094DEA">
    <w:pPr>
      <w:widowControl w:val="0"/>
      <w:rPr>
        <w:sz w:val="22"/>
        <w:szCs w:val="22"/>
        <w:lang w:val="pt-BR"/>
      </w:rPr>
    </w:pPr>
  </w:p>
  <w:p w14:paraId="203D031D" w14:textId="490DA3AE"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0F5CC4">
      <w:rPr>
        <w:rFonts w:ascii="Arial" w:hAnsi="Arial" w:cs="Arial"/>
        <w:bCs/>
        <w:color w:val="7F7F7F"/>
        <w:sz w:val="17"/>
        <w:szCs w:val="17"/>
        <w:lang w:val="pt-BR" w:eastAsia="en-US" w:bidi="en-US"/>
      </w:rPr>
      <w:t>0</w:t>
    </w:r>
    <w:r w:rsidR="008140AF">
      <w:rPr>
        <w:rFonts w:ascii="Arial" w:hAnsi="Arial" w:cs="Arial"/>
        <w:bCs/>
        <w:color w:val="7F7F7F"/>
        <w:sz w:val="17"/>
        <w:szCs w:val="17"/>
        <w:lang w:val="pt-BR" w:eastAsia="en-US" w:bidi="en-US"/>
      </w:rPr>
      <w:t>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8140AF">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w:t>
    </w:r>
    <w:r w:rsidR="008140AF">
      <w:rPr>
        <w:rFonts w:ascii="Arial" w:hAnsi="Arial" w:cs="Arial"/>
        <w:bCs/>
        <w:color w:val="7F7F7F"/>
        <w:sz w:val="17"/>
        <w:szCs w:val="17"/>
        <w:lang w:val="pt-BR" w:eastAsia="en-US" w:bidi="en-US"/>
      </w:rPr>
      <w:t xml:space="preserve"> j</w:t>
    </w:r>
    <w:r w:rsidR="000F5CC4">
      <w:rPr>
        <w:rFonts w:ascii="Arial" w:hAnsi="Arial" w:cs="Arial"/>
        <w:bCs/>
        <w:color w:val="7F7F7F"/>
        <w:sz w:val="17"/>
        <w:szCs w:val="17"/>
        <w:lang w:val="pt-BR" w:eastAsia="en-US" w:bidi="en-US"/>
      </w:rPr>
      <w:t>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B7BF06" w14:textId="77777777" w:rsidR="004E06FD" w:rsidRDefault="004E06FD">
      <w:bookmarkStart w:id="0" w:name="_Hlk524516655"/>
      <w:bookmarkEnd w:id="0"/>
      <w:r>
        <w:separator/>
      </w:r>
    </w:p>
  </w:footnote>
  <w:footnote w:type="continuationSeparator" w:id="0">
    <w:p w14:paraId="27D7AAE4" w14:textId="77777777" w:rsidR="004E06FD" w:rsidRDefault="004E0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272A1F14"/>
    <w:multiLevelType w:val="multilevel"/>
    <w:tmpl w:val="51C094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4B331B87"/>
    <w:multiLevelType w:val="multilevel"/>
    <w:tmpl w:val="51C0946E"/>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9340D5F"/>
    <w:multiLevelType w:val="multilevel"/>
    <w:tmpl w:val="51C094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7EBF3FF6"/>
    <w:multiLevelType w:val="multilevel"/>
    <w:tmpl w:val="51C094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6"/>
  </w:num>
  <w:num w:numId="3">
    <w:abstractNumId w:val="10"/>
  </w:num>
  <w:num w:numId="4">
    <w:abstractNumId w:val="2"/>
  </w:num>
  <w:num w:numId="5">
    <w:abstractNumId w:val="3"/>
  </w:num>
  <w:num w:numId="6">
    <w:abstractNumId w:val="5"/>
  </w:num>
  <w:num w:numId="7">
    <w:abstractNumId w:val="9"/>
  </w:num>
  <w:num w:numId="8">
    <w:abstractNumId w:val="13"/>
  </w:num>
  <w:num w:numId="9">
    <w:abstractNumId w:val="1"/>
  </w:num>
  <w:num w:numId="10">
    <w:abstractNumId w:val="0"/>
  </w:num>
  <w:num w:numId="11">
    <w:abstractNumId w:val="7"/>
  </w:num>
  <w:num w:numId="12">
    <w:abstractNumId w:val="11"/>
  </w:num>
  <w:num w:numId="13">
    <w:abstractNumId w:val="14"/>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2073"/>
    <w:rsid w:val="000045FB"/>
    <w:rsid w:val="000058E4"/>
    <w:rsid w:val="00026F91"/>
    <w:rsid w:val="000275EB"/>
    <w:rsid w:val="00041AB9"/>
    <w:rsid w:val="000465E8"/>
    <w:rsid w:val="00054581"/>
    <w:rsid w:val="0007099C"/>
    <w:rsid w:val="000711EF"/>
    <w:rsid w:val="000829B3"/>
    <w:rsid w:val="00084121"/>
    <w:rsid w:val="00093885"/>
    <w:rsid w:val="00094DEA"/>
    <w:rsid w:val="00095754"/>
    <w:rsid w:val="000A0634"/>
    <w:rsid w:val="000A3DAF"/>
    <w:rsid w:val="000B1590"/>
    <w:rsid w:val="000B53D4"/>
    <w:rsid w:val="000F5978"/>
    <w:rsid w:val="000F5CC4"/>
    <w:rsid w:val="00123B81"/>
    <w:rsid w:val="001319A4"/>
    <w:rsid w:val="00137DAE"/>
    <w:rsid w:val="00141364"/>
    <w:rsid w:val="001464DE"/>
    <w:rsid w:val="00146616"/>
    <w:rsid w:val="00147938"/>
    <w:rsid w:val="00147FC5"/>
    <w:rsid w:val="00150A7B"/>
    <w:rsid w:val="0015121C"/>
    <w:rsid w:val="00152FAD"/>
    <w:rsid w:val="00154F6A"/>
    <w:rsid w:val="00156B94"/>
    <w:rsid w:val="00157CE6"/>
    <w:rsid w:val="0016002D"/>
    <w:rsid w:val="001632CD"/>
    <w:rsid w:val="00166961"/>
    <w:rsid w:val="00167D4E"/>
    <w:rsid w:val="00170328"/>
    <w:rsid w:val="00187695"/>
    <w:rsid w:val="001A02AA"/>
    <w:rsid w:val="001A08AD"/>
    <w:rsid w:val="001A141A"/>
    <w:rsid w:val="001A6C40"/>
    <w:rsid w:val="001A7130"/>
    <w:rsid w:val="001B1B25"/>
    <w:rsid w:val="001C1ECB"/>
    <w:rsid w:val="001C3220"/>
    <w:rsid w:val="001C4D03"/>
    <w:rsid w:val="001E57A8"/>
    <w:rsid w:val="001F15C2"/>
    <w:rsid w:val="00201C0B"/>
    <w:rsid w:val="002156E9"/>
    <w:rsid w:val="002162F3"/>
    <w:rsid w:val="0023063E"/>
    <w:rsid w:val="002309C5"/>
    <w:rsid w:val="00242B23"/>
    <w:rsid w:val="00251B8B"/>
    <w:rsid w:val="00255E26"/>
    <w:rsid w:val="00256808"/>
    <w:rsid w:val="00266710"/>
    <w:rsid w:val="00276E65"/>
    <w:rsid w:val="0029220F"/>
    <w:rsid w:val="002958D4"/>
    <w:rsid w:val="002A3CB7"/>
    <w:rsid w:val="002A4463"/>
    <w:rsid w:val="002A64FD"/>
    <w:rsid w:val="002A70ED"/>
    <w:rsid w:val="002B2A99"/>
    <w:rsid w:val="002B2FA4"/>
    <w:rsid w:val="002D2F27"/>
    <w:rsid w:val="002D31EF"/>
    <w:rsid w:val="002D470B"/>
    <w:rsid w:val="002E0F40"/>
    <w:rsid w:val="002E55CE"/>
    <w:rsid w:val="002F0E3F"/>
    <w:rsid w:val="002F266B"/>
    <w:rsid w:val="002F457F"/>
    <w:rsid w:val="0030425A"/>
    <w:rsid w:val="00304794"/>
    <w:rsid w:val="00321E9E"/>
    <w:rsid w:val="0033475A"/>
    <w:rsid w:val="00334C11"/>
    <w:rsid w:val="00342D36"/>
    <w:rsid w:val="0035152E"/>
    <w:rsid w:val="00356CD1"/>
    <w:rsid w:val="003721BD"/>
    <w:rsid w:val="00373CC2"/>
    <w:rsid w:val="00375F35"/>
    <w:rsid w:val="00376B0A"/>
    <w:rsid w:val="0038005D"/>
    <w:rsid w:val="003821C3"/>
    <w:rsid w:val="00384970"/>
    <w:rsid w:val="00384F40"/>
    <w:rsid w:val="003A584A"/>
    <w:rsid w:val="003C2C5E"/>
    <w:rsid w:val="003C3EA0"/>
    <w:rsid w:val="003C7A9D"/>
    <w:rsid w:val="003D7902"/>
    <w:rsid w:val="003E42AE"/>
    <w:rsid w:val="003E6576"/>
    <w:rsid w:val="0040305B"/>
    <w:rsid w:val="004146A8"/>
    <w:rsid w:val="004245F7"/>
    <w:rsid w:val="00450040"/>
    <w:rsid w:val="00461BFF"/>
    <w:rsid w:val="00461CAB"/>
    <w:rsid w:val="00466081"/>
    <w:rsid w:val="004737C6"/>
    <w:rsid w:val="004871A4"/>
    <w:rsid w:val="0048781A"/>
    <w:rsid w:val="00492691"/>
    <w:rsid w:val="0049438C"/>
    <w:rsid w:val="0049479C"/>
    <w:rsid w:val="004A1376"/>
    <w:rsid w:val="004A53F6"/>
    <w:rsid w:val="004A6450"/>
    <w:rsid w:val="004A6828"/>
    <w:rsid w:val="004A6B7A"/>
    <w:rsid w:val="004A705C"/>
    <w:rsid w:val="004B3FDF"/>
    <w:rsid w:val="004B6535"/>
    <w:rsid w:val="004B7146"/>
    <w:rsid w:val="004C6D00"/>
    <w:rsid w:val="004D2749"/>
    <w:rsid w:val="004D63D7"/>
    <w:rsid w:val="004D7EBA"/>
    <w:rsid w:val="004D7FB8"/>
    <w:rsid w:val="004E06FD"/>
    <w:rsid w:val="004E2C7A"/>
    <w:rsid w:val="004E3765"/>
    <w:rsid w:val="004E3CEF"/>
    <w:rsid w:val="004E7D4E"/>
    <w:rsid w:val="004F74BE"/>
    <w:rsid w:val="00523BE8"/>
    <w:rsid w:val="0052562D"/>
    <w:rsid w:val="00533AE4"/>
    <w:rsid w:val="00533E0F"/>
    <w:rsid w:val="005360D9"/>
    <w:rsid w:val="00556097"/>
    <w:rsid w:val="0055651E"/>
    <w:rsid w:val="0055714B"/>
    <w:rsid w:val="00562A47"/>
    <w:rsid w:val="00573743"/>
    <w:rsid w:val="00575335"/>
    <w:rsid w:val="00576E8A"/>
    <w:rsid w:val="00580435"/>
    <w:rsid w:val="00591168"/>
    <w:rsid w:val="00597340"/>
    <w:rsid w:val="005A1FE0"/>
    <w:rsid w:val="005B099A"/>
    <w:rsid w:val="005B14D6"/>
    <w:rsid w:val="005B4172"/>
    <w:rsid w:val="005D0B9A"/>
    <w:rsid w:val="005D5236"/>
    <w:rsid w:val="005E4971"/>
    <w:rsid w:val="005F66F7"/>
    <w:rsid w:val="006046A5"/>
    <w:rsid w:val="00626B2E"/>
    <w:rsid w:val="006321C7"/>
    <w:rsid w:val="00632F8F"/>
    <w:rsid w:val="00655F57"/>
    <w:rsid w:val="006652EE"/>
    <w:rsid w:val="006726F2"/>
    <w:rsid w:val="00684958"/>
    <w:rsid w:val="00696034"/>
    <w:rsid w:val="006A141B"/>
    <w:rsid w:val="006A2D42"/>
    <w:rsid w:val="006A6CEF"/>
    <w:rsid w:val="006B150E"/>
    <w:rsid w:val="006D00BB"/>
    <w:rsid w:val="006D760B"/>
    <w:rsid w:val="006E39EE"/>
    <w:rsid w:val="006E5204"/>
    <w:rsid w:val="00726E56"/>
    <w:rsid w:val="0073688A"/>
    <w:rsid w:val="00740B35"/>
    <w:rsid w:val="00744CC9"/>
    <w:rsid w:val="00747474"/>
    <w:rsid w:val="00750318"/>
    <w:rsid w:val="00751F70"/>
    <w:rsid w:val="00753B8D"/>
    <w:rsid w:val="00754757"/>
    <w:rsid w:val="00755FC1"/>
    <w:rsid w:val="007628A1"/>
    <w:rsid w:val="007651F4"/>
    <w:rsid w:val="00770D1C"/>
    <w:rsid w:val="00777D35"/>
    <w:rsid w:val="0078001B"/>
    <w:rsid w:val="007A21A2"/>
    <w:rsid w:val="007A2761"/>
    <w:rsid w:val="007A2D96"/>
    <w:rsid w:val="007A5FA8"/>
    <w:rsid w:val="007B09B1"/>
    <w:rsid w:val="007B2801"/>
    <w:rsid w:val="007B703E"/>
    <w:rsid w:val="007B791F"/>
    <w:rsid w:val="007C087F"/>
    <w:rsid w:val="007C20CB"/>
    <w:rsid w:val="007C32C5"/>
    <w:rsid w:val="007E0E40"/>
    <w:rsid w:val="007E381B"/>
    <w:rsid w:val="007F2BA0"/>
    <w:rsid w:val="007F4A6D"/>
    <w:rsid w:val="007F66B6"/>
    <w:rsid w:val="007F6A0B"/>
    <w:rsid w:val="00805184"/>
    <w:rsid w:val="00812BDC"/>
    <w:rsid w:val="008140AF"/>
    <w:rsid w:val="00827839"/>
    <w:rsid w:val="008339F5"/>
    <w:rsid w:val="00834AB2"/>
    <w:rsid w:val="0083691D"/>
    <w:rsid w:val="00844983"/>
    <w:rsid w:val="008525B6"/>
    <w:rsid w:val="00857429"/>
    <w:rsid w:val="00875D60"/>
    <w:rsid w:val="00887FC9"/>
    <w:rsid w:val="00892EA4"/>
    <w:rsid w:val="00897F56"/>
    <w:rsid w:val="008B31BB"/>
    <w:rsid w:val="008C1909"/>
    <w:rsid w:val="008C3827"/>
    <w:rsid w:val="008D40CB"/>
    <w:rsid w:val="008D6208"/>
    <w:rsid w:val="009060B8"/>
    <w:rsid w:val="00923704"/>
    <w:rsid w:val="0092618D"/>
    <w:rsid w:val="00930BFC"/>
    <w:rsid w:val="00933433"/>
    <w:rsid w:val="00936492"/>
    <w:rsid w:val="00936AB7"/>
    <w:rsid w:val="00940846"/>
    <w:rsid w:val="009470FB"/>
    <w:rsid w:val="00955B60"/>
    <w:rsid w:val="009673E6"/>
    <w:rsid w:val="00970859"/>
    <w:rsid w:val="00971BD3"/>
    <w:rsid w:val="00982670"/>
    <w:rsid w:val="00983012"/>
    <w:rsid w:val="00985C2D"/>
    <w:rsid w:val="00994C0F"/>
    <w:rsid w:val="009A3F66"/>
    <w:rsid w:val="009B1153"/>
    <w:rsid w:val="009B2EF9"/>
    <w:rsid w:val="009C2039"/>
    <w:rsid w:val="009C4F4B"/>
    <w:rsid w:val="009E1C02"/>
    <w:rsid w:val="009E3132"/>
    <w:rsid w:val="009E32B0"/>
    <w:rsid w:val="009E6C4A"/>
    <w:rsid w:val="009E7EDE"/>
    <w:rsid w:val="009F1B7B"/>
    <w:rsid w:val="009F2905"/>
    <w:rsid w:val="00A00800"/>
    <w:rsid w:val="00A00AB1"/>
    <w:rsid w:val="00A01B71"/>
    <w:rsid w:val="00A056D4"/>
    <w:rsid w:val="00A16C65"/>
    <w:rsid w:val="00A20A2F"/>
    <w:rsid w:val="00A2134F"/>
    <w:rsid w:val="00A31429"/>
    <w:rsid w:val="00A475A7"/>
    <w:rsid w:val="00A555E9"/>
    <w:rsid w:val="00A610B4"/>
    <w:rsid w:val="00A6184A"/>
    <w:rsid w:val="00A628E3"/>
    <w:rsid w:val="00A62D5F"/>
    <w:rsid w:val="00A6747E"/>
    <w:rsid w:val="00A676F4"/>
    <w:rsid w:val="00A70836"/>
    <w:rsid w:val="00A77C6A"/>
    <w:rsid w:val="00A77D24"/>
    <w:rsid w:val="00A81A17"/>
    <w:rsid w:val="00A838AC"/>
    <w:rsid w:val="00A87554"/>
    <w:rsid w:val="00A91CE0"/>
    <w:rsid w:val="00A94282"/>
    <w:rsid w:val="00A9449D"/>
    <w:rsid w:val="00A94F5C"/>
    <w:rsid w:val="00AA37F5"/>
    <w:rsid w:val="00AA512E"/>
    <w:rsid w:val="00AD0872"/>
    <w:rsid w:val="00AD61A3"/>
    <w:rsid w:val="00AD6A7F"/>
    <w:rsid w:val="00AE4CD3"/>
    <w:rsid w:val="00AE5C01"/>
    <w:rsid w:val="00AE6A0F"/>
    <w:rsid w:val="00AE6C53"/>
    <w:rsid w:val="00B03026"/>
    <w:rsid w:val="00B04638"/>
    <w:rsid w:val="00B06356"/>
    <w:rsid w:val="00B10BFE"/>
    <w:rsid w:val="00B26B60"/>
    <w:rsid w:val="00B30883"/>
    <w:rsid w:val="00B36DB0"/>
    <w:rsid w:val="00B40F1C"/>
    <w:rsid w:val="00B418BD"/>
    <w:rsid w:val="00B47683"/>
    <w:rsid w:val="00B507EC"/>
    <w:rsid w:val="00B55936"/>
    <w:rsid w:val="00B6020C"/>
    <w:rsid w:val="00B63A35"/>
    <w:rsid w:val="00B745D0"/>
    <w:rsid w:val="00B81D99"/>
    <w:rsid w:val="00B87AB8"/>
    <w:rsid w:val="00B97CDD"/>
    <w:rsid w:val="00BA206D"/>
    <w:rsid w:val="00BB11DF"/>
    <w:rsid w:val="00BD4CFD"/>
    <w:rsid w:val="00BD67DA"/>
    <w:rsid w:val="00BE083D"/>
    <w:rsid w:val="00BE3E18"/>
    <w:rsid w:val="00BF0F76"/>
    <w:rsid w:val="00C0155E"/>
    <w:rsid w:val="00C03892"/>
    <w:rsid w:val="00C10B12"/>
    <w:rsid w:val="00C10C19"/>
    <w:rsid w:val="00C1675A"/>
    <w:rsid w:val="00C16760"/>
    <w:rsid w:val="00C17C16"/>
    <w:rsid w:val="00C210B0"/>
    <w:rsid w:val="00C30786"/>
    <w:rsid w:val="00C41F4B"/>
    <w:rsid w:val="00C54010"/>
    <w:rsid w:val="00C62B59"/>
    <w:rsid w:val="00C63DEF"/>
    <w:rsid w:val="00C77308"/>
    <w:rsid w:val="00C81673"/>
    <w:rsid w:val="00C81752"/>
    <w:rsid w:val="00C86D62"/>
    <w:rsid w:val="00C86F4E"/>
    <w:rsid w:val="00C93DCE"/>
    <w:rsid w:val="00CA2E59"/>
    <w:rsid w:val="00CB7623"/>
    <w:rsid w:val="00CC0A1F"/>
    <w:rsid w:val="00CD28C3"/>
    <w:rsid w:val="00CD3CC5"/>
    <w:rsid w:val="00CE76F9"/>
    <w:rsid w:val="00CF25BE"/>
    <w:rsid w:val="00CF65CA"/>
    <w:rsid w:val="00D018D4"/>
    <w:rsid w:val="00D024A3"/>
    <w:rsid w:val="00D02AD4"/>
    <w:rsid w:val="00D10A5E"/>
    <w:rsid w:val="00D10C99"/>
    <w:rsid w:val="00D14F3D"/>
    <w:rsid w:val="00D156E1"/>
    <w:rsid w:val="00D17099"/>
    <w:rsid w:val="00D23206"/>
    <w:rsid w:val="00D23CD7"/>
    <w:rsid w:val="00D2598F"/>
    <w:rsid w:val="00D349A6"/>
    <w:rsid w:val="00D43C71"/>
    <w:rsid w:val="00D552A2"/>
    <w:rsid w:val="00D57989"/>
    <w:rsid w:val="00D8734D"/>
    <w:rsid w:val="00D91C4E"/>
    <w:rsid w:val="00DA2A47"/>
    <w:rsid w:val="00DA6F7D"/>
    <w:rsid w:val="00DC115E"/>
    <w:rsid w:val="00DC3C3C"/>
    <w:rsid w:val="00DD124B"/>
    <w:rsid w:val="00DE1749"/>
    <w:rsid w:val="00DE490F"/>
    <w:rsid w:val="00DF1010"/>
    <w:rsid w:val="00DF74B6"/>
    <w:rsid w:val="00E07435"/>
    <w:rsid w:val="00E1024A"/>
    <w:rsid w:val="00E12A50"/>
    <w:rsid w:val="00E34205"/>
    <w:rsid w:val="00E46824"/>
    <w:rsid w:val="00E52273"/>
    <w:rsid w:val="00E61DE3"/>
    <w:rsid w:val="00E62286"/>
    <w:rsid w:val="00E65D3B"/>
    <w:rsid w:val="00E75105"/>
    <w:rsid w:val="00E76F53"/>
    <w:rsid w:val="00E8108A"/>
    <w:rsid w:val="00E81239"/>
    <w:rsid w:val="00E850FD"/>
    <w:rsid w:val="00E94C7B"/>
    <w:rsid w:val="00E97ED4"/>
    <w:rsid w:val="00EA0A82"/>
    <w:rsid w:val="00EA33C3"/>
    <w:rsid w:val="00EB4594"/>
    <w:rsid w:val="00ED2BA5"/>
    <w:rsid w:val="00ED34E9"/>
    <w:rsid w:val="00EE28A9"/>
    <w:rsid w:val="00EE63D7"/>
    <w:rsid w:val="00EF1CF0"/>
    <w:rsid w:val="00F06CB0"/>
    <w:rsid w:val="00F21165"/>
    <w:rsid w:val="00F2271C"/>
    <w:rsid w:val="00F23BE3"/>
    <w:rsid w:val="00F23FF2"/>
    <w:rsid w:val="00F25AC0"/>
    <w:rsid w:val="00F300F7"/>
    <w:rsid w:val="00F415DF"/>
    <w:rsid w:val="00F510E0"/>
    <w:rsid w:val="00F64475"/>
    <w:rsid w:val="00F75D73"/>
    <w:rsid w:val="00F95939"/>
    <w:rsid w:val="00F96FD5"/>
    <w:rsid w:val="00FA0B05"/>
    <w:rsid w:val="00FB788F"/>
    <w:rsid w:val="00FB7EA5"/>
    <w:rsid w:val="00FC3853"/>
    <w:rsid w:val="00FC5374"/>
    <w:rsid w:val="00FC5614"/>
    <w:rsid w:val="00FC79FF"/>
    <w:rsid w:val="00FD46F6"/>
    <w:rsid w:val="00FE3383"/>
    <w:rsid w:val="00FF2B6C"/>
    <w:rsid w:val="00FF34F1"/>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Refdecomentrio">
    <w:name w:val="annotation reference"/>
    <w:basedOn w:val="Fontepargpadro"/>
    <w:uiPriority w:val="99"/>
    <w:semiHidden/>
    <w:unhideWhenUsed/>
    <w:rsid w:val="00B06356"/>
    <w:rPr>
      <w:sz w:val="16"/>
      <w:szCs w:val="16"/>
    </w:rPr>
  </w:style>
  <w:style w:type="paragraph" w:styleId="Textodecomentrio">
    <w:name w:val="annotation text"/>
    <w:basedOn w:val="Normal"/>
    <w:link w:val="TextodecomentrioChar"/>
    <w:uiPriority w:val="99"/>
    <w:unhideWhenUsed/>
    <w:rsid w:val="00B06356"/>
    <w:rPr>
      <w:sz w:val="20"/>
    </w:rPr>
  </w:style>
  <w:style w:type="character" w:customStyle="1" w:styleId="TextodecomentrioChar">
    <w:name w:val="Texto de comentário Char"/>
    <w:basedOn w:val="Fontepargpadro"/>
    <w:link w:val="Textodecomentrio"/>
    <w:uiPriority w:val="99"/>
    <w:rsid w:val="00B06356"/>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B06356"/>
    <w:rPr>
      <w:b/>
      <w:bCs/>
    </w:rPr>
  </w:style>
  <w:style w:type="character" w:customStyle="1" w:styleId="AssuntodocomentrioChar">
    <w:name w:val="Assunto do comentário Char"/>
    <w:basedOn w:val="TextodecomentrioChar"/>
    <w:link w:val="Assuntodocomentrio"/>
    <w:uiPriority w:val="99"/>
    <w:semiHidden/>
    <w:rsid w:val="00B06356"/>
    <w:rPr>
      <w:rFonts w:ascii="Times New Roman" w:eastAsia="Times New Roman" w:hAnsi="Times New Roman"/>
      <w:b/>
      <w:bCs/>
      <w:lang w:val="en-US"/>
    </w:rPr>
  </w:style>
  <w:style w:type="character" w:customStyle="1" w:styleId="UnresolvedMention">
    <w:name w:val="Unresolved Mention"/>
    <w:basedOn w:val="Fontepargpadro"/>
    <w:uiPriority w:val="99"/>
    <w:semiHidden/>
    <w:unhideWhenUsed/>
    <w:rsid w:val="007A2D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ciaturazzi@gmail.com" TargetMode="External"/><Relationship Id="rId13" Type="http://schemas.openxmlformats.org/officeDocument/2006/relationships/image" Target="media/image5.emf"/><Relationship Id="rId18" Type="http://schemas.openxmlformats.org/officeDocument/2006/relationships/hyperlink" Target="https://ndmais.com.br/meio-ambiente/garapuvus-encantam-e-colorem-a-primavera-em-florianopoli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tamar.org.br/tartaruga.php?cod=20" TargetMode="Externa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https://ndmais.com.br/animais/conheca-a-ra-manezinho-moradora-exclusiva-de-florianopolis/"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ndmais.com.br/noticias/as-arvores-centenarias-da-ilha-de-santa-catarina/" TargetMode="External"/><Relationship Id="rId20" Type="http://schemas.openxmlformats.org/officeDocument/2006/relationships/hyperlink" Target="https://mundoeducacao.uol.com.br/biologia/lontra.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hyperlink" Target="http://www.wikiaves.com.br/wiki/garca-branca-pequena"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g"/><Relationship Id="rId1" Type="http://schemas.openxmlformats.org/officeDocument/2006/relationships/image" Target="media/image8.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6CCBB-64C5-4547-A441-A39AD7CC9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4627</Words>
  <Characters>24990</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Paulo Ferroli</cp:lastModifiedBy>
  <cp:revision>2</cp:revision>
  <cp:lastPrinted>2023-02-28T15:35:00Z</cp:lastPrinted>
  <dcterms:created xsi:type="dcterms:W3CDTF">2023-04-06T16:28:00Z</dcterms:created>
  <dcterms:modified xsi:type="dcterms:W3CDTF">2023-04-06T16:28:00Z</dcterms:modified>
</cp:coreProperties>
</file>