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8E73B" w14:textId="77777777" w:rsidR="00CC3D4E" w:rsidRPr="00F2591E" w:rsidRDefault="00CC3D4E" w:rsidP="00CC3D4E">
      <w:pPr>
        <w:pStyle w:val="Ttulo1VIIIENANCIB"/>
        <w:rPr>
          <w:color w:val="000000" w:themeColor="text1"/>
        </w:rPr>
      </w:pPr>
    </w:p>
    <w:p w14:paraId="0952E93F" w14:textId="0A4843DA" w:rsidR="00CC3D4E" w:rsidRPr="00F2591E" w:rsidRDefault="00887D60" w:rsidP="00CC3D4E">
      <w:pPr>
        <w:pStyle w:val="Ttulo2XVIIIENANCIB"/>
        <w:spacing w:before="0" w:after="0"/>
        <w:rPr>
          <w:color w:val="000000" w:themeColor="text1"/>
        </w:rPr>
      </w:pPr>
      <w:r w:rsidRPr="00F2591E">
        <w:rPr>
          <w:color w:val="000000" w:themeColor="text1"/>
        </w:rPr>
        <w:t>GT-4 – Gestão da Informação e do Conhecimento</w:t>
      </w:r>
    </w:p>
    <w:p w14:paraId="115FB2D4" w14:textId="77777777" w:rsidR="00887D60" w:rsidRPr="00F2591E" w:rsidRDefault="00887D60" w:rsidP="00CC3D4E">
      <w:pPr>
        <w:pStyle w:val="Ttulo2XVIIIENANCIB"/>
        <w:spacing w:before="0" w:after="0"/>
        <w:rPr>
          <w:color w:val="000000" w:themeColor="text1"/>
        </w:rPr>
      </w:pPr>
    </w:p>
    <w:p w14:paraId="286BE6E9" w14:textId="38368B5C" w:rsidR="005B6902" w:rsidRPr="00F2591E" w:rsidRDefault="005B6902" w:rsidP="005B6902">
      <w:pPr>
        <w:pStyle w:val="Ttulo3XVIIIENANCIB"/>
        <w:spacing w:before="0" w:after="0"/>
        <w:rPr>
          <w:color w:val="000000" w:themeColor="text1"/>
        </w:rPr>
      </w:pPr>
      <w:r w:rsidRPr="00F2591E">
        <w:rPr>
          <w:color w:val="000000" w:themeColor="text1"/>
        </w:rPr>
        <w:t>O ESTADO INFORMACIONAL NA GESTÃO DA INFORMAÇÃO PARA ATENDER AO DESAFIO DE PROMOVER UMA ATUAÇÃO ESTATAL PROATIVA E EFICIENTE</w:t>
      </w:r>
    </w:p>
    <w:p w14:paraId="1A84C77F" w14:textId="77777777" w:rsidR="00CC3D4E" w:rsidRPr="00F2591E" w:rsidRDefault="00CC3D4E" w:rsidP="007017D4">
      <w:pPr>
        <w:pStyle w:val="Ttulo4XVIIIENANCIB"/>
        <w:spacing w:before="0" w:after="0"/>
        <w:jc w:val="left"/>
        <w:rPr>
          <w:i w:val="0"/>
          <w:color w:val="000000" w:themeColor="text1"/>
        </w:rPr>
      </w:pPr>
    </w:p>
    <w:p w14:paraId="4C14A65E" w14:textId="596D83B8" w:rsidR="00887D60" w:rsidRPr="00F2591E" w:rsidRDefault="005B6902" w:rsidP="00CC3D4E">
      <w:pPr>
        <w:pStyle w:val="Ttulo4XVIIIENANCIB"/>
        <w:spacing w:before="0" w:after="0"/>
        <w:rPr>
          <w:color w:val="000000" w:themeColor="text1"/>
          <w:lang w:val="en-US"/>
        </w:rPr>
      </w:pPr>
      <w:r w:rsidRPr="00F2591E">
        <w:rPr>
          <w:color w:val="000000" w:themeColor="text1"/>
          <w:lang w:val="en-US"/>
        </w:rPr>
        <w:t>THE INFORMATION STATE IN MANAGEMENT OF INFORMATION TO MEET THE CHALLENGE OF PROMOTING PROACTIVE AND EFFICIENT STATE ACTION</w:t>
      </w:r>
    </w:p>
    <w:p w14:paraId="596321CD" w14:textId="77777777" w:rsidR="005B6902" w:rsidRPr="00F2591E" w:rsidRDefault="005B6902" w:rsidP="00CC3D4E">
      <w:pPr>
        <w:pStyle w:val="Ttulo4XVIIIENANCIB"/>
        <w:spacing w:before="0" w:after="0"/>
        <w:rPr>
          <w:i w:val="0"/>
          <w:color w:val="000000" w:themeColor="text1"/>
          <w:lang w:val="en-US"/>
        </w:rPr>
      </w:pPr>
    </w:p>
    <w:p w14:paraId="1FBC74E7" w14:textId="77777777" w:rsidR="00914B6E" w:rsidRDefault="008F5F70" w:rsidP="00AD0516">
      <w:pPr>
        <w:pStyle w:val="Ttulo4XVIIIENANCIB"/>
        <w:spacing w:before="0" w:after="0"/>
        <w:rPr>
          <w:b w:val="0"/>
          <w:i w:val="0"/>
          <w:color w:val="000000" w:themeColor="text1"/>
        </w:rPr>
      </w:pPr>
      <w:r>
        <w:rPr>
          <w:b w:val="0"/>
          <w:i w:val="0"/>
          <w:color w:val="000000" w:themeColor="text1"/>
        </w:rPr>
        <w:t>Jul</w:t>
      </w:r>
      <w:r w:rsidR="00914B6E">
        <w:rPr>
          <w:b w:val="0"/>
          <w:i w:val="0"/>
          <w:color w:val="000000" w:themeColor="text1"/>
        </w:rPr>
        <w:t>iana Dantas Lima (PGCIN/UFSC)</w:t>
      </w:r>
    </w:p>
    <w:p w14:paraId="4A5C69B1" w14:textId="1BDD7F96" w:rsidR="00AD0516" w:rsidRPr="00F2591E" w:rsidRDefault="008F5F70" w:rsidP="00AD0516">
      <w:pPr>
        <w:pStyle w:val="Ttulo4XVIIIENANCIB"/>
        <w:spacing w:before="0" w:after="0"/>
        <w:rPr>
          <w:b w:val="0"/>
          <w:i w:val="0"/>
          <w:color w:val="000000" w:themeColor="text1"/>
        </w:rPr>
      </w:pPr>
      <w:bookmarkStart w:id="1" w:name="_GoBack"/>
      <w:bookmarkEnd w:id="1"/>
      <w:r w:rsidRPr="008F5F70">
        <w:rPr>
          <w:b w:val="0"/>
          <w:i w:val="0"/>
          <w:color w:val="000000" w:themeColor="text1"/>
        </w:rPr>
        <w:t>William Barbosa Vianna</w:t>
      </w:r>
      <w:r>
        <w:rPr>
          <w:b w:val="0"/>
          <w:i w:val="0"/>
          <w:color w:val="000000" w:themeColor="text1"/>
        </w:rPr>
        <w:t xml:space="preserve"> (PGCIN/UFSC)</w:t>
      </w:r>
    </w:p>
    <w:p w14:paraId="72E600C4" w14:textId="77777777" w:rsidR="00CC3D4E" w:rsidRPr="00F2591E" w:rsidRDefault="00CC3D4E" w:rsidP="00CC3D4E">
      <w:pPr>
        <w:pStyle w:val="Ttulo4XVIIIENANCIB"/>
        <w:spacing w:before="0" w:after="0"/>
        <w:rPr>
          <w:color w:val="000000" w:themeColor="text1"/>
        </w:rPr>
      </w:pPr>
    </w:p>
    <w:p w14:paraId="2A186B57" w14:textId="2CD5283E" w:rsidR="0090183E" w:rsidRPr="00F2591E" w:rsidRDefault="0090183E" w:rsidP="00CC3D4E">
      <w:pPr>
        <w:pStyle w:val="ModalidadeXVIIIENANCIB"/>
        <w:spacing w:before="0" w:after="0"/>
        <w:rPr>
          <w:color w:val="000000" w:themeColor="text1"/>
        </w:rPr>
      </w:pPr>
      <w:r w:rsidRPr="00F2591E">
        <w:rPr>
          <w:color w:val="000000" w:themeColor="text1"/>
        </w:rPr>
        <w:t xml:space="preserve">Modalidade: </w:t>
      </w:r>
      <w:r w:rsidR="007017D4" w:rsidRPr="00F2591E">
        <w:rPr>
          <w:color w:val="000000" w:themeColor="text1"/>
        </w:rPr>
        <w:t>Resumo Expandido</w:t>
      </w:r>
    </w:p>
    <w:p w14:paraId="7CB850CB" w14:textId="77777777" w:rsidR="00CC3D4E" w:rsidRPr="00F2591E" w:rsidRDefault="00CC3D4E" w:rsidP="00CC3D4E">
      <w:pPr>
        <w:pStyle w:val="ModalidadeXVIIIENANCIB"/>
        <w:spacing w:before="0" w:after="0"/>
        <w:rPr>
          <w:color w:val="000000" w:themeColor="text1"/>
        </w:rPr>
      </w:pPr>
    </w:p>
    <w:p w14:paraId="05DA9F88" w14:textId="0C631DFC" w:rsidR="00376C68" w:rsidRPr="00F2591E" w:rsidRDefault="00376C68" w:rsidP="00CC3D4E">
      <w:pPr>
        <w:pStyle w:val="ResumoXVIIIENANCIB"/>
        <w:rPr>
          <w:b w:val="0"/>
          <w:color w:val="000000" w:themeColor="text1"/>
          <w:sz w:val="22"/>
          <w:szCs w:val="22"/>
        </w:rPr>
      </w:pPr>
      <w:r w:rsidRPr="00F2591E">
        <w:rPr>
          <w:color w:val="000000" w:themeColor="text1"/>
          <w:sz w:val="22"/>
          <w:szCs w:val="22"/>
        </w:rPr>
        <w:t xml:space="preserve">Resumo: </w:t>
      </w:r>
      <w:r w:rsidR="00935DF3" w:rsidRPr="00F2591E">
        <w:rPr>
          <w:b w:val="0"/>
          <w:color w:val="000000" w:themeColor="text1"/>
          <w:sz w:val="22"/>
          <w:szCs w:val="22"/>
        </w:rPr>
        <w:t>O texto trata da</w:t>
      </w:r>
      <w:r w:rsidR="00EB3410" w:rsidRPr="00F2591E">
        <w:rPr>
          <w:b w:val="0"/>
          <w:color w:val="000000" w:themeColor="text1"/>
          <w:sz w:val="22"/>
          <w:szCs w:val="22"/>
        </w:rPr>
        <w:t xml:space="preserve">s mudanças corridas na sociedade da informação com o advento de novas tecnologias que impactam diretamente nas relações sociais e sobre a necessidade de o Estado se adaptar a esse novo cenário. </w:t>
      </w:r>
      <w:r w:rsidR="00921E40" w:rsidRPr="00F2591E">
        <w:rPr>
          <w:b w:val="0"/>
          <w:color w:val="000000" w:themeColor="text1"/>
          <w:sz w:val="22"/>
          <w:szCs w:val="22"/>
        </w:rPr>
        <w:t xml:space="preserve">Traz uma </w:t>
      </w:r>
      <w:r w:rsidR="00756EB4" w:rsidRPr="00F2591E">
        <w:rPr>
          <w:b w:val="0"/>
          <w:color w:val="000000" w:themeColor="text1"/>
          <w:sz w:val="22"/>
          <w:szCs w:val="22"/>
        </w:rPr>
        <w:t>análise</w:t>
      </w:r>
      <w:r w:rsidR="00921E40" w:rsidRPr="00F2591E">
        <w:rPr>
          <w:b w:val="0"/>
          <w:color w:val="000000" w:themeColor="text1"/>
          <w:sz w:val="22"/>
          <w:szCs w:val="22"/>
        </w:rPr>
        <w:t xml:space="preserve"> sobre a participação estatal</w:t>
      </w:r>
      <w:r w:rsidR="00C87E13" w:rsidRPr="00F2591E">
        <w:rPr>
          <w:b w:val="0"/>
          <w:color w:val="000000" w:themeColor="text1"/>
          <w:sz w:val="22"/>
          <w:szCs w:val="22"/>
        </w:rPr>
        <w:t xml:space="preserve"> na sociedade contemporânea</w:t>
      </w:r>
      <w:r w:rsidR="00935DF3" w:rsidRPr="00F2591E">
        <w:rPr>
          <w:b w:val="0"/>
          <w:color w:val="000000" w:themeColor="text1"/>
          <w:sz w:val="22"/>
          <w:szCs w:val="22"/>
        </w:rPr>
        <w:t xml:space="preserve">, refletindo </w:t>
      </w:r>
      <w:r w:rsidR="007B7AC9" w:rsidRPr="00F2591E">
        <w:rPr>
          <w:b w:val="0"/>
          <w:color w:val="000000" w:themeColor="text1"/>
          <w:sz w:val="22"/>
          <w:szCs w:val="22"/>
        </w:rPr>
        <w:t xml:space="preserve">sobre </w:t>
      </w:r>
      <w:r w:rsidR="003A5882" w:rsidRPr="00F2591E">
        <w:rPr>
          <w:b w:val="0"/>
          <w:color w:val="000000" w:themeColor="text1"/>
          <w:sz w:val="22"/>
          <w:szCs w:val="22"/>
        </w:rPr>
        <w:t>a gestão da informação por parte do Estado a fim de propiciar</w:t>
      </w:r>
      <w:r w:rsidR="00935DF3" w:rsidRPr="00F2591E">
        <w:rPr>
          <w:b w:val="0"/>
          <w:color w:val="000000" w:themeColor="text1"/>
          <w:sz w:val="22"/>
          <w:szCs w:val="22"/>
        </w:rPr>
        <w:t xml:space="preserve"> a formulação de novas estratégias para o uso do poder informacional.</w:t>
      </w:r>
    </w:p>
    <w:p w14:paraId="2F26DD5A" w14:textId="77777777" w:rsidR="00237A8E" w:rsidRPr="00F2591E" w:rsidRDefault="00237A8E" w:rsidP="00CC3D4E">
      <w:pPr>
        <w:pStyle w:val="ResumoXVIIIENANCIB"/>
        <w:rPr>
          <w:b w:val="0"/>
          <w:color w:val="000000" w:themeColor="text1"/>
          <w:sz w:val="22"/>
          <w:szCs w:val="22"/>
        </w:rPr>
      </w:pPr>
    </w:p>
    <w:p w14:paraId="0106A156" w14:textId="21BD18DE" w:rsidR="00376C68" w:rsidRPr="00F2591E" w:rsidRDefault="00376C68" w:rsidP="00CC3D4E">
      <w:pPr>
        <w:pStyle w:val="ResumoXVIIIENANCIB"/>
        <w:rPr>
          <w:b w:val="0"/>
          <w:color w:val="000000" w:themeColor="text1"/>
          <w:sz w:val="22"/>
          <w:szCs w:val="22"/>
        </w:rPr>
      </w:pPr>
      <w:r w:rsidRPr="00F2591E">
        <w:rPr>
          <w:color w:val="000000" w:themeColor="text1"/>
          <w:sz w:val="22"/>
          <w:szCs w:val="22"/>
        </w:rPr>
        <w:t>Palavras-</w:t>
      </w:r>
      <w:r w:rsidR="00596D52" w:rsidRPr="00F2591E">
        <w:rPr>
          <w:color w:val="000000" w:themeColor="text1"/>
          <w:sz w:val="22"/>
          <w:szCs w:val="22"/>
        </w:rPr>
        <w:t>C</w:t>
      </w:r>
      <w:r w:rsidRPr="00F2591E">
        <w:rPr>
          <w:color w:val="000000" w:themeColor="text1"/>
          <w:sz w:val="22"/>
          <w:szCs w:val="22"/>
        </w:rPr>
        <w:t>have:</w:t>
      </w:r>
      <w:r w:rsidRPr="00F2591E">
        <w:rPr>
          <w:b w:val="0"/>
          <w:color w:val="000000" w:themeColor="text1"/>
          <w:sz w:val="22"/>
          <w:szCs w:val="22"/>
        </w:rPr>
        <w:t xml:space="preserve"> </w:t>
      </w:r>
      <w:r w:rsidR="00935DF3" w:rsidRPr="00F2591E">
        <w:rPr>
          <w:b w:val="0"/>
          <w:color w:val="000000" w:themeColor="text1"/>
          <w:sz w:val="22"/>
          <w:szCs w:val="22"/>
        </w:rPr>
        <w:t>Estado</w:t>
      </w:r>
      <w:r w:rsidR="00596D52" w:rsidRPr="00F2591E">
        <w:rPr>
          <w:b w:val="0"/>
          <w:color w:val="000000" w:themeColor="text1"/>
          <w:sz w:val="22"/>
          <w:szCs w:val="22"/>
        </w:rPr>
        <w:t>;</w:t>
      </w:r>
      <w:r w:rsidRPr="00F2591E">
        <w:rPr>
          <w:b w:val="0"/>
          <w:color w:val="000000" w:themeColor="text1"/>
          <w:sz w:val="22"/>
          <w:szCs w:val="22"/>
        </w:rPr>
        <w:t xml:space="preserve"> </w:t>
      </w:r>
      <w:r w:rsidR="00935DF3" w:rsidRPr="00F2591E">
        <w:rPr>
          <w:b w:val="0"/>
          <w:color w:val="000000" w:themeColor="text1"/>
          <w:sz w:val="22"/>
          <w:szCs w:val="22"/>
        </w:rPr>
        <w:t>Sociedade da Informação; Poder Informacional</w:t>
      </w:r>
      <w:r w:rsidR="003A5882" w:rsidRPr="00F2591E">
        <w:rPr>
          <w:b w:val="0"/>
          <w:color w:val="000000" w:themeColor="text1"/>
          <w:sz w:val="22"/>
          <w:szCs w:val="22"/>
        </w:rPr>
        <w:t>, Gestão da Informação.</w:t>
      </w:r>
    </w:p>
    <w:p w14:paraId="12A0E1D2" w14:textId="77777777" w:rsidR="00237A8E" w:rsidRPr="00F2591E" w:rsidRDefault="00237A8E" w:rsidP="00CC3D4E">
      <w:pPr>
        <w:pStyle w:val="ResumoXVIIIENANCIB"/>
        <w:rPr>
          <w:b w:val="0"/>
          <w:color w:val="000000" w:themeColor="text1"/>
          <w:sz w:val="22"/>
          <w:szCs w:val="22"/>
        </w:rPr>
      </w:pPr>
    </w:p>
    <w:p w14:paraId="4F5E695B" w14:textId="1C96BBCB" w:rsidR="00237A8E" w:rsidRPr="00F2591E" w:rsidRDefault="00376C68" w:rsidP="00CC3D4E">
      <w:pPr>
        <w:pStyle w:val="ResumoXVIIIENANCIB"/>
        <w:rPr>
          <w:b w:val="0"/>
          <w:color w:val="000000" w:themeColor="text1"/>
          <w:sz w:val="22"/>
          <w:szCs w:val="22"/>
          <w:lang w:val="en-US"/>
        </w:rPr>
      </w:pPr>
      <w:r w:rsidRPr="00F2591E">
        <w:rPr>
          <w:color w:val="000000" w:themeColor="text1"/>
          <w:sz w:val="22"/>
          <w:szCs w:val="22"/>
          <w:lang w:val="en-US"/>
        </w:rPr>
        <w:t>Abstract:</w:t>
      </w:r>
      <w:r w:rsidR="00756EB4" w:rsidRPr="00F2591E">
        <w:rPr>
          <w:color w:val="000000" w:themeColor="text1"/>
          <w:sz w:val="22"/>
          <w:szCs w:val="22"/>
          <w:lang w:val="en-US"/>
        </w:rPr>
        <w:t xml:space="preserve"> </w:t>
      </w:r>
      <w:r w:rsidR="00596D52" w:rsidRPr="00F2591E">
        <w:rPr>
          <w:b w:val="0"/>
          <w:color w:val="000000" w:themeColor="text1"/>
          <w:sz w:val="22"/>
          <w:szCs w:val="22"/>
          <w:lang w:val="en-US"/>
        </w:rPr>
        <w:t xml:space="preserve"> </w:t>
      </w:r>
      <w:r w:rsidR="00704D48" w:rsidRPr="00F2591E">
        <w:rPr>
          <w:b w:val="0"/>
          <w:color w:val="000000" w:themeColor="text1"/>
          <w:sz w:val="22"/>
          <w:szCs w:val="22"/>
          <w:lang w:val="en-US"/>
        </w:rPr>
        <w:t>The text deals with the changes occurring in the information society with the advent of new technologies that have a direct impact on social relations and the need for the state to adapt to this new scenario. It brings an analysis of state participation in contemporary society, reflecting the management of information by the state in order to provide the formulation of new strategies for the use of informational power.</w:t>
      </w:r>
    </w:p>
    <w:p w14:paraId="619497F7" w14:textId="77777777" w:rsidR="00704D48" w:rsidRPr="00F2591E" w:rsidRDefault="00704D48" w:rsidP="00CC3D4E">
      <w:pPr>
        <w:pStyle w:val="ResumoXVIIIENANCIB"/>
        <w:rPr>
          <w:b w:val="0"/>
          <w:color w:val="000000" w:themeColor="text1"/>
          <w:sz w:val="22"/>
          <w:szCs w:val="22"/>
          <w:lang w:val="en-US"/>
        </w:rPr>
      </w:pPr>
    </w:p>
    <w:p w14:paraId="3D1126FE" w14:textId="5C087D6E" w:rsidR="00DD18CA" w:rsidRPr="00F2591E" w:rsidRDefault="00376C68" w:rsidP="00935DF3">
      <w:pPr>
        <w:pStyle w:val="ResumoXVIIIENANCIB"/>
        <w:rPr>
          <w:b w:val="0"/>
          <w:color w:val="000000" w:themeColor="text1"/>
          <w:sz w:val="22"/>
          <w:szCs w:val="22"/>
          <w:lang w:val="en-US"/>
        </w:rPr>
      </w:pPr>
      <w:r w:rsidRPr="00F2591E">
        <w:rPr>
          <w:color w:val="000000" w:themeColor="text1"/>
          <w:sz w:val="22"/>
          <w:szCs w:val="22"/>
          <w:lang w:val="en-US"/>
        </w:rPr>
        <w:t>Keywords:</w:t>
      </w:r>
      <w:r w:rsidRPr="00F2591E">
        <w:rPr>
          <w:b w:val="0"/>
          <w:color w:val="000000" w:themeColor="text1"/>
          <w:sz w:val="22"/>
          <w:szCs w:val="22"/>
          <w:lang w:val="en-US"/>
        </w:rPr>
        <w:t xml:space="preserve"> </w:t>
      </w:r>
      <w:r w:rsidR="00935DF3" w:rsidRPr="00F2591E">
        <w:rPr>
          <w:b w:val="0"/>
          <w:color w:val="000000" w:themeColor="text1"/>
          <w:sz w:val="22"/>
          <w:szCs w:val="22"/>
          <w:lang w:val="en-US"/>
        </w:rPr>
        <w:t>State; Information Society; Informational Power</w:t>
      </w:r>
      <w:r w:rsidR="00704D48" w:rsidRPr="00F2591E">
        <w:rPr>
          <w:b w:val="0"/>
          <w:color w:val="000000" w:themeColor="text1"/>
          <w:sz w:val="22"/>
          <w:szCs w:val="22"/>
          <w:lang w:val="en-US"/>
        </w:rPr>
        <w:t xml:space="preserve">, Information </w:t>
      </w:r>
      <w:r w:rsidR="00006F38" w:rsidRPr="00F2591E">
        <w:rPr>
          <w:b w:val="0"/>
          <w:color w:val="000000" w:themeColor="text1"/>
          <w:sz w:val="22"/>
          <w:szCs w:val="22"/>
          <w:lang w:val="en-US"/>
        </w:rPr>
        <w:t>M</w:t>
      </w:r>
      <w:r w:rsidR="00704D48" w:rsidRPr="00F2591E">
        <w:rPr>
          <w:b w:val="0"/>
          <w:color w:val="000000" w:themeColor="text1"/>
          <w:sz w:val="22"/>
          <w:szCs w:val="22"/>
          <w:lang w:val="en-US"/>
        </w:rPr>
        <w:t>anagement</w:t>
      </w:r>
      <w:r w:rsidR="00935DF3" w:rsidRPr="00F2591E">
        <w:rPr>
          <w:b w:val="0"/>
          <w:color w:val="000000" w:themeColor="text1"/>
          <w:sz w:val="22"/>
          <w:szCs w:val="22"/>
          <w:lang w:val="en-US"/>
        </w:rPr>
        <w:t>.</w:t>
      </w:r>
    </w:p>
    <w:p w14:paraId="5611BF3B" w14:textId="77777777" w:rsidR="00DD18CA" w:rsidRPr="00F2591E" w:rsidRDefault="00DD18CA" w:rsidP="00CC3D4E">
      <w:pPr>
        <w:pStyle w:val="Recuodecorpodetexto"/>
        <w:rPr>
          <w:rFonts w:asciiTheme="minorHAnsi" w:hAnsiTheme="minorHAnsi" w:cstheme="minorHAnsi"/>
          <w:bCs/>
          <w:color w:val="000000" w:themeColor="text1"/>
          <w:sz w:val="22"/>
          <w:szCs w:val="22"/>
          <w:lang w:val="en-US"/>
        </w:rPr>
      </w:pPr>
    </w:p>
    <w:p w14:paraId="01E215ED" w14:textId="77777777" w:rsidR="00DD18CA" w:rsidRPr="00F2591E" w:rsidRDefault="00DD18CA" w:rsidP="00CC3D4E">
      <w:pPr>
        <w:pStyle w:val="Recuodecorpodetexto"/>
        <w:rPr>
          <w:rFonts w:asciiTheme="minorHAnsi" w:hAnsiTheme="minorHAnsi" w:cstheme="minorHAnsi"/>
          <w:bCs/>
          <w:color w:val="000000" w:themeColor="text1"/>
          <w:sz w:val="22"/>
          <w:szCs w:val="22"/>
          <w:lang w:val="en-US"/>
        </w:rPr>
        <w:sectPr w:rsidR="00DD18CA" w:rsidRPr="00F2591E" w:rsidSect="009E6E01">
          <w:headerReference w:type="default" r:id="rId7"/>
          <w:footerReference w:type="default" r:id="rId8"/>
          <w:headerReference w:type="first" r:id="rId9"/>
          <w:pgSz w:w="11907" w:h="16840" w:code="9"/>
          <w:pgMar w:top="1701" w:right="1134" w:bottom="1134" w:left="1701" w:header="0" w:footer="567" w:gutter="0"/>
          <w:cols w:space="708"/>
          <w:titlePg/>
          <w:docGrid w:linePitch="360"/>
        </w:sectPr>
      </w:pPr>
    </w:p>
    <w:p w14:paraId="596FD041" w14:textId="77777777" w:rsidR="00E15DAF" w:rsidRPr="00F2591E" w:rsidRDefault="0001142A" w:rsidP="00CC3D4E">
      <w:pPr>
        <w:pStyle w:val="SeoXVIIIENANCIB"/>
        <w:spacing w:before="0" w:after="0"/>
        <w:rPr>
          <w:color w:val="000000" w:themeColor="text1"/>
        </w:rPr>
      </w:pPr>
      <w:r w:rsidRPr="00F2591E">
        <w:rPr>
          <w:color w:val="000000" w:themeColor="text1"/>
        </w:rPr>
        <w:lastRenderedPageBreak/>
        <w:t xml:space="preserve">1 </w:t>
      </w:r>
      <w:r w:rsidR="00F408C7" w:rsidRPr="00F2591E">
        <w:rPr>
          <w:color w:val="000000" w:themeColor="text1"/>
        </w:rPr>
        <w:t>INTRODUÇÃO</w:t>
      </w:r>
    </w:p>
    <w:p w14:paraId="5178FAD9" w14:textId="6079955D" w:rsidR="0000664D" w:rsidRPr="00F2591E" w:rsidRDefault="0000664D" w:rsidP="0000664D">
      <w:pPr>
        <w:pStyle w:val="TextoXVIIIENANCIB"/>
        <w:ind w:firstLine="709"/>
        <w:rPr>
          <w:color w:val="000000" w:themeColor="text1"/>
        </w:rPr>
      </w:pPr>
      <w:r w:rsidRPr="00F2591E">
        <w:rPr>
          <w:color w:val="000000" w:themeColor="text1"/>
        </w:rPr>
        <w:t xml:space="preserve">Consideráveis avanços tecnológicos marcaram as últimas décadas do século XX e geraram um novo paradigma denominado de “revolução da tecnologia da informação”. Segundo </w:t>
      </w:r>
      <w:proofErr w:type="spellStart"/>
      <w:r w:rsidRPr="00F2591E">
        <w:rPr>
          <w:color w:val="000000" w:themeColor="text1"/>
        </w:rPr>
        <w:t>Castells</w:t>
      </w:r>
      <w:proofErr w:type="spellEnd"/>
      <w:r w:rsidRPr="00F2591E">
        <w:rPr>
          <w:color w:val="000000" w:themeColor="text1"/>
        </w:rPr>
        <w:t>, as revoluções tecnológicas são marcadas pela sua penetração em todos os domínios da atividade humana, não como uma fonte externa de impacto, mas como o tecido no qual a própria atividade é exercida. Contudo, a revolução da tecnologia da informação tem uma característica especial, que consiste no fato de estar fundamentada em tecnologias de processamento de informação e comunicação (</w:t>
      </w:r>
      <w:r w:rsidR="00C97722" w:rsidRPr="00F2591E">
        <w:rPr>
          <w:color w:val="000000" w:themeColor="text1"/>
        </w:rPr>
        <w:t>CASTELLS, 2016</w:t>
      </w:r>
      <w:r w:rsidRPr="00F2591E">
        <w:rPr>
          <w:color w:val="000000" w:themeColor="text1"/>
        </w:rPr>
        <w:t>, p.87).</w:t>
      </w:r>
    </w:p>
    <w:p w14:paraId="2EA610C4" w14:textId="42B1D73B" w:rsidR="00756EB4" w:rsidRPr="00F2591E" w:rsidRDefault="0000664D" w:rsidP="0000664D">
      <w:pPr>
        <w:pStyle w:val="TextoXVIIIENANCIB"/>
        <w:ind w:firstLine="709"/>
        <w:rPr>
          <w:color w:val="000000" w:themeColor="text1"/>
        </w:rPr>
      </w:pPr>
      <w:r w:rsidRPr="00F2591E">
        <w:rPr>
          <w:color w:val="000000" w:themeColor="text1"/>
        </w:rPr>
        <w:t xml:space="preserve">No entender de </w:t>
      </w:r>
      <w:proofErr w:type="spellStart"/>
      <w:r w:rsidRPr="00F2591E">
        <w:rPr>
          <w:color w:val="000000" w:themeColor="text1"/>
        </w:rPr>
        <w:t>Castells</w:t>
      </w:r>
      <w:proofErr w:type="spellEnd"/>
      <w:r w:rsidR="0082053D" w:rsidRPr="00F2591E">
        <w:rPr>
          <w:color w:val="000000" w:themeColor="text1"/>
        </w:rPr>
        <w:t>,</w:t>
      </w:r>
      <w:r w:rsidRPr="00F2591E">
        <w:rPr>
          <w:color w:val="000000" w:themeColor="text1"/>
        </w:rPr>
        <w:t xml:space="preserve"> a atual revolução tecnológica</w:t>
      </w:r>
      <w:r w:rsidR="003621F3" w:rsidRPr="00F2591E">
        <w:rPr>
          <w:color w:val="000000" w:themeColor="text1"/>
        </w:rPr>
        <w:t xml:space="preserve"> </w:t>
      </w:r>
      <w:r w:rsidRPr="00F2591E">
        <w:rPr>
          <w:color w:val="000000" w:themeColor="text1"/>
        </w:rPr>
        <w:t xml:space="preserve">caracteriza-se por aplicar os conhecimentos e informações que produz para gerar novos conhecimentos e dispositivos de processamento e comunicação da informação. Desse modo, ela cria um ciclo de realimentação entre as novas tecnologias, seus usos e seus desdobramentos, aplicando-os na criação de novos domínios. Ocorre, portanto, uma amplificação da difusão tecnológica, visto que usuários contribuem para o aprimoramento da inovação a que tiveram acesso. Assim, nas palavras do autor: </w:t>
      </w:r>
    </w:p>
    <w:p w14:paraId="293C371E" w14:textId="543BF891" w:rsidR="0000664D" w:rsidRPr="00F2591E" w:rsidRDefault="0000664D" w:rsidP="00F40CFB">
      <w:pPr>
        <w:pStyle w:val="TextoXVIIIENANCIB"/>
        <w:ind w:left="2268"/>
        <w:rPr>
          <w:color w:val="000000" w:themeColor="text1"/>
          <w:sz w:val="22"/>
        </w:rPr>
      </w:pPr>
      <w:r w:rsidRPr="00F2591E">
        <w:rPr>
          <w:color w:val="000000" w:themeColor="text1"/>
          <w:sz w:val="22"/>
        </w:rPr>
        <w:t>As novas tecnologias da informação não são simplesmente ferramentas a serem aplicadas, mas processos a serem desenvolvidos. Usuários e criadores podem tornar-se a mesma coisa. Dessa forma, usuários podem assumir o controle da tecnologia, como no caso da Internet (</w:t>
      </w:r>
      <w:r w:rsidR="0082053D" w:rsidRPr="00F2591E">
        <w:rPr>
          <w:color w:val="000000" w:themeColor="text1"/>
          <w:sz w:val="22"/>
        </w:rPr>
        <w:t xml:space="preserve">CASTELLS, </w:t>
      </w:r>
      <w:r w:rsidRPr="00F2591E">
        <w:rPr>
          <w:color w:val="000000" w:themeColor="text1"/>
          <w:sz w:val="22"/>
        </w:rPr>
        <w:t xml:space="preserve">2016, p.88). </w:t>
      </w:r>
    </w:p>
    <w:p w14:paraId="37DDDCD0" w14:textId="5B277FD3" w:rsidR="00457920" w:rsidRPr="00F2591E" w:rsidRDefault="000D491B" w:rsidP="0000664D">
      <w:pPr>
        <w:pStyle w:val="TextoXVIIIENANCIB"/>
        <w:ind w:firstLine="709"/>
        <w:rPr>
          <w:color w:val="000000" w:themeColor="text1"/>
        </w:rPr>
      </w:pPr>
      <w:proofErr w:type="spellStart"/>
      <w:r w:rsidRPr="00F2591E">
        <w:rPr>
          <w:color w:val="000000" w:themeColor="text1"/>
        </w:rPr>
        <w:t>Yuval</w:t>
      </w:r>
      <w:proofErr w:type="spellEnd"/>
      <w:r w:rsidRPr="00F2591E">
        <w:rPr>
          <w:color w:val="000000" w:themeColor="text1"/>
        </w:rPr>
        <w:t xml:space="preserve"> </w:t>
      </w:r>
      <w:proofErr w:type="spellStart"/>
      <w:r w:rsidR="0000664D" w:rsidRPr="00F2591E">
        <w:rPr>
          <w:color w:val="000000" w:themeColor="text1"/>
        </w:rPr>
        <w:t>Harari</w:t>
      </w:r>
      <w:proofErr w:type="spellEnd"/>
      <w:r w:rsidR="0000664D" w:rsidRPr="00F2591E">
        <w:rPr>
          <w:color w:val="000000" w:themeColor="text1"/>
        </w:rPr>
        <w:t xml:space="preserve"> afirma que existe uma dificuldade humana em lidar com as mudanças causadas pela revolução das tecnologias de informação e comunicação, devido à quantidade de dados e informação e ao sentimento de incapacidade de assimilar e processar todo o conteúdo a que se tem acesso. </w:t>
      </w:r>
      <w:r w:rsidRPr="00F2591E">
        <w:rPr>
          <w:color w:val="000000" w:themeColor="text1"/>
        </w:rPr>
        <w:t>Para o autor, t</w:t>
      </w:r>
      <w:r w:rsidR="0000664D" w:rsidRPr="00F2591E">
        <w:rPr>
          <w:color w:val="000000" w:themeColor="text1"/>
        </w:rPr>
        <w:t>al dificuldade também se reflete na morosidade estatal em administrar as consequências geradas por um enorme volume de informações digitais, pois os Estados, em regra, não têm estrutura organizacional, tecnológica e legislativa suficientemente dinâmicas e eficientes para se adaptarem às constantes inovações proporcionadas pela revolução digital (</w:t>
      </w:r>
      <w:r w:rsidR="0082053D" w:rsidRPr="00F2591E">
        <w:rPr>
          <w:color w:val="000000" w:themeColor="text1"/>
        </w:rPr>
        <w:t>HARARI, 2015</w:t>
      </w:r>
      <w:r w:rsidR="0000664D" w:rsidRPr="00F2591E">
        <w:rPr>
          <w:color w:val="000000" w:themeColor="text1"/>
        </w:rPr>
        <w:t>, p.380</w:t>
      </w:r>
      <w:r w:rsidR="005B6902" w:rsidRPr="00F2591E">
        <w:rPr>
          <w:color w:val="000000" w:themeColor="text1"/>
        </w:rPr>
        <w:t>-</w:t>
      </w:r>
      <w:r w:rsidR="0000664D" w:rsidRPr="00F2591E">
        <w:rPr>
          <w:color w:val="000000" w:themeColor="text1"/>
        </w:rPr>
        <w:t xml:space="preserve">383). </w:t>
      </w:r>
    </w:p>
    <w:p w14:paraId="5813046C" w14:textId="14EFD6A4" w:rsidR="000E7DEE" w:rsidRPr="00F2591E" w:rsidRDefault="000E7DEE" w:rsidP="000E7DEE">
      <w:pPr>
        <w:pStyle w:val="TextoXVIIIENANCIB"/>
        <w:ind w:firstLine="709"/>
        <w:rPr>
          <w:color w:val="000000" w:themeColor="text1"/>
        </w:rPr>
      </w:pPr>
      <w:r w:rsidRPr="00F2591E">
        <w:rPr>
          <w:color w:val="000000" w:themeColor="text1"/>
        </w:rPr>
        <w:t xml:space="preserve">Em que pese a dificuldade estatal em se adaptar as mudanças geradas pela sociedade da informação, Sandra </w:t>
      </w:r>
      <w:proofErr w:type="spellStart"/>
      <w:r w:rsidRPr="00F2591E">
        <w:rPr>
          <w:color w:val="000000" w:themeColor="text1"/>
        </w:rPr>
        <w:t>Braman</w:t>
      </w:r>
      <w:proofErr w:type="spellEnd"/>
      <w:r w:rsidRPr="00F2591E">
        <w:rPr>
          <w:color w:val="000000" w:themeColor="text1"/>
        </w:rPr>
        <w:t xml:space="preserve"> entende que a necessidade de uma atuação proativa do Estado é fundamental, pois vai ao encontro do ideal que propõe uma ênfase na organização política do uso do poder informacional. Ao se analisar as características do Estado informacional percebe-se que ele nasce da transformação de uma economia “globalizada” e utiliza as capacidades tecnológicas e informacionais anteriormente inexistentes, num hibridismo de responsabilidades dos setores público e privado (BRAMAN, 2006). </w:t>
      </w:r>
    </w:p>
    <w:p w14:paraId="241C1459" w14:textId="00D48B3D" w:rsidR="000D491B" w:rsidRPr="00F2591E" w:rsidRDefault="000D491B" w:rsidP="000D491B">
      <w:pPr>
        <w:pStyle w:val="TextoXVIIIENANCIB"/>
        <w:ind w:firstLine="709"/>
        <w:rPr>
          <w:color w:val="000000" w:themeColor="text1"/>
        </w:rPr>
      </w:pPr>
      <w:r w:rsidRPr="00F2591E">
        <w:rPr>
          <w:color w:val="000000" w:themeColor="text1"/>
        </w:rPr>
        <w:t xml:space="preserve">Diante desse cenário o gerenciamento da informação assume um papel relevante. </w:t>
      </w:r>
      <w:r w:rsidR="00DE6FF0" w:rsidRPr="00F2591E">
        <w:rPr>
          <w:color w:val="000000" w:themeColor="text1"/>
        </w:rPr>
        <w:t xml:space="preserve">Conforme </w:t>
      </w:r>
      <w:proofErr w:type="spellStart"/>
      <w:r w:rsidR="00DE6FF0" w:rsidRPr="00F2591E">
        <w:rPr>
          <w:color w:val="000000" w:themeColor="text1"/>
        </w:rPr>
        <w:t>Detlor</w:t>
      </w:r>
      <w:proofErr w:type="spellEnd"/>
      <w:r w:rsidR="00DE6FF0" w:rsidRPr="00F2591E">
        <w:rPr>
          <w:color w:val="000000" w:themeColor="text1"/>
        </w:rPr>
        <w:t>:</w:t>
      </w:r>
    </w:p>
    <w:p w14:paraId="500A1F5A" w14:textId="408B0767" w:rsidR="00BD1750" w:rsidRPr="00F2591E" w:rsidRDefault="00DE6FF0" w:rsidP="00DE6FF0">
      <w:pPr>
        <w:pStyle w:val="TextoXVIIIENANCIB"/>
        <w:ind w:left="2268"/>
        <w:rPr>
          <w:color w:val="000000" w:themeColor="text1"/>
          <w:sz w:val="22"/>
        </w:rPr>
      </w:pPr>
      <w:r w:rsidRPr="00F2591E">
        <w:rPr>
          <w:color w:val="000000" w:themeColor="text1"/>
          <w:sz w:val="22"/>
        </w:rPr>
        <w:t>Gestão da informação é a gestão dos processos e sistemas que criam, adquirem, organizam, armazenam, distribuem e utilizam informações. O objetivo da gestão da informação é ajudar as pessoas e organizações no acesso, processo e uso da informação de forma eficiente e eficaz. (DETLOR, 2010, p. 103)</w:t>
      </w:r>
    </w:p>
    <w:p w14:paraId="0A92E581" w14:textId="5D0DEA9B" w:rsidR="00DE6FF0" w:rsidRPr="00F2591E" w:rsidRDefault="00DE6FF0" w:rsidP="00DE6FF0">
      <w:pPr>
        <w:pStyle w:val="TextoXVIIIENANCIB"/>
        <w:ind w:firstLine="709"/>
        <w:rPr>
          <w:color w:val="000000" w:themeColor="text1"/>
        </w:rPr>
      </w:pPr>
      <w:r w:rsidRPr="00F2591E">
        <w:rPr>
          <w:color w:val="000000" w:themeColor="text1"/>
        </w:rPr>
        <w:t>Já segundo DAVENPORT (1997), este consistiria em um conjunto estruturado de atividades que por meio das quais uma organização captura, distribui</w:t>
      </w:r>
      <w:r w:rsidR="00923A39" w:rsidRPr="00F2591E">
        <w:rPr>
          <w:color w:val="000000" w:themeColor="text1"/>
        </w:rPr>
        <w:t xml:space="preserve"> </w:t>
      </w:r>
      <w:r w:rsidRPr="00F2591E">
        <w:rPr>
          <w:color w:val="000000" w:themeColor="text1"/>
        </w:rPr>
        <w:t xml:space="preserve">e usa </w:t>
      </w:r>
      <w:r w:rsidR="00923A39" w:rsidRPr="00F2591E">
        <w:rPr>
          <w:color w:val="000000" w:themeColor="text1"/>
        </w:rPr>
        <w:t xml:space="preserve">a </w:t>
      </w:r>
      <w:r w:rsidRPr="00F2591E">
        <w:rPr>
          <w:color w:val="000000" w:themeColor="text1"/>
        </w:rPr>
        <w:t xml:space="preserve">informação e </w:t>
      </w:r>
      <w:r w:rsidR="00923A39" w:rsidRPr="00F2591E">
        <w:rPr>
          <w:color w:val="000000" w:themeColor="text1"/>
        </w:rPr>
        <w:t xml:space="preserve">o </w:t>
      </w:r>
      <w:r w:rsidRPr="00F2591E">
        <w:rPr>
          <w:color w:val="000000" w:themeColor="text1"/>
        </w:rPr>
        <w:t>conhecimento com vistas a obter melhores resultados.</w:t>
      </w:r>
    </w:p>
    <w:p w14:paraId="38CB09F6" w14:textId="77777777" w:rsidR="00DE6FF0" w:rsidRPr="00F2591E" w:rsidRDefault="00DE6FF0" w:rsidP="00DE6FF0">
      <w:pPr>
        <w:pStyle w:val="TextoXVIIIENANCIB"/>
        <w:ind w:firstLine="709"/>
        <w:rPr>
          <w:color w:val="000000" w:themeColor="text1"/>
        </w:rPr>
      </w:pPr>
    </w:p>
    <w:p w14:paraId="127E3C0C" w14:textId="77777777" w:rsidR="00BD1750" w:rsidRPr="00F2591E" w:rsidRDefault="00BD1750" w:rsidP="00BD1750">
      <w:pPr>
        <w:pStyle w:val="TextoXVIIIENANCIB"/>
        <w:ind w:firstLine="709"/>
        <w:rPr>
          <w:b/>
          <w:color w:val="000000" w:themeColor="text1"/>
        </w:rPr>
      </w:pPr>
      <w:r w:rsidRPr="00F2591E">
        <w:rPr>
          <w:b/>
          <w:color w:val="000000" w:themeColor="text1"/>
        </w:rPr>
        <w:t>Procedimentos metodológicos</w:t>
      </w:r>
    </w:p>
    <w:p w14:paraId="46708D3F" w14:textId="393DEE02" w:rsidR="008959BF" w:rsidRPr="00F2591E" w:rsidRDefault="00BD1750" w:rsidP="003C237C">
      <w:pPr>
        <w:pStyle w:val="TextoXVIIIENANCIB"/>
        <w:ind w:firstLine="709"/>
        <w:rPr>
          <w:color w:val="000000" w:themeColor="text1"/>
          <w:sz w:val="22"/>
        </w:rPr>
      </w:pPr>
      <w:r w:rsidRPr="00F2591E">
        <w:rPr>
          <w:color w:val="000000" w:themeColor="text1"/>
          <w:szCs w:val="24"/>
        </w:rPr>
        <w:t xml:space="preserve">Trata-se de pesquisa exploratória, realizada por meio de coleta de dados e análise bibliográfica, a fim de compreender como a como o Estado deve se adaptar ao novo contexto </w:t>
      </w:r>
      <w:r w:rsidRPr="00F2591E">
        <w:rPr>
          <w:color w:val="000000" w:themeColor="text1"/>
          <w:szCs w:val="24"/>
        </w:rPr>
        <w:lastRenderedPageBreak/>
        <w:t xml:space="preserve">da sociedade de informação. A pesquisa exploratória visa proporcionar ao pesquisador uma maior familiaridade com o objeto pesquisado e costuma ser aplicada no estudo de temas ainda pouco explorados. </w:t>
      </w:r>
      <w:r w:rsidR="008959BF" w:rsidRPr="00F2591E">
        <w:rPr>
          <w:color w:val="000000" w:themeColor="text1"/>
          <w:szCs w:val="24"/>
        </w:rPr>
        <w:t xml:space="preserve">Nas palavras de Gil: </w:t>
      </w:r>
      <w:r w:rsidR="003C237C" w:rsidRPr="00F2591E">
        <w:rPr>
          <w:color w:val="000000" w:themeColor="text1"/>
          <w:szCs w:val="24"/>
        </w:rPr>
        <w:t>“</w:t>
      </w:r>
      <w:r w:rsidR="008959BF" w:rsidRPr="00F2591E">
        <w:rPr>
          <w:color w:val="000000" w:themeColor="text1"/>
          <w:szCs w:val="24"/>
        </w:rPr>
        <w:t>Pesquisas exploratórias são desenvolvidas com o objetivo de proporcionar visão geral, de tipo aproximativo, acerca de determinado fato</w:t>
      </w:r>
      <w:r w:rsidR="003C237C" w:rsidRPr="00F2591E">
        <w:rPr>
          <w:color w:val="000000" w:themeColor="text1"/>
          <w:szCs w:val="24"/>
        </w:rPr>
        <w:t>”</w:t>
      </w:r>
      <w:r w:rsidR="008959BF" w:rsidRPr="00F2591E">
        <w:rPr>
          <w:color w:val="000000" w:themeColor="text1"/>
          <w:szCs w:val="24"/>
        </w:rPr>
        <w:t>. (GIL, 2008, p. 27)</w:t>
      </w:r>
    </w:p>
    <w:p w14:paraId="1412A721" w14:textId="77777777" w:rsidR="00BD1750" w:rsidRPr="00F2591E" w:rsidRDefault="00BD1750" w:rsidP="00BD1750">
      <w:pPr>
        <w:pStyle w:val="TextoXVIIIENANCIB"/>
        <w:ind w:firstLine="709"/>
        <w:rPr>
          <w:color w:val="000000" w:themeColor="text1"/>
          <w:szCs w:val="24"/>
        </w:rPr>
      </w:pPr>
      <w:r w:rsidRPr="00F2591E">
        <w:rPr>
          <w:color w:val="000000" w:themeColor="text1"/>
          <w:szCs w:val="24"/>
        </w:rPr>
        <w:t>Por meio da pesquisa bibliográfica, recorreu-se à análise de livros, artigos, teses e dissertações que tratem do objeto estudado e de temas conexos a este. A pesquisa Bibliográfica refere-se à análise da contribuição de diversos autores sobre o tema estudado. (LAKATOS; MARCONI, 2010).</w:t>
      </w:r>
    </w:p>
    <w:p w14:paraId="2AA25CD4" w14:textId="5247ABA7" w:rsidR="00BD1750" w:rsidRPr="00F2591E" w:rsidRDefault="00BD1750" w:rsidP="00BD1750">
      <w:pPr>
        <w:pStyle w:val="TextoXVIIIENANCIB"/>
        <w:ind w:firstLine="709"/>
        <w:rPr>
          <w:color w:val="000000" w:themeColor="text1"/>
        </w:rPr>
      </w:pPr>
      <w:r w:rsidRPr="00F2591E">
        <w:rPr>
          <w:color w:val="000000" w:themeColor="text1"/>
        </w:rPr>
        <w:t>Caracteriza-se ainda por ser uma pesquisa explicativa, pois parte da observação e análise dos fatos estudados para as teorias relacionadas ao tema. (CHIARA, KAIMEN, et al., 2008).</w:t>
      </w:r>
    </w:p>
    <w:p w14:paraId="229104E7" w14:textId="77777777" w:rsidR="000D491B" w:rsidRPr="00F2591E" w:rsidRDefault="000D491B" w:rsidP="00BD1750">
      <w:pPr>
        <w:pStyle w:val="TextoXVIIIENANCIB"/>
        <w:ind w:firstLine="709"/>
        <w:rPr>
          <w:color w:val="000000" w:themeColor="text1"/>
          <w:szCs w:val="24"/>
        </w:rPr>
      </w:pPr>
    </w:p>
    <w:p w14:paraId="556CEA0F" w14:textId="789A3A7B" w:rsidR="00F84791" w:rsidRPr="00F2591E" w:rsidRDefault="00F84791" w:rsidP="00CC3D4E">
      <w:pPr>
        <w:pStyle w:val="SeoXVIIIENANCIB"/>
        <w:spacing w:before="0" w:after="0"/>
        <w:rPr>
          <w:color w:val="000000" w:themeColor="text1"/>
        </w:rPr>
      </w:pPr>
      <w:r w:rsidRPr="00F2591E">
        <w:rPr>
          <w:color w:val="000000" w:themeColor="text1"/>
        </w:rPr>
        <w:t xml:space="preserve">2 </w:t>
      </w:r>
      <w:r w:rsidR="00B415A1" w:rsidRPr="00F2591E">
        <w:rPr>
          <w:color w:val="000000" w:themeColor="text1"/>
        </w:rPr>
        <w:t>DESENVOLVIMENTO</w:t>
      </w:r>
    </w:p>
    <w:p w14:paraId="29BA8E9F" w14:textId="38B27BB4" w:rsidR="00B81CE8" w:rsidRPr="00F2591E" w:rsidRDefault="00B81CE8" w:rsidP="00B81CE8">
      <w:pPr>
        <w:pStyle w:val="TextoXVIIIENANCIB"/>
        <w:ind w:firstLine="709"/>
        <w:rPr>
          <w:color w:val="000000" w:themeColor="text1"/>
        </w:rPr>
      </w:pPr>
      <w:r w:rsidRPr="00F2591E">
        <w:rPr>
          <w:color w:val="000000" w:themeColor="text1"/>
        </w:rPr>
        <w:t>A Sociedade de Informação traduz uma nova conjuntura que abrange a sociedade e suas instituições. O Estado também faz parte dessa conjuntura, necessitando se adaptar a</w:t>
      </w:r>
      <w:r w:rsidR="00130225" w:rsidRPr="00F2591E">
        <w:rPr>
          <w:color w:val="000000" w:themeColor="text1"/>
        </w:rPr>
        <w:t xml:space="preserve"> novos desafios</w:t>
      </w:r>
      <w:r w:rsidRPr="00F2591E">
        <w:rPr>
          <w:color w:val="000000" w:themeColor="text1"/>
        </w:rPr>
        <w:t xml:space="preserve">. </w:t>
      </w:r>
      <w:r w:rsidR="00130225" w:rsidRPr="00F2591E">
        <w:rPr>
          <w:color w:val="000000" w:themeColor="text1"/>
        </w:rPr>
        <w:t xml:space="preserve">Tal necessidade de adaptação decorre do compromisso estatal com o bem coletivo. </w:t>
      </w:r>
      <w:r w:rsidRPr="00F2591E">
        <w:rPr>
          <w:color w:val="000000" w:themeColor="text1"/>
        </w:rPr>
        <w:t xml:space="preserve">Para refletir sobre o papel do Estado nesse contexto, é </w:t>
      </w:r>
      <w:r w:rsidR="00130225" w:rsidRPr="00F2591E">
        <w:rPr>
          <w:color w:val="000000" w:themeColor="text1"/>
        </w:rPr>
        <w:t xml:space="preserve">interessante atentar para </w:t>
      </w:r>
      <w:r w:rsidR="00D4592E" w:rsidRPr="00F2591E">
        <w:rPr>
          <w:color w:val="000000" w:themeColor="text1"/>
        </w:rPr>
        <w:t>a definição</w:t>
      </w:r>
      <w:r w:rsidR="00130225" w:rsidRPr="00F2591E">
        <w:rPr>
          <w:color w:val="000000" w:themeColor="text1"/>
        </w:rPr>
        <w:t xml:space="preserve"> apresentad</w:t>
      </w:r>
      <w:r w:rsidR="00D4592E" w:rsidRPr="00F2591E">
        <w:rPr>
          <w:color w:val="000000" w:themeColor="text1"/>
        </w:rPr>
        <w:t>a</w:t>
      </w:r>
      <w:r w:rsidR="00130225" w:rsidRPr="00F2591E">
        <w:rPr>
          <w:color w:val="000000" w:themeColor="text1"/>
        </w:rPr>
        <w:t xml:space="preserve"> por </w:t>
      </w:r>
      <w:r w:rsidRPr="00F2591E">
        <w:rPr>
          <w:color w:val="000000" w:themeColor="text1"/>
        </w:rPr>
        <w:t>Dalmo de Abreu Dallari</w:t>
      </w:r>
      <w:r w:rsidR="00130225" w:rsidRPr="00F2591E">
        <w:rPr>
          <w:color w:val="000000" w:themeColor="text1"/>
        </w:rPr>
        <w:t xml:space="preserve">, segundo o qual Estado </w:t>
      </w:r>
      <w:r w:rsidRPr="00F2591E">
        <w:rPr>
          <w:color w:val="000000" w:themeColor="text1"/>
        </w:rPr>
        <w:t>é "a ordem jurídica soberana que tem por fim o bem comum de um povo situado em determinado território"(DALLARI, 2003, p.118).</w:t>
      </w:r>
    </w:p>
    <w:p w14:paraId="62F0EBB5" w14:textId="09A3A25F" w:rsidR="00887D60" w:rsidRPr="00F2591E" w:rsidRDefault="00887D60" w:rsidP="00887D60">
      <w:pPr>
        <w:pStyle w:val="TextoXVIIIENANCIB"/>
        <w:ind w:firstLine="709"/>
        <w:rPr>
          <w:color w:val="000000" w:themeColor="text1"/>
        </w:rPr>
      </w:pPr>
      <w:r w:rsidRPr="00F2591E">
        <w:rPr>
          <w:color w:val="000000" w:themeColor="text1"/>
        </w:rPr>
        <w:t xml:space="preserve">O Estado é constituído por três elementos: povo, território e governo soberano. O povo são os indivíduos que possuem </w:t>
      </w:r>
      <w:r w:rsidR="0087721B" w:rsidRPr="00F2591E">
        <w:rPr>
          <w:color w:val="000000" w:themeColor="text1"/>
        </w:rPr>
        <w:t xml:space="preserve">com ele </w:t>
      </w:r>
      <w:r w:rsidRPr="00F2591E">
        <w:rPr>
          <w:color w:val="000000" w:themeColor="text1"/>
        </w:rPr>
        <w:t>um vínculo de cidadania, diferindo de população, que é um conceito meramente demográfico correspondente ao número de pessoas que habitam um determinado espaço. Já o território seria a base geográfica, a dimensão espacial do Estado. O governo é a instância diretiva máxima do Estado (</w:t>
      </w:r>
      <w:r w:rsidR="0082053D" w:rsidRPr="00F2591E">
        <w:rPr>
          <w:color w:val="000000" w:themeColor="text1"/>
        </w:rPr>
        <w:t xml:space="preserve">LENZA, </w:t>
      </w:r>
      <w:r w:rsidRPr="00F2591E">
        <w:rPr>
          <w:color w:val="000000" w:themeColor="text1"/>
        </w:rPr>
        <w:t xml:space="preserve">2017, p.449). </w:t>
      </w:r>
    </w:p>
    <w:p w14:paraId="4F8F7092" w14:textId="46654538" w:rsidR="00887D60" w:rsidRPr="00F2591E" w:rsidRDefault="00887D60" w:rsidP="00887D60">
      <w:pPr>
        <w:pStyle w:val="TextoXVIIIENANCIB"/>
        <w:ind w:firstLine="709"/>
        <w:rPr>
          <w:color w:val="000000" w:themeColor="text1"/>
        </w:rPr>
      </w:pPr>
      <w:r w:rsidRPr="00F2591E">
        <w:rPr>
          <w:color w:val="000000" w:themeColor="text1"/>
        </w:rPr>
        <w:t xml:space="preserve">Já os Estados, são definidos em termos das características de suas organizações burocráticas e não em termos culturais. </w:t>
      </w:r>
      <w:r w:rsidR="0087721B" w:rsidRPr="00F2591E">
        <w:rPr>
          <w:color w:val="000000" w:themeColor="text1"/>
        </w:rPr>
        <w:t xml:space="preserve">As nações são moldadas por características culturais. Assim, existe um poder simbólico que fortalece e caracteriza a nação. </w:t>
      </w:r>
      <w:r w:rsidRPr="00F2591E">
        <w:rPr>
          <w:color w:val="000000" w:themeColor="text1"/>
        </w:rPr>
        <w:t>Sua maior força está no exercício do poder estrutural. O estado-nação moderno representa o esforço para reunir os modos culturais e burocráticos de organizar a sociedade (</w:t>
      </w:r>
      <w:r w:rsidR="00EB3410" w:rsidRPr="00F2591E">
        <w:rPr>
          <w:color w:val="000000" w:themeColor="text1"/>
        </w:rPr>
        <w:t>BRESSER PEREIRA</w:t>
      </w:r>
      <w:r w:rsidRPr="00F2591E">
        <w:rPr>
          <w:color w:val="000000" w:themeColor="text1"/>
        </w:rPr>
        <w:t xml:space="preserve">, 2017). </w:t>
      </w:r>
    </w:p>
    <w:p w14:paraId="3825F800" w14:textId="77777777" w:rsidR="0087721B" w:rsidRPr="00F2591E" w:rsidRDefault="00887D60" w:rsidP="0087721B">
      <w:pPr>
        <w:pStyle w:val="TextoXVIIIENANCIB"/>
        <w:ind w:firstLine="709"/>
        <w:rPr>
          <w:color w:val="000000" w:themeColor="text1"/>
        </w:rPr>
      </w:pPr>
      <w:r w:rsidRPr="00F2591E">
        <w:rPr>
          <w:color w:val="000000" w:themeColor="text1"/>
        </w:rPr>
        <w:t>O surgimento do Estado informacional ocorreu dentro de uma longa hi</w:t>
      </w:r>
      <w:r w:rsidR="0082053D" w:rsidRPr="00F2591E">
        <w:rPr>
          <w:color w:val="000000" w:themeColor="text1"/>
        </w:rPr>
        <w:t>stória de formas sucessivas de E</w:t>
      </w:r>
      <w:r w:rsidRPr="00F2591E">
        <w:rPr>
          <w:color w:val="000000" w:themeColor="text1"/>
        </w:rPr>
        <w:t xml:space="preserve">stado. Sandra </w:t>
      </w:r>
      <w:proofErr w:type="spellStart"/>
      <w:r w:rsidRPr="00F2591E">
        <w:rPr>
          <w:color w:val="000000" w:themeColor="text1"/>
        </w:rPr>
        <w:t>Braman</w:t>
      </w:r>
      <w:proofErr w:type="spellEnd"/>
      <w:r w:rsidRPr="00F2591E">
        <w:rPr>
          <w:color w:val="000000" w:themeColor="text1"/>
        </w:rPr>
        <w:t xml:space="preserve"> afirma que Estado burocrático e a nação cultural têm histórias separadas; algumas naçõ</w:t>
      </w:r>
      <w:r w:rsidR="0082053D" w:rsidRPr="00F2591E">
        <w:rPr>
          <w:color w:val="000000" w:themeColor="text1"/>
        </w:rPr>
        <w:t>es estão espalhadas por vários E</w:t>
      </w:r>
      <w:r w:rsidRPr="00F2591E">
        <w:rPr>
          <w:color w:val="000000" w:themeColor="text1"/>
        </w:rPr>
        <w:t xml:space="preserve">stados, e é comum que os </w:t>
      </w:r>
      <w:r w:rsidR="0082053D" w:rsidRPr="00F2591E">
        <w:rPr>
          <w:color w:val="000000" w:themeColor="text1"/>
        </w:rPr>
        <w:t>E</w:t>
      </w:r>
      <w:r w:rsidRPr="00F2591E">
        <w:rPr>
          <w:color w:val="000000" w:themeColor="text1"/>
        </w:rPr>
        <w:t>stados tenham dentro de si mais de uma nação</w:t>
      </w:r>
      <w:r w:rsidR="0087721B" w:rsidRPr="00F2591E">
        <w:rPr>
          <w:color w:val="000000" w:themeColor="text1"/>
        </w:rPr>
        <w:t xml:space="preserve"> (BRAMAN, 2006).</w:t>
      </w:r>
    </w:p>
    <w:p w14:paraId="1802592C" w14:textId="2C1D3455" w:rsidR="00B23178" w:rsidRPr="00F2591E" w:rsidRDefault="0087721B" w:rsidP="00887D60">
      <w:pPr>
        <w:pStyle w:val="TextoXVIIIENANCIB"/>
        <w:ind w:firstLine="709"/>
        <w:rPr>
          <w:color w:val="000000" w:themeColor="text1"/>
        </w:rPr>
      </w:pPr>
      <w:r w:rsidRPr="00F2591E">
        <w:rPr>
          <w:color w:val="000000" w:themeColor="text1"/>
        </w:rPr>
        <w:t>É</w:t>
      </w:r>
      <w:r w:rsidR="00887D60" w:rsidRPr="00F2591E">
        <w:rPr>
          <w:color w:val="000000" w:themeColor="text1"/>
        </w:rPr>
        <w:t xml:space="preserve"> possível que Estados, no que concerne às suas formas de governo, sofram mudanças, porque são sistemas adaptativos e complexos. Tais sistemas são produzidos por interações entre hábitos culturais, leis formais, discurso e modos de organização dentro de um campo de possibilidades em constante modificação. Como outros sistemas adaptativos complexos, os Estados respondem a mudanças nos recursos e em seus ambientes (</w:t>
      </w:r>
      <w:r w:rsidR="00EB3410" w:rsidRPr="00F2591E">
        <w:rPr>
          <w:color w:val="000000" w:themeColor="text1"/>
        </w:rPr>
        <w:t>BRAMAN, 2006</w:t>
      </w:r>
      <w:r w:rsidR="00887D60" w:rsidRPr="00F2591E">
        <w:rPr>
          <w:color w:val="000000" w:themeColor="text1"/>
        </w:rPr>
        <w:t>).</w:t>
      </w:r>
    </w:p>
    <w:p w14:paraId="0109AD71" w14:textId="79EE24D5" w:rsidR="003A5882" w:rsidRPr="00F2591E" w:rsidRDefault="00887D60" w:rsidP="00B23178">
      <w:pPr>
        <w:pStyle w:val="TextoXVIIIENANCIB"/>
        <w:ind w:firstLine="709"/>
        <w:rPr>
          <w:color w:val="000000" w:themeColor="text1"/>
        </w:rPr>
      </w:pPr>
      <w:r w:rsidRPr="00F2591E">
        <w:rPr>
          <w:color w:val="000000" w:themeColor="text1"/>
        </w:rPr>
        <w:t xml:space="preserve"> </w:t>
      </w:r>
      <w:r w:rsidR="00B23178" w:rsidRPr="00F2591E">
        <w:rPr>
          <w:color w:val="000000" w:themeColor="text1"/>
        </w:rPr>
        <w:t xml:space="preserve">Desse modo, a utilização do poder informacional por parte do Estado significa uma atuação alinhada com as mudanças de paradigmas gerados pela revolução digital. O Estado, enquanto ente responsável pela defesa dos interesses de uma coletividade, necessita manter-se atualizado e conectado aos valores e desafios do contexto social no qual está inserido. </w:t>
      </w:r>
      <w:r w:rsidR="00F82F2A" w:rsidRPr="00F2591E">
        <w:rPr>
          <w:color w:val="000000" w:themeColor="text1"/>
        </w:rPr>
        <w:t xml:space="preserve">Assim, é </w:t>
      </w:r>
      <w:r w:rsidR="003A5882" w:rsidRPr="00F2591E">
        <w:rPr>
          <w:color w:val="000000" w:themeColor="text1"/>
        </w:rPr>
        <w:t xml:space="preserve">necessário que </w:t>
      </w:r>
      <w:r w:rsidR="00F82F2A" w:rsidRPr="00F2591E">
        <w:rPr>
          <w:color w:val="000000" w:themeColor="text1"/>
        </w:rPr>
        <w:t>ele</w:t>
      </w:r>
      <w:r w:rsidR="003A5882" w:rsidRPr="00F2591E">
        <w:rPr>
          <w:color w:val="000000" w:themeColor="text1"/>
        </w:rPr>
        <w:t xml:space="preserve"> adote ferramentas de gestão da informação para direcionar sua atuação na </w:t>
      </w:r>
      <w:r w:rsidR="00704D48" w:rsidRPr="00F2591E">
        <w:rPr>
          <w:color w:val="000000" w:themeColor="text1"/>
        </w:rPr>
        <w:t>sociedade moderna.</w:t>
      </w:r>
    </w:p>
    <w:p w14:paraId="2D23AA0D" w14:textId="3FA68111" w:rsidR="00B23178" w:rsidRPr="00F2591E" w:rsidRDefault="00B23178" w:rsidP="00B23178">
      <w:pPr>
        <w:pStyle w:val="TextoXVIIIENANCIB"/>
        <w:ind w:firstLine="709"/>
        <w:rPr>
          <w:color w:val="000000" w:themeColor="text1"/>
        </w:rPr>
      </w:pPr>
      <w:r w:rsidRPr="00F2591E">
        <w:rPr>
          <w:color w:val="000000" w:themeColor="text1"/>
        </w:rPr>
        <w:lastRenderedPageBreak/>
        <w:t xml:space="preserve">Considerando que a criação da Internet se deu na década de 1960, observa-se que seu surgimento é um fato bastante recente à vista do impacto das mudanças socioeconômicas por ela proporcionadas. </w:t>
      </w:r>
      <w:r w:rsidR="0087721B" w:rsidRPr="00F2591E">
        <w:rPr>
          <w:color w:val="000000" w:themeColor="text1"/>
        </w:rPr>
        <w:t xml:space="preserve">Nesse sentido, </w:t>
      </w:r>
      <w:r w:rsidRPr="00F2591E">
        <w:rPr>
          <w:color w:val="000000" w:themeColor="text1"/>
        </w:rPr>
        <w:t xml:space="preserve">Crespo, </w:t>
      </w:r>
      <w:r w:rsidR="0087721B" w:rsidRPr="00F2591E">
        <w:rPr>
          <w:color w:val="000000" w:themeColor="text1"/>
        </w:rPr>
        <w:t xml:space="preserve">lembra que </w:t>
      </w:r>
      <w:r w:rsidRPr="00F2591E">
        <w:rPr>
          <w:color w:val="000000" w:themeColor="text1"/>
        </w:rPr>
        <w:t>a Internet surgiu com o desenvolvimento da ARPA, sigla para "</w:t>
      </w:r>
      <w:proofErr w:type="spellStart"/>
      <w:r w:rsidRPr="00F2591E">
        <w:rPr>
          <w:i/>
          <w:color w:val="000000" w:themeColor="text1"/>
        </w:rPr>
        <w:t>Advanced</w:t>
      </w:r>
      <w:proofErr w:type="spellEnd"/>
      <w:r w:rsidRPr="00F2591E">
        <w:rPr>
          <w:i/>
          <w:color w:val="000000" w:themeColor="text1"/>
        </w:rPr>
        <w:t xml:space="preserve"> </w:t>
      </w:r>
      <w:proofErr w:type="spellStart"/>
      <w:r w:rsidRPr="00F2591E">
        <w:rPr>
          <w:i/>
          <w:color w:val="000000" w:themeColor="text1"/>
        </w:rPr>
        <w:t>Research</w:t>
      </w:r>
      <w:proofErr w:type="spellEnd"/>
      <w:r w:rsidRPr="00F2591E">
        <w:rPr>
          <w:i/>
          <w:color w:val="000000" w:themeColor="text1"/>
        </w:rPr>
        <w:t xml:space="preserve"> </w:t>
      </w:r>
      <w:proofErr w:type="spellStart"/>
      <w:r w:rsidRPr="00F2591E">
        <w:rPr>
          <w:i/>
          <w:color w:val="000000" w:themeColor="text1"/>
        </w:rPr>
        <w:t>Projects</w:t>
      </w:r>
      <w:proofErr w:type="spellEnd"/>
      <w:r w:rsidRPr="00F2591E">
        <w:rPr>
          <w:i/>
          <w:color w:val="000000" w:themeColor="text1"/>
        </w:rPr>
        <w:t xml:space="preserve"> </w:t>
      </w:r>
      <w:proofErr w:type="spellStart"/>
      <w:r w:rsidRPr="00F2591E">
        <w:rPr>
          <w:i/>
          <w:color w:val="000000" w:themeColor="text1"/>
        </w:rPr>
        <w:t>Agency</w:t>
      </w:r>
      <w:proofErr w:type="spellEnd"/>
      <w:r w:rsidRPr="00F2591E">
        <w:rPr>
          <w:i/>
          <w:color w:val="000000" w:themeColor="text1"/>
        </w:rPr>
        <w:t xml:space="preserve"> Network</w:t>
      </w:r>
      <w:r w:rsidRPr="00F2591E">
        <w:rPr>
          <w:color w:val="000000" w:themeColor="text1"/>
        </w:rPr>
        <w:t xml:space="preserve">" ou Agência de Pesquisa de Projetos Avançados, por algumas universidades americanas. Quando de sua criação, ela era de uso exclusivo das Forças Armadas norte-americanas. O mundo vivia o contexto histórico da Guerra Fria, ensejando a preocupação em criar uma ferramenta de comunicação que funcionasse de forma contínua e que não fosse interrompida em casos de calamidades como uma guerra nuclear. Um dos principais objetivos quando da elaboração de tal rede de comunicação era que não houvesse um comando central, o qual pudesse ser alvejado e causar a interrupção do fluxo da comunicação (CRESPO, 2011).  </w:t>
      </w:r>
    </w:p>
    <w:p w14:paraId="4C3F8FFC" w14:textId="7B5249F0" w:rsidR="00B23178" w:rsidRPr="00F2591E" w:rsidRDefault="00B23178" w:rsidP="00B23178">
      <w:pPr>
        <w:pStyle w:val="TextoXVIIIENANCIB"/>
        <w:ind w:firstLine="709"/>
        <w:rPr>
          <w:color w:val="000000" w:themeColor="text1"/>
        </w:rPr>
      </w:pPr>
      <w:r w:rsidRPr="00F2591E">
        <w:rPr>
          <w:color w:val="000000" w:themeColor="text1"/>
        </w:rPr>
        <w:t xml:space="preserve">Em que pese a criação da Internet </w:t>
      </w:r>
      <w:r w:rsidR="00F82F2A" w:rsidRPr="00F2591E">
        <w:rPr>
          <w:color w:val="000000" w:themeColor="text1"/>
        </w:rPr>
        <w:t>tenha</w:t>
      </w:r>
      <w:r w:rsidRPr="00F2591E">
        <w:rPr>
          <w:color w:val="000000" w:themeColor="text1"/>
        </w:rPr>
        <w:t xml:space="preserve"> se dado nos anos 60, a partir da década de 1990 ocorreu um grande aumento da convergência da informática e das telecomunicações, bem como a disseminação do uso dos computadores domésticos e </w:t>
      </w:r>
      <w:r w:rsidR="00F82F2A" w:rsidRPr="00F2591E">
        <w:rPr>
          <w:color w:val="000000" w:themeColor="text1"/>
        </w:rPr>
        <w:t xml:space="preserve">o </w:t>
      </w:r>
      <w:r w:rsidRPr="00F2591E">
        <w:rPr>
          <w:color w:val="000000" w:themeColor="text1"/>
        </w:rPr>
        <w:t xml:space="preserve">crescimento da utilização da Internet e serviços eletrônicos no cotidiano das pessoas. Assim, o desenvolvimento e </w:t>
      </w:r>
      <w:r w:rsidR="00F82F2A" w:rsidRPr="00F2591E">
        <w:rPr>
          <w:color w:val="000000" w:themeColor="text1"/>
        </w:rPr>
        <w:t xml:space="preserve">a </w:t>
      </w:r>
      <w:r w:rsidRPr="00F2591E">
        <w:rPr>
          <w:color w:val="000000" w:themeColor="text1"/>
        </w:rPr>
        <w:t>difusão do acesso à tecnologia contribu</w:t>
      </w:r>
      <w:r w:rsidR="00F82F2A" w:rsidRPr="00F2591E">
        <w:rPr>
          <w:color w:val="000000" w:themeColor="text1"/>
        </w:rPr>
        <w:t>íram</w:t>
      </w:r>
      <w:r w:rsidRPr="00F2591E">
        <w:rPr>
          <w:color w:val="000000" w:themeColor="text1"/>
        </w:rPr>
        <w:t xml:space="preserve"> para a formação da Sociedade da Informação, caracterizada, entre outras coisas, pela valorização de bens imateriais (CRESPO, 2011).</w:t>
      </w:r>
    </w:p>
    <w:p w14:paraId="42F7BC46" w14:textId="0D286609" w:rsidR="00EB3410" w:rsidRPr="00F2591E" w:rsidRDefault="00201892" w:rsidP="00887D60">
      <w:pPr>
        <w:pStyle w:val="TextoXVIIIENANCIB"/>
        <w:ind w:firstLine="709"/>
        <w:rPr>
          <w:color w:val="000000" w:themeColor="text1"/>
        </w:rPr>
      </w:pPr>
      <w:r w:rsidRPr="00F2591E">
        <w:rPr>
          <w:color w:val="000000" w:themeColor="text1"/>
        </w:rPr>
        <w:t>A</w:t>
      </w:r>
      <w:r w:rsidR="00887D60" w:rsidRPr="00F2591E">
        <w:rPr>
          <w:color w:val="000000" w:themeColor="text1"/>
        </w:rPr>
        <w:t>pós a Segunda Guerra Mundial</w:t>
      </w:r>
      <w:r w:rsidRPr="00F2591E">
        <w:rPr>
          <w:color w:val="000000" w:themeColor="text1"/>
        </w:rPr>
        <w:t>,</w:t>
      </w:r>
      <w:r w:rsidR="00887D60" w:rsidRPr="00F2591E">
        <w:rPr>
          <w:color w:val="000000" w:themeColor="text1"/>
        </w:rPr>
        <w:t xml:space="preserve"> com a instalação e crescimento das empresas que exerciam atividades fora de seus países de origem</w:t>
      </w:r>
      <w:r w:rsidRPr="00F2591E">
        <w:rPr>
          <w:color w:val="000000" w:themeColor="text1"/>
        </w:rPr>
        <w:t>, se deu o surgimento do Estado informacional</w:t>
      </w:r>
      <w:r w:rsidR="00887D60" w:rsidRPr="00F2591E">
        <w:rPr>
          <w:color w:val="000000" w:themeColor="text1"/>
        </w:rPr>
        <w:t>. Na década de 1970, as corporações transnacionais buscaram maximizar suas operações e minimizar a sujeição às restrições impostas por qualquer Estado-nação. As empresas multinacionais ganharam importância no cenário econômico internacional. Alguns cientistas políticos começaram a falar sobre a perda do poder do Estado em relação a outras entidades, tais como grandes multinacionais, chegando a sugerir</w:t>
      </w:r>
      <w:r w:rsidR="009A6D80" w:rsidRPr="00F2591E">
        <w:rPr>
          <w:color w:val="000000" w:themeColor="text1"/>
        </w:rPr>
        <w:t xml:space="preserve"> </w:t>
      </w:r>
      <w:r w:rsidR="00887D60" w:rsidRPr="00F2591E">
        <w:rPr>
          <w:color w:val="000000" w:themeColor="text1"/>
        </w:rPr>
        <w:t xml:space="preserve">a possibilidade do seu completo desaparecimento </w:t>
      </w:r>
      <w:r w:rsidR="0035384D" w:rsidRPr="00F2591E">
        <w:rPr>
          <w:color w:val="000000" w:themeColor="text1"/>
        </w:rPr>
        <w:t>(</w:t>
      </w:r>
      <w:r w:rsidR="00EB3410" w:rsidRPr="00F2591E">
        <w:rPr>
          <w:color w:val="000000" w:themeColor="text1"/>
        </w:rPr>
        <w:t>BRAMAN, 2006).</w:t>
      </w:r>
    </w:p>
    <w:p w14:paraId="16E08C15" w14:textId="159D1C45" w:rsidR="0083765D" w:rsidRPr="00F2591E" w:rsidRDefault="0083765D" w:rsidP="0083765D">
      <w:pPr>
        <w:pStyle w:val="TextoXVIIIENANCIB"/>
        <w:ind w:firstLine="709"/>
        <w:rPr>
          <w:color w:val="000000" w:themeColor="text1"/>
        </w:rPr>
      </w:pPr>
      <w:r w:rsidRPr="00F2591E">
        <w:rPr>
          <w:color w:val="000000" w:themeColor="text1"/>
        </w:rPr>
        <w:t xml:space="preserve">A informação cada vez mais passou a ser percebida não apenas como um valor econômico, mas também como uma ferramenta de poder e fonte de perigos potenciais. Assim, os Estados </w:t>
      </w:r>
      <w:r w:rsidR="009A6D80" w:rsidRPr="00F2591E">
        <w:rPr>
          <w:color w:val="000000" w:themeColor="text1"/>
        </w:rPr>
        <w:t>perceberam a necessidade de investir</w:t>
      </w:r>
      <w:r w:rsidRPr="00F2591E">
        <w:rPr>
          <w:color w:val="000000" w:themeColor="text1"/>
        </w:rPr>
        <w:t xml:space="preserve"> em tecnologia para obter acesso a tal fonte de poder. </w:t>
      </w:r>
      <w:r w:rsidR="009A6D80" w:rsidRPr="00F2591E">
        <w:rPr>
          <w:color w:val="000000" w:themeColor="text1"/>
        </w:rPr>
        <w:t>Nesse contexto, o</w:t>
      </w:r>
      <w:r w:rsidRPr="00F2591E">
        <w:rPr>
          <w:color w:val="000000" w:themeColor="text1"/>
        </w:rPr>
        <w:t xml:space="preserve">s sistemas de defesa também se tornaram cada vez mais dependentes da informática, gerando uma preocupação com a manipulação e com o uso estratégico da informação (CRESPO, 2011). </w:t>
      </w:r>
    </w:p>
    <w:p w14:paraId="4516D699" w14:textId="59B5603A" w:rsidR="00201892" w:rsidRPr="00F2591E" w:rsidRDefault="00201892" w:rsidP="00201892">
      <w:pPr>
        <w:pStyle w:val="TextoXVIIIENANCIB"/>
        <w:ind w:firstLine="709"/>
        <w:rPr>
          <w:color w:val="000000" w:themeColor="text1"/>
        </w:rPr>
      </w:pPr>
      <w:r w:rsidRPr="00F2591E">
        <w:rPr>
          <w:color w:val="000000" w:themeColor="text1"/>
        </w:rPr>
        <w:t xml:space="preserve">O Estado informacional é caracterizado por múltiplas interdependências com entidades estatais e não-estatais, que exigem o uso da infraestrutura global de informações para criação, processamento, fluxo e uso de dados. Assim, ele utiliza o controle sobre as informações para produzir áreas de influência dentro do ambiente de rede (PINHEIRO, 2012, p.65). </w:t>
      </w:r>
    </w:p>
    <w:p w14:paraId="19443BC9" w14:textId="24C2E356" w:rsidR="00887D60" w:rsidRPr="00F2591E" w:rsidRDefault="00887D60" w:rsidP="00887D60">
      <w:pPr>
        <w:pStyle w:val="TextoXVIIIENANCIB"/>
        <w:ind w:firstLine="709"/>
        <w:rPr>
          <w:color w:val="000000" w:themeColor="text1"/>
        </w:rPr>
      </w:pPr>
      <w:r w:rsidRPr="00F2591E">
        <w:rPr>
          <w:color w:val="000000" w:themeColor="text1"/>
        </w:rPr>
        <w:t xml:space="preserve">As redes e as </w:t>
      </w:r>
      <w:r w:rsidR="009A6D80" w:rsidRPr="00F2591E">
        <w:rPr>
          <w:color w:val="000000" w:themeColor="text1"/>
        </w:rPr>
        <w:t xml:space="preserve">novas </w:t>
      </w:r>
      <w:r w:rsidRPr="00F2591E">
        <w:rPr>
          <w:color w:val="000000" w:themeColor="text1"/>
        </w:rPr>
        <w:t xml:space="preserve">tecnologias permitiram o desenvolvimento de repositórios, servidores, bancos de dados, advindos de múltiplos centros de </w:t>
      </w:r>
      <w:r w:rsidR="009A6D80" w:rsidRPr="00F2591E">
        <w:rPr>
          <w:color w:val="000000" w:themeColor="text1"/>
        </w:rPr>
        <w:t>conhecimento</w:t>
      </w:r>
      <w:r w:rsidRPr="00F2591E">
        <w:rPr>
          <w:color w:val="000000" w:themeColor="text1"/>
        </w:rPr>
        <w:t xml:space="preserve">, coexistindo sem princípios diretores. Para se posicionar nesse cenário, o Estado informacional precisa integrar as ações informacionais de diferentes ministérios, ligando um conjunto de informações que componha à identidade nacional. </w:t>
      </w:r>
      <w:r w:rsidR="009A6D80" w:rsidRPr="00F2591E">
        <w:rPr>
          <w:color w:val="000000" w:themeColor="text1"/>
        </w:rPr>
        <w:t>Desse modo, f</w:t>
      </w:r>
      <w:r w:rsidRPr="00F2591E">
        <w:rPr>
          <w:color w:val="000000" w:themeColor="text1"/>
        </w:rPr>
        <w:t xml:space="preserve">az-se necessário utilizar o poder e infraestrutura estatal para unir diferentes redes de informação </w:t>
      </w:r>
      <w:r w:rsidR="00EB3410" w:rsidRPr="00F2591E">
        <w:rPr>
          <w:color w:val="000000" w:themeColor="text1"/>
        </w:rPr>
        <w:t>(BRAMAN, 2006)</w:t>
      </w:r>
      <w:r w:rsidRPr="00F2591E">
        <w:rPr>
          <w:color w:val="000000" w:themeColor="text1"/>
        </w:rPr>
        <w:t xml:space="preserve">. </w:t>
      </w:r>
    </w:p>
    <w:p w14:paraId="69B66083" w14:textId="2BFF581B" w:rsidR="00887D60" w:rsidRPr="00F2591E" w:rsidRDefault="00887D60" w:rsidP="00887D60">
      <w:pPr>
        <w:pStyle w:val="TextoXVIIIENANCIB"/>
        <w:ind w:firstLine="709"/>
        <w:rPr>
          <w:color w:val="000000" w:themeColor="text1"/>
        </w:rPr>
      </w:pPr>
      <w:r w:rsidRPr="00F2591E">
        <w:rPr>
          <w:color w:val="000000" w:themeColor="text1"/>
        </w:rPr>
        <w:t>O desenvolvimento de meta-tecnologias e a crescente intensidade da circulação da informação aumentaram a importância do uso de técnicas políticas para manipular o poder informacional. Os governos, que perceberam tal contexto e maximizaram sua capacidade de usar o poder informacional, fizeram a transição da forma política conhecida como Estado de bem-estar social para o Estad</w:t>
      </w:r>
      <w:r w:rsidR="009618B5" w:rsidRPr="00F2591E">
        <w:rPr>
          <w:color w:val="000000" w:themeColor="text1"/>
        </w:rPr>
        <w:t xml:space="preserve">o informacional (BRAMAN, </w:t>
      </w:r>
      <w:r w:rsidRPr="00F2591E">
        <w:rPr>
          <w:color w:val="000000" w:themeColor="text1"/>
        </w:rPr>
        <w:t xml:space="preserve">2006). </w:t>
      </w:r>
    </w:p>
    <w:p w14:paraId="12E8FB54" w14:textId="350CBB7A" w:rsidR="00887D60" w:rsidRPr="00F2591E" w:rsidRDefault="00F67A3B" w:rsidP="00887D60">
      <w:pPr>
        <w:pStyle w:val="TextoXVIIIENANCIB"/>
        <w:ind w:firstLine="709"/>
        <w:rPr>
          <w:color w:val="000000" w:themeColor="text1"/>
        </w:rPr>
      </w:pPr>
      <w:proofErr w:type="spellStart"/>
      <w:r w:rsidRPr="00F2591E">
        <w:rPr>
          <w:color w:val="000000" w:themeColor="text1"/>
        </w:rPr>
        <w:lastRenderedPageBreak/>
        <w:t>Yuval</w:t>
      </w:r>
      <w:proofErr w:type="spellEnd"/>
      <w:r w:rsidRPr="00F2591E">
        <w:rPr>
          <w:color w:val="000000" w:themeColor="text1"/>
        </w:rPr>
        <w:t xml:space="preserve"> </w:t>
      </w:r>
      <w:proofErr w:type="spellStart"/>
      <w:r w:rsidR="00887D60" w:rsidRPr="00F2591E">
        <w:rPr>
          <w:color w:val="000000" w:themeColor="text1"/>
        </w:rPr>
        <w:t>Harari</w:t>
      </w:r>
      <w:proofErr w:type="spellEnd"/>
      <w:r w:rsidR="00201892" w:rsidRPr="00F2591E">
        <w:rPr>
          <w:color w:val="000000" w:themeColor="text1"/>
        </w:rPr>
        <w:t xml:space="preserve"> ressalta os obstáculos que o</w:t>
      </w:r>
      <w:r w:rsidR="00887D60" w:rsidRPr="00F2591E">
        <w:rPr>
          <w:color w:val="000000" w:themeColor="text1"/>
        </w:rPr>
        <w:t xml:space="preserve"> Estado, marcado por suas características burocráticas, </w:t>
      </w:r>
      <w:r w:rsidR="00201892" w:rsidRPr="00F2591E">
        <w:rPr>
          <w:color w:val="000000" w:themeColor="text1"/>
        </w:rPr>
        <w:t>enfrenta</w:t>
      </w:r>
      <w:r w:rsidR="00887D60" w:rsidRPr="00F2591E">
        <w:rPr>
          <w:color w:val="000000" w:themeColor="text1"/>
        </w:rPr>
        <w:t xml:space="preserve"> </w:t>
      </w:r>
      <w:r w:rsidR="00201892" w:rsidRPr="00F2591E">
        <w:rPr>
          <w:color w:val="000000" w:themeColor="text1"/>
        </w:rPr>
        <w:t xml:space="preserve">para </w:t>
      </w:r>
      <w:r w:rsidR="00887D60" w:rsidRPr="00F2591E">
        <w:rPr>
          <w:color w:val="000000" w:themeColor="text1"/>
        </w:rPr>
        <w:t xml:space="preserve">acompanhar a velocidade da evolução tecnológica do ciberespaço. </w:t>
      </w:r>
      <w:r w:rsidR="0083765D" w:rsidRPr="00F2591E">
        <w:rPr>
          <w:color w:val="000000" w:themeColor="text1"/>
        </w:rPr>
        <w:t>A</w:t>
      </w:r>
      <w:r w:rsidR="00887D60" w:rsidRPr="00F2591E">
        <w:rPr>
          <w:color w:val="000000" w:themeColor="text1"/>
        </w:rPr>
        <w:t xml:space="preserve">s estruturas democráticas atuais </w:t>
      </w:r>
      <w:r w:rsidR="00201892" w:rsidRPr="00F2591E">
        <w:rPr>
          <w:color w:val="000000" w:themeColor="text1"/>
        </w:rPr>
        <w:t xml:space="preserve">têm dificuldade </w:t>
      </w:r>
      <w:r w:rsidR="00887D60" w:rsidRPr="00F2591E">
        <w:rPr>
          <w:color w:val="000000" w:themeColor="text1"/>
        </w:rPr>
        <w:t xml:space="preserve">em colher e processar dados relevantes numa velocidade que lhe permita ter controle sobre fatos e formar visões significativas de futuro. Há um descompasso entre a velocidade de regulamentação </w:t>
      </w:r>
      <w:r w:rsidRPr="00F2591E">
        <w:rPr>
          <w:color w:val="000000" w:themeColor="text1"/>
        </w:rPr>
        <w:t xml:space="preserve">e atuação </w:t>
      </w:r>
      <w:r w:rsidR="00887D60" w:rsidRPr="00F2591E">
        <w:rPr>
          <w:color w:val="000000" w:themeColor="text1"/>
        </w:rPr>
        <w:t>estatal e o esp</w:t>
      </w:r>
      <w:r w:rsidR="0083765D" w:rsidRPr="00F2591E">
        <w:rPr>
          <w:color w:val="000000" w:themeColor="text1"/>
        </w:rPr>
        <w:t>a</w:t>
      </w:r>
      <w:r w:rsidR="00887D60" w:rsidRPr="00F2591E">
        <w:rPr>
          <w:color w:val="000000" w:themeColor="text1"/>
        </w:rPr>
        <w:t xml:space="preserve">ço virtual em constante mutação. </w:t>
      </w:r>
      <w:r w:rsidR="0083765D" w:rsidRPr="00F2591E">
        <w:rPr>
          <w:color w:val="000000" w:themeColor="text1"/>
        </w:rPr>
        <w:t>Conforme</w:t>
      </w:r>
      <w:r w:rsidR="00887D60" w:rsidRPr="00F2591E">
        <w:rPr>
          <w:color w:val="000000" w:themeColor="text1"/>
        </w:rPr>
        <w:t xml:space="preserve"> o autor, é possível que nas próximas décadas ocorra mais revoluções como a causada pela ‘internet’, nas quais a tecnologia irá se a</w:t>
      </w:r>
      <w:r w:rsidR="009618B5" w:rsidRPr="00F2591E">
        <w:rPr>
          <w:color w:val="000000" w:themeColor="text1"/>
        </w:rPr>
        <w:t xml:space="preserve">ntecipar à política (HARARI, </w:t>
      </w:r>
      <w:r w:rsidR="00887D60" w:rsidRPr="00F2591E">
        <w:rPr>
          <w:color w:val="000000" w:themeColor="text1"/>
        </w:rPr>
        <w:t xml:space="preserve">2015). </w:t>
      </w:r>
    </w:p>
    <w:p w14:paraId="0EFE6F07" w14:textId="4007E821" w:rsidR="00887D60" w:rsidRPr="00F2591E" w:rsidRDefault="0083765D" w:rsidP="00887D60">
      <w:pPr>
        <w:pStyle w:val="TextoXVIIIENANCIB"/>
        <w:ind w:firstLine="709"/>
        <w:rPr>
          <w:color w:val="000000" w:themeColor="text1"/>
        </w:rPr>
      </w:pPr>
      <w:r w:rsidRPr="00F2591E">
        <w:rPr>
          <w:color w:val="000000" w:themeColor="text1"/>
        </w:rPr>
        <w:t xml:space="preserve">Ainda segundo </w:t>
      </w:r>
      <w:proofErr w:type="spellStart"/>
      <w:r w:rsidR="00887D60" w:rsidRPr="00F2591E">
        <w:rPr>
          <w:color w:val="000000" w:themeColor="text1"/>
        </w:rPr>
        <w:t>Harari</w:t>
      </w:r>
      <w:proofErr w:type="spellEnd"/>
      <w:r w:rsidRPr="00F2591E">
        <w:rPr>
          <w:color w:val="000000" w:themeColor="text1"/>
        </w:rPr>
        <w:t xml:space="preserve">, a </w:t>
      </w:r>
      <w:r w:rsidR="00887D60" w:rsidRPr="00F2591E">
        <w:rPr>
          <w:color w:val="000000" w:themeColor="text1"/>
        </w:rPr>
        <w:t xml:space="preserve">revolução digital proporcionou um acréscimo no número de informações e conhecimentos muito maior do que a sociedade pode assimilar. O Estado, tradicionalmente considerado o ente responsável pela tomada de decisões e por direcionar a sociedade, em algumas situações, tem demonstrado impotência diante de dilemas apresentados pela Sociedade de Informação. Assim, independentemente do regime de governo adotado, seja democrático; seja ditatorial, a dificuldade em lidar como um grande volume de informações é um ponto comum. As variáveis apresentadas pelo grande </w:t>
      </w:r>
      <w:r w:rsidR="00F67A3B" w:rsidRPr="00F2591E">
        <w:rPr>
          <w:color w:val="000000" w:themeColor="text1"/>
        </w:rPr>
        <w:t>informacional</w:t>
      </w:r>
      <w:r w:rsidR="00887D60" w:rsidRPr="00F2591E">
        <w:rPr>
          <w:color w:val="000000" w:themeColor="text1"/>
        </w:rPr>
        <w:t xml:space="preserve"> tornam a tomada de decisões um processo cada vez mais complexo. À medida que o Estado demonstra uma fragilidade em lidar a revolução digital, a dimensão do seu poder é questionada e outras forças, como o mercado ou a mídia, são apresentadas como detentoras de poder decisório </w:t>
      </w:r>
      <w:r w:rsidR="006074A5" w:rsidRPr="00F2591E">
        <w:rPr>
          <w:color w:val="000000" w:themeColor="text1"/>
        </w:rPr>
        <w:t xml:space="preserve">(HARARI, 2015).  </w:t>
      </w:r>
    </w:p>
    <w:p w14:paraId="4C95AF6A" w14:textId="4D4A22EC" w:rsidR="0000664D" w:rsidRPr="00F2591E" w:rsidRDefault="0000664D" w:rsidP="0000664D">
      <w:pPr>
        <w:pStyle w:val="TextoXVIIIENANCIB"/>
        <w:ind w:firstLine="709"/>
        <w:rPr>
          <w:color w:val="000000" w:themeColor="text1"/>
        </w:rPr>
      </w:pPr>
      <w:r w:rsidRPr="00F2591E">
        <w:rPr>
          <w:color w:val="000000" w:themeColor="text1"/>
        </w:rPr>
        <w:t xml:space="preserve">Observa-se, portanto, que a interferência do Estado no ciberespaço é inevitável. A tecnologia e a conexão digital fazem parte de todos os setores da sociedade, </w:t>
      </w:r>
      <w:r w:rsidR="00F67A3B" w:rsidRPr="00F2591E">
        <w:rPr>
          <w:color w:val="000000" w:themeColor="text1"/>
        </w:rPr>
        <w:t>na</w:t>
      </w:r>
      <w:r w:rsidRPr="00F2591E">
        <w:rPr>
          <w:color w:val="000000" w:themeColor="text1"/>
        </w:rPr>
        <w:t xml:space="preserve"> qual o próprio Estado </w:t>
      </w:r>
      <w:r w:rsidR="00F67A3B" w:rsidRPr="00F2591E">
        <w:rPr>
          <w:color w:val="000000" w:themeColor="text1"/>
        </w:rPr>
        <w:t>está inserido</w:t>
      </w:r>
      <w:r w:rsidRPr="00F2591E">
        <w:rPr>
          <w:color w:val="000000" w:themeColor="text1"/>
        </w:rPr>
        <w:t>.</w:t>
      </w:r>
    </w:p>
    <w:p w14:paraId="256FCE66" w14:textId="499FA860" w:rsidR="00887D60" w:rsidRPr="00F2591E" w:rsidRDefault="00887D60" w:rsidP="00887D60">
      <w:pPr>
        <w:pStyle w:val="TextoXVIIIENANCIB"/>
        <w:ind w:firstLine="709"/>
        <w:rPr>
          <w:color w:val="000000" w:themeColor="text1"/>
        </w:rPr>
      </w:pPr>
      <w:r w:rsidRPr="00F2591E">
        <w:rPr>
          <w:color w:val="000000" w:themeColor="text1"/>
        </w:rPr>
        <w:t xml:space="preserve"> </w:t>
      </w:r>
    </w:p>
    <w:p w14:paraId="3A736B19" w14:textId="7231D2FB" w:rsidR="00CC5498" w:rsidRPr="00F2591E" w:rsidRDefault="004E33C5" w:rsidP="00CC3D4E">
      <w:pPr>
        <w:pStyle w:val="SeoXVIIIENANCIB"/>
        <w:spacing w:before="0" w:after="0"/>
        <w:rPr>
          <w:color w:val="000000" w:themeColor="text1"/>
        </w:rPr>
      </w:pPr>
      <w:r w:rsidRPr="00F2591E">
        <w:rPr>
          <w:color w:val="000000" w:themeColor="text1"/>
        </w:rPr>
        <w:t>3</w:t>
      </w:r>
      <w:r w:rsidR="00704D48" w:rsidRPr="00F2591E">
        <w:rPr>
          <w:color w:val="000000" w:themeColor="text1"/>
        </w:rPr>
        <w:t>.</w:t>
      </w:r>
      <w:r w:rsidRPr="00F2591E">
        <w:rPr>
          <w:color w:val="000000" w:themeColor="text1"/>
        </w:rPr>
        <w:t xml:space="preserve"> CONSIDERAÇÕES FINAIS</w:t>
      </w:r>
    </w:p>
    <w:p w14:paraId="0182A532" w14:textId="77777777" w:rsidR="00E377CB" w:rsidRPr="00F2591E" w:rsidRDefault="00E377CB" w:rsidP="00E377CB">
      <w:pPr>
        <w:pStyle w:val="TextoXVIIIENANCIB"/>
        <w:ind w:firstLine="709"/>
        <w:rPr>
          <w:color w:val="000000" w:themeColor="text1"/>
          <w:szCs w:val="24"/>
        </w:rPr>
      </w:pPr>
    </w:p>
    <w:p w14:paraId="68404919" w14:textId="3ADFA5B4" w:rsidR="00977518" w:rsidRPr="00F2591E" w:rsidRDefault="00977518" w:rsidP="00977518">
      <w:pPr>
        <w:pStyle w:val="TextoXVIIIENANCIB"/>
        <w:ind w:firstLine="709"/>
        <w:rPr>
          <w:color w:val="000000" w:themeColor="text1"/>
        </w:rPr>
      </w:pPr>
      <w:r w:rsidRPr="00F2591E">
        <w:rPr>
          <w:color w:val="000000" w:themeColor="text1"/>
        </w:rPr>
        <w:t xml:space="preserve">Em que pese não existir uma aferição precisa da dimensão do poder do Estado na Sociedade da Informação, há um reconhecimento quanto à necessidade do exercício de seu poder enquanto ente comprometido com os valores da coletividade. Não seria prudente uma omissão do Estado que viabilizasse a concentração do poder informacional </w:t>
      </w:r>
      <w:r w:rsidR="006211E2">
        <w:rPr>
          <w:color w:val="000000" w:themeColor="text1"/>
        </w:rPr>
        <w:t>n</w:t>
      </w:r>
      <w:r w:rsidRPr="00F2591E">
        <w:rPr>
          <w:color w:val="000000" w:themeColor="text1"/>
        </w:rPr>
        <w:t xml:space="preserve">as mãos de instituições movidas unicamente por interesses particulares (HARARI, 2015).  </w:t>
      </w:r>
    </w:p>
    <w:p w14:paraId="3A3C9F5E" w14:textId="7B97811E" w:rsidR="00977518" w:rsidRPr="00F2591E" w:rsidRDefault="00977518" w:rsidP="00977518">
      <w:pPr>
        <w:pStyle w:val="TextoXVIIIENANCIB"/>
        <w:ind w:firstLine="709"/>
        <w:rPr>
          <w:color w:val="000000" w:themeColor="text1"/>
          <w:szCs w:val="24"/>
        </w:rPr>
      </w:pPr>
      <w:r w:rsidRPr="00F2591E">
        <w:rPr>
          <w:color w:val="000000" w:themeColor="text1"/>
          <w:szCs w:val="24"/>
        </w:rPr>
        <w:t xml:space="preserve">No que tange ao controle estatal, Sandra </w:t>
      </w:r>
      <w:proofErr w:type="spellStart"/>
      <w:r w:rsidRPr="00F2591E">
        <w:rPr>
          <w:color w:val="000000" w:themeColor="text1"/>
          <w:szCs w:val="24"/>
        </w:rPr>
        <w:t>Braman</w:t>
      </w:r>
      <w:proofErr w:type="spellEnd"/>
      <w:r w:rsidRPr="00F2591E">
        <w:rPr>
          <w:color w:val="000000" w:themeColor="text1"/>
          <w:szCs w:val="24"/>
        </w:rPr>
        <w:t xml:space="preserve"> esclarece que, na história da sociedade da informação, as tecnologias industriais foram substituídas por meta-tecnologias, as organizações mudaram de forma, novas arquiteturas de conhecimento foram desenvolvidas</w:t>
      </w:r>
      <w:r w:rsidR="00923A39" w:rsidRPr="00F2591E">
        <w:rPr>
          <w:color w:val="000000" w:themeColor="text1"/>
          <w:szCs w:val="24"/>
        </w:rPr>
        <w:t>,</w:t>
      </w:r>
      <w:r w:rsidRPr="00F2591E">
        <w:rPr>
          <w:color w:val="000000" w:themeColor="text1"/>
          <w:szCs w:val="24"/>
        </w:rPr>
        <w:t xml:space="preserve"> bem como ocorreram mudanças na economia. Assim, o Estado precisou se adaptar a esta nova realidade e os governos também passaram a usar informação e tecnologias da informação em novos caminhos. Logo, é </w:t>
      </w:r>
      <w:r w:rsidR="006211E2">
        <w:rPr>
          <w:color w:val="000000" w:themeColor="text1"/>
          <w:szCs w:val="24"/>
        </w:rPr>
        <w:t>esperado</w:t>
      </w:r>
      <w:r w:rsidRPr="00F2591E">
        <w:rPr>
          <w:color w:val="000000" w:themeColor="text1"/>
          <w:szCs w:val="24"/>
        </w:rPr>
        <w:t xml:space="preserve"> que haja modificações nas leis para adaptação política à nova realidade, refletindo a necessidade de </w:t>
      </w:r>
      <w:r w:rsidR="006211E2">
        <w:rPr>
          <w:color w:val="000000" w:themeColor="text1"/>
          <w:szCs w:val="24"/>
        </w:rPr>
        <w:t>adequação</w:t>
      </w:r>
      <w:r w:rsidRPr="00F2591E">
        <w:rPr>
          <w:color w:val="000000" w:themeColor="text1"/>
          <w:szCs w:val="24"/>
        </w:rPr>
        <w:t xml:space="preserve"> do sistema jurídico. (BRAMAN, 2006, p.1-3)</w:t>
      </w:r>
    </w:p>
    <w:p w14:paraId="3101FA2A" w14:textId="2C37CF7B" w:rsidR="008C7D0B" w:rsidRPr="00F2591E" w:rsidRDefault="00704D48" w:rsidP="00977518">
      <w:pPr>
        <w:pStyle w:val="TextoXVIIIENANCIB"/>
        <w:ind w:firstLine="709"/>
        <w:rPr>
          <w:color w:val="000000" w:themeColor="text1"/>
          <w:szCs w:val="24"/>
        </w:rPr>
      </w:pPr>
      <w:r w:rsidRPr="00F2591E">
        <w:rPr>
          <w:color w:val="000000" w:themeColor="text1"/>
          <w:szCs w:val="24"/>
        </w:rPr>
        <w:t xml:space="preserve">A gestão da informação é uma ferramenta para a atuação estatal, orientando e embasando suas condutas. </w:t>
      </w:r>
      <w:r w:rsidR="00923A39" w:rsidRPr="00F2591E">
        <w:rPr>
          <w:color w:val="000000" w:themeColor="text1"/>
          <w:szCs w:val="24"/>
        </w:rPr>
        <w:t>Nesse contexto, é</w:t>
      </w:r>
      <w:r w:rsidR="009C3BCB" w:rsidRPr="00F2591E">
        <w:rPr>
          <w:color w:val="000000" w:themeColor="text1"/>
          <w:szCs w:val="24"/>
        </w:rPr>
        <w:t xml:space="preserve"> relevante a perspectiva trazida por </w:t>
      </w:r>
      <w:r w:rsidR="003F1339" w:rsidRPr="00F2591E">
        <w:rPr>
          <w:color w:val="000000" w:themeColor="text1"/>
          <w:szCs w:val="24"/>
        </w:rPr>
        <w:t>CHOO (1995)</w:t>
      </w:r>
      <w:r w:rsidR="009C3BCB" w:rsidRPr="00F2591E">
        <w:rPr>
          <w:color w:val="000000" w:themeColor="text1"/>
          <w:szCs w:val="24"/>
        </w:rPr>
        <w:t xml:space="preserve">, segundo o qual uma organização deve adaptar o uso dos recursos informacionais para traçar estratégias que atendam aos seus interesses e necessidades. </w:t>
      </w:r>
    </w:p>
    <w:p w14:paraId="075E2ABE" w14:textId="73829B80" w:rsidR="009C3BCB" w:rsidRPr="00F2591E" w:rsidRDefault="008C7D0B" w:rsidP="008C7D0B">
      <w:pPr>
        <w:pStyle w:val="TextoXVIIIENANCIB"/>
        <w:ind w:firstLine="709"/>
        <w:rPr>
          <w:color w:val="000000" w:themeColor="text1"/>
          <w:szCs w:val="24"/>
        </w:rPr>
      </w:pPr>
      <w:r w:rsidRPr="00F2591E">
        <w:rPr>
          <w:color w:val="000000" w:themeColor="text1"/>
          <w:szCs w:val="24"/>
        </w:rPr>
        <w:t>CHOO (2003) observa</w:t>
      </w:r>
      <w:r w:rsidR="009C3BCB" w:rsidRPr="00F2591E">
        <w:rPr>
          <w:color w:val="000000" w:themeColor="text1"/>
          <w:szCs w:val="24"/>
        </w:rPr>
        <w:t xml:space="preserve"> que</w:t>
      </w:r>
      <w:r w:rsidR="00CC2B97" w:rsidRPr="00F2591E">
        <w:rPr>
          <w:color w:val="000000" w:themeColor="text1"/>
          <w:szCs w:val="24"/>
        </w:rPr>
        <w:t>,</w:t>
      </w:r>
      <w:r w:rsidR="009C3BCB" w:rsidRPr="00F2591E">
        <w:rPr>
          <w:color w:val="000000" w:themeColor="text1"/>
          <w:szCs w:val="24"/>
        </w:rPr>
        <w:t xml:space="preserve"> em que pese a relevância da</w:t>
      </w:r>
      <w:r w:rsidRPr="00F2591E">
        <w:rPr>
          <w:color w:val="000000" w:themeColor="text1"/>
          <w:szCs w:val="24"/>
        </w:rPr>
        <w:t xml:space="preserve">s novas tecnologias, é essencial que haja uma consciência quanto aos processos pelos quais a informação se transforma em percepção, conhecimento e ação para que haja um melhor aproveitamento dos recursos informacionais. Assim, o </w:t>
      </w:r>
      <w:r w:rsidR="006211E2">
        <w:rPr>
          <w:color w:val="000000" w:themeColor="text1"/>
          <w:szCs w:val="24"/>
        </w:rPr>
        <w:t>E</w:t>
      </w:r>
      <w:r w:rsidRPr="00F2591E">
        <w:rPr>
          <w:color w:val="000000" w:themeColor="text1"/>
          <w:szCs w:val="24"/>
        </w:rPr>
        <w:t xml:space="preserve">stado informacional deve </w:t>
      </w:r>
      <w:r w:rsidR="003F1339" w:rsidRPr="00F2591E">
        <w:rPr>
          <w:color w:val="000000" w:themeColor="text1"/>
          <w:szCs w:val="24"/>
        </w:rPr>
        <w:t xml:space="preserve">não só </w:t>
      </w:r>
      <w:r w:rsidRPr="00F2591E">
        <w:rPr>
          <w:color w:val="000000" w:themeColor="text1"/>
          <w:szCs w:val="24"/>
        </w:rPr>
        <w:t xml:space="preserve">acompanhar a evolução dos </w:t>
      </w:r>
      <w:r w:rsidRPr="00F2591E">
        <w:rPr>
          <w:color w:val="000000" w:themeColor="text1"/>
          <w:szCs w:val="24"/>
        </w:rPr>
        <w:lastRenderedPageBreak/>
        <w:t>recursos tecnológicos</w:t>
      </w:r>
      <w:r w:rsidR="003F1339" w:rsidRPr="00F2591E">
        <w:rPr>
          <w:color w:val="000000" w:themeColor="text1"/>
          <w:szCs w:val="24"/>
        </w:rPr>
        <w:t>,</w:t>
      </w:r>
      <w:r w:rsidRPr="00F2591E">
        <w:rPr>
          <w:color w:val="000000" w:themeColor="text1"/>
          <w:szCs w:val="24"/>
        </w:rPr>
        <w:t xml:space="preserve"> </w:t>
      </w:r>
      <w:r w:rsidR="003F1339" w:rsidRPr="00F2591E">
        <w:rPr>
          <w:color w:val="000000" w:themeColor="text1"/>
          <w:szCs w:val="24"/>
        </w:rPr>
        <w:t>mas também ter uma percepção planejada e estratégica do uso da informação.</w:t>
      </w:r>
    </w:p>
    <w:p w14:paraId="707DF2B4" w14:textId="4171FC49" w:rsidR="00977518" w:rsidRPr="00F2591E" w:rsidRDefault="00C90251" w:rsidP="00533B25">
      <w:pPr>
        <w:pStyle w:val="TextoXVIIIENANCIB"/>
        <w:ind w:firstLine="709"/>
        <w:rPr>
          <w:color w:val="000000" w:themeColor="text1"/>
          <w:szCs w:val="24"/>
        </w:rPr>
      </w:pPr>
      <w:r w:rsidRPr="00EE2B0F">
        <w:rPr>
          <w:szCs w:val="24"/>
        </w:rPr>
        <w:t xml:space="preserve">É relevante que o Estado não se omita, pois, conforme se observou, as bases teóricas e históricas nas quais ele foi moldado, remontam a uma evolução secular, por meio da qual tem se </w:t>
      </w:r>
      <w:r w:rsidR="00533B25">
        <w:rPr>
          <w:szCs w:val="24"/>
        </w:rPr>
        <w:t>adequado às novas demandas</w:t>
      </w:r>
      <w:r w:rsidRPr="00EE2B0F">
        <w:rPr>
          <w:szCs w:val="24"/>
        </w:rPr>
        <w:t xml:space="preserve"> com a finalidade manter-se como a instituição mais apta a garantir a estabilidade do convívio social e a promoção do bem comum.</w:t>
      </w:r>
    </w:p>
    <w:p w14:paraId="79368F1B" w14:textId="77777777" w:rsidR="00CC3D4E" w:rsidRPr="00F2591E" w:rsidRDefault="00CC3D4E" w:rsidP="00CC3D4E">
      <w:pPr>
        <w:pStyle w:val="RefernciasXVIIIENANCIB"/>
        <w:spacing w:before="0" w:after="0"/>
        <w:rPr>
          <w:color w:val="000000" w:themeColor="text1"/>
        </w:rPr>
      </w:pPr>
    </w:p>
    <w:p w14:paraId="5406E5B1" w14:textId="77777777" w:rsidR="008D3C5F" w:rsidRPr="00F2591E" w:rsidRDefault="008D3C5F" w:rsidP="00CC3D4E">
      <w:pPr>
        <w:pStyle w:val="RefernciasXVIIIENANCIB"/>
        <w:spacing w:before="0" w:after="0"/>
        <w:rPr>
          <w:color w:val="000000" w:themeColor="text1"/>
        </w:rPr>
      </w:pPr>
      <w:r w:rsidRPr="00F2591E">
        <w:rPr>
          <w:color w:val="000000" w:themeColor="text1"/>
        </w:rPr>
        <w:t>REFERÊNCIAS</w:t>
      </w:r>
    </w:p>
    <w:p w14:paraId="77CB4F37" w14:textId="77777777" w:rsidR="009618B5" w:rsidRPr="00F2591E" w:rsidRDefault="009618B5" w:rsidP="00CC3D4E">
      <w:pPr>
        <w:pStyle w:val="TextoXVIIIENANCIB"/>
        <w:ind w:left="708"/>
        <w:rPr>
          <w:rFonts w:cs="Calibri"/>
          <w:b/>
          <w:color w:val="000000" w:themeColor="text1"/>
          <w:szCs w:val="24"/>
        </w:rPr>
      </w:pPr>
    </w:p>
    <w:p w14:paraId="7F319870" w14:textId="77777777" w:rsidR="00BD1750" w:rsidRPr="00F2591E" w:rsidRDefault="00BD1750" w:rsidP="00BD1750">
      <w:pPr>
        <w:pStyle w:val="Default"/>
        <w:ind w:left="709"/>
        <w:jc w:val="both"/>
        <w:rPr>
          <w:rFonts w:asciiTheme="minorHAnsi" w:hAnsiTheme="minorHAnsi"/>
          <w:color w:val="000000" w:themeColor="text1"/>
          <w:lang w:val="en-US"/>
        </w:rPr>
      </w:pPr>
      <w:r w:rsidRPr="00F2591E">
        <w:rPr>
          <w:rFonts w:asciiTheme="minorHAnsi" w:hAnsiTheme="minorHAnsi"/>
          <w:color w:val="000000" w:themeColor="text1"/>
        </w:rPr>
        <w:t xml:space="preserve">ARAÚJO, C. A. V. O que é ciência da informação? </w:t>
      </w:r>
      <w:r w:rsidRPr="00F2591E">
        <w:rPr>
          <w:rFonts w:asciiTheme="minorHAnsi" w:hAnsiTheme="minorHAnsi"/>
          <w:b/>
          <w:bCs/>
          <w:color w:val="000000" w:themeColor="text1"/>
          <w:lang w:val="en-US"/>
        </w:rPr>
        <w:t>Inf. Inf</w:t>
      </w:r>
      <w:r w:rsidRPr="00F2591E">
        <w:rPr>
          <w:rFonts w:asciiTheme="minorHAnsi" w:hAnsiTheme="minorHAnsi"/>
          <w:color w:val="000000" w:themeColor="text1"/>
          <w:lang w:val="en-US"/>
        </w:rPr>
        <w:t xml:space="preserve">., Londrina, v. 19, n. 1, p. 01 – 30, </w:t>
      </w:r>
      <w:proofErr w:type="spellStart"/>
      <w:r w:rsidRPr="00F2591E">
        <w:rPr>
          <w:rFonts w:asciiTheme="minorHAnsi" w:hAnsiTheme="minorHAnsi"/>
          <w:color w:val="000000" w:themeColor="text1"/>
          <w:lang w:val="en-US"/>
        </w:rPr>
        <w:t>jan</w:t>
      </w:r>
      <w:proofErr w:type="gramStart"/>
      <w:r w:rsidRPr="00F2591E">
        <w:rPr>
          <w:rFonts w:asciiTheme="minorHAnsi" w:hAnsiTheme="minorHAnsi"/>
          <w:color w:val="000000" w:themeColor="text1"/>
          <w:lang w:val="en-US"/>
        </w:rPr>
        <w:t>.</w:t>
      </w:r>
      <w:proofErr w:type="spellEnd"/>
      <w:r w:rsidRPr="00F2591E">
        <w:rPr>
          <w:rFonts w:asciiTheme="minorHAnsi" w:hAnsiTheme="minorHAnsi"/>
          <w:color w:val="000000" w:themeColor="text1"/>
          <w:lang w:val="en-US"/>
        </w:rPr>
        <w:t>/</w:t>
      </w:r>
      <w:proofErr w:type="gramEnd"/>
      <w:r w:rsidRPr="00F2591E">
        <w:rPr>
          <w:rFonts w:asciiTheme="minorHAnsi" w:hAnsiTheme="minorHAnsi"/>
          <w:color w:val="000000" w:themeColor="text1"/>
          <w:lang w:val="en-US"/>
        </w:rPr>
        <w:t xml:space="preserve">abr. 2014. </w:t>
      </w:r>
    </w:p>
    <w:p w14:paraId="2CB1F700" w14:textId="77777777" w:rsidR="00BD1750" w:rsidRPr="00F2591E" w:rsidRDefault="00BD1750" w:rsidP="00BD1750">
      <w:pPr>
        <w:pStyle w:val="Default"/>
        <w:ind w:left="709"/>
        <w:jc w:val="both"/>
        <w:rPr>
          <w:rFonts w:asciiTheme="minorHAnsi" w:hAnsiTheme="minorHAnsi"/>
          <w:color w:val="000000" w:themeColor="text1"/>
          <w:lang w:val="en-US"/>
        </w:rPr>
      </w:pPr>
    </w:p>
    <w:p w14:paraId="425D8DA5" w14:textId="77777777" w:rsidR="00BD1750" w:rsidRPr="00F2591E" w:rsidRDefault="00BD1750" w:rsidP="00BD1750">
      <w:pPr>
        <w:pStyle w:val="Default"/>
        <w:ind w:left="709"/>
        <w:jc w:val="both"/>
        <w:rPr>
          <w:rFonts w:asciiTheme="minorHAnsi" w:hAnsiTheme="minorHAnsi"/>
          <w:color w:val="000000" w:themeColor="text1"/>
        </w:rPr>
      </w:pPr>
      <w:r w:rsidRPr="00F2591E">
        <w:rPr>
          <w:rFonts w:asciiTheme="minorHAnsi" w:hAnsiTheme="minorHAnsi"/>
          <w:color w:val="000000" w:themeColor="text1"/>
        </w:rPr>
        <w:t xml:space="preserve">ARAÚJO, C. A. V. A ciência da informação como ciência social. </w:t>
      </w:r>
      <w:r w:rsidRPr="00F2591E">
        <w:rPr>
          <w:rFonts w:asciiTheme="minorHAnsi" w:hAnsiTheme="minorHAnsi"/>
          <w:b/>
          <w:bCs/>
          <w:color w:val="000000" w:themeColor="text1"/>
        </w:rPr>
        <w:t>CI. Inf</w:t>
      </w:r>
      <w:r w:rsidRPr="00F2591E">
        <w:rPr>
          <w:rFonts w:asciiTheme="minorHAnsi" w:hAnsiTheme="minorHAnsi"/>
          <w:color w:val="000000" w:themeColor="text1"/>
        </w:rPr>
        <w:t xml:space="preserve">., Brasília, v. 32, n. 3, p. 21-27, set./dez. 2003. </w:t>
      </w:r>
    </w:p>
    <w:p w14:paraId="1A0FDA32" w14:textId="77777777" w:rsidR="00BD1750" w:rsidRPr="00F2591E" w:rsidRDefault="00BD1750" w:rsidP="00BD1750">
      <w:pPr>
        <w:pStyle w:val="Default"/>
        <w:ind w:left="709"/>
        <w:jc w:val="both"/>
        <w:rPr>
          <w:rFonts w:asciiTheme="minorHAnsi" w:hAnsiTheme="minorHAnsi"/>
          <w:color w:val="000000" w:themeColor="text1"/>
        </w:rPr>
      </w:pPr>
    </w:p>
    <w:p w14:paraId="6D326F2D" w14:textId="77777777" w:rsidR="00BD1750" w:rsidRPr="00F2591E" w:rsidRDefault="00BD1750" w:rsidP="00BD1750">
      <w:pPr>
        <w:pStyle w:val="Default"/>
        <w:ind w:left="709"/>
        <w:jc w:val="both"/>
        <w:rPr>
          <w:rFonts w:asciiTheme="minorHAnsi" w:hAnsiTheme="minorHAnsi"/>
          <w:color w:val="000000" w:themeColor="text1"/>
          <w:lang w:val="en-US"/>
        </w:rPr>
      </w:pPr>
      <w:r w:rsidRPr="00F2591E">
        <w:rPr>
          <w:rFonts w:asciiTheme="minorHAnsi" w:hAnsiTheme="minorHAnsi"/>
          <w:color w:val="000000" w:themeColor="text1"/>
        </w:rPr>
        <w:t xml:space="preserve">BEATRIZ, Celina. </w:t>
      </w:r>
      <w:r w:rsidRPr="00F2591E">
        <w:rPr>
          <w:rFonts w:asciiTheme="minorHAnsi" w:hAnsiTheme="minorHAnsi"/>
          <w:b/>
          <w:bCs/>
          <w:color w:val="000000" w:themeColor="text1"/>
        </w:rPr>
        <w:t>Os Direitos Humanos e o Exercício da Cidadania em Meios Digitais</w:t>
      </w:r>
      <w:r w:rsidRPr="00F2591E">
        <w:rPr>
          <w:rFonts w:asciiTheme="minorHAnsi" w:hAnsiTheme="minorHAnsi"/>
          <w:color w:val="000000" w:themeColor="text1"/>
        </w:rPr>
        <w:t xml:space="preserve">. In: LEITE, George Salomão; LEMOS, Ronaldo. Marco Civil da Internet. </w:t>
      </w:r>
      <w:r w:rsidRPr="00F2591E">
        <w:rPr>
          <w:rFonts w:asciiTheme="minorHAnsi" w:hAnsiTheme="minorHAnsi"/>
          <w:color w:val="000000" w:themeColor="text1"/>
          <w:lang w:val="en-US"/>
        </w:rPr>
        <w:t>São Paulo: Atlas S.A., 2014, p. 70.</w:t>
      </w:r>
    </w:p>
    <w:p w14:paraId="42E00855" w14:textId="77777777" w:rsidR="00BD1750" w:rsidRPr="00F2591E" w:rsidRDefault="00BD1750" w:rsidP="00BD1750">
      <w:pPr>
        <w:pStyle w:val="Default"/>
        <w:ind w:left="709"/>
        <w:jc w:val="both"/>
        <w:rPr>
          <w:rFonts w:asciiTheme="minorHAnsi" w:hAnsiTheme="minorHAnsi"/>
          <w:color w:val="000000" w:themeColor="text1"/>
          <w:lang w:val="en-US"/>
        </w:rPr>
      </w:pPr>
    </w:p>
    <w:p w14:paraId="2FD0326A" w14:textId="62AF9EE7" w:rsidR="00BD1750" w:rsidRPr="008F5F70" w:rsidRDefault="00BD1750" w:rsidP="00BD1750">
      <w:pPr>
        <w:pStyle w:val="Default"/>
        <w:ind w:left="709"/>
        <w:jc w:val="both"/>
        <w:rPr>
          <w:rFonts w:asciiTheme="minorHAnsi" w:hAnsiTheme="minorHAnsi"/>
          <w:color w:val="000000" w:themeColor="text1"/>
        </w:rPr>
      </w:pPr>
      <w:r w:rsidRPr="00F2591E">
        <w:rPr>
          <w:rFonts w:asciiTheme="minorHAnsi" w:hAnsiTheme="minorHAnsi"/>
          <w:color w:val="000000" w:themeColor="text1"/>
          <w:lang w:val="en-US"/>
        </w:rPr>
        <w:t xml:space="preserve">BORKO, H. Information Science: What is it? </w:t>
      </w:r>
      <w:r w:rsidRPr="00F2591E">
        <w:rPr>
          <w:rFonts w:asciiTheme="minorHAnsi" w:hAnsiTheme="minorHAnsi"/>
          <w:b/>
          <w:bCs/>
          <w:color w:val="000000" w:themeColor="text1"/>
          <w:lang w:val="en-US"/>
        </w:rPr>
        <w:t>American Documentation</w:t>
      </w:r>
      <w:r w:rsidRPr="00F2591E">
        <w:rPr>
          <w:rFonts w:asciiTheme="minorHAnsi" w:hAnsiTheme="minorHAnsi"/>
          <w:color w:val="000000" w:themeColor="text1"/>
          <w:lang w:val="en-US"/>
        </w:rPr>
        <w:t xml:space="preserve">, v.19, n.1, p.3-5, Jan. 1968. </w:t>
      </w:r>
      <w:r w:rsidRPr="008F5F70">
        <w:rPr>
          <w:rFonts w:asciiTheme="minorHAnsi" w:hAnsiTheme="minorHAnsi"/>
          <w:color w:val="000000" w:themeColor="text1"/>
        </w:rPr>
        <w:t xml:space="preserve">(Tradução Livre). </w:t>
      </w:r>
    </w:p>
    <w:p w14:paraId="066FEA5A" w14:textId="0E7E2E6E" w:rsidR="00BD1750" w:rsidRPr="008F5F70" w:rsidRDefault="00BD1750" w:rsidP="00BD1750">
      <w:pPr>
        <w:pStyle w:val="Default"/>
        <w:ind w:left="709"/>
        <w:jc w:val="both"/>
        <w:rPr>
          <w:rFonts w:asciiTheme="minorHAnsi" w:hAnsiTheme="minorHAnsi"/>
          <w:color w:val="000000" w:themeColor="text1"/>
        </w:rPr>
      </w:pPr>
    </w:p>
    <w:p w14:paraId="0D733E5A" w14:textId="51E537C7" w:rsidR="00FE707A" w:rsidRPr="008F5F70" w:rsidRDefault="00D626A7" w:rsidP="00D626A7">
      <w:pPr>
        <w:pStyle w:val="Default"/>
        <w:ind w:left="709"/>
        <w:jc w:val="both"/>
        <w:rPr>
          <w:rFonts w:asciiTheme="minorHAnsi" w:hAnsiTheme="minorHAnsi"/>
          <w:color w:val="000000" w:themeColor="text1"/>
        </w:rPr>
      </w:pPr>
      <w:r w:rsidRPr="008F5F70">
        <w:rPr>
          <w:rFonts w:asciiTheme="minorHAnsi" w:hAnsiTheme="minorHAnsi"/>
          <w:color w:val="000000" w:themeColor="text1"/>
        </w:rPr>
        <w:t xml:space="preserve">BRESSER-PEREIRA, Luiz Carlos. Estado, estado-nação e formas de intermediação política. </w:t>
      </w:r>
      <w:r w:rsidRPr="008F5F70">
        <w:rPr>
          <w:rFonts w:asciiTheme="minorHAnsi" w:hAnsiTheme="minorHAnsi"/>
          <w:b/>
          <w:color w:val="000000" w:themeColor="text1"/>
        </w:rPr>
        <w:t>Lua Nova</w:t>
      </w:r>
      <w:r w:rsidRPr="008F5F70">
        <w:rPr>
          <w:rFonts w:asciiTheme="minorHAnsi" w:hAnsiTheme="minorHAnsi"/>
          <w:color w:val="000000" w:themeColor="text1"/>
        </w:rPr>
        <w:t>, São Paulo, 100: 155-185, 2017. Disponível em: &lt;</w:t>
      </w:r>
      <w:hyperlink r:id="rId10" w:history="1">
        <w:r w:rsidRPr="008F5F70">
          <w:rPr>
            <w:rStyle w:val="Hyperlink"/>
            <w:rFonts w:asciiTheme="minorHAnsi" w:hAnsiTheme="minorHAnsi" w:cs="Arial"/>
            <w:color w:val="000000" w:themeColor="text1"/>
          </w:rPr>
          <w:t>http://www.scielo.br/pdf/ln/n100/1807-0175-ln-100-00155.pdf</w:t>
        </w:r>
      </w:hyperlink>
      <w:r w:rsidRPr="008F5F70">
        <w:rPr>
          <w:rFonts w:asciiTheme="minorHAnsi" w:hAnsiTheme="minorHAnsi"/>
          <w:color w:val="000000" w:themeColor="text1"/>
        </w:rPr>
        <w:t xml:space="preserve">&gt;. Acesso em: 06 ago. 2019. </w:t>
      </w:r>
    </w:p>
    <w:p w14:paraId="46F6319C" w14:textId="77777777" w:rsidR="00D626A7" w:rsidRPr="008F5F70" w:rsidRDefault="00D626A7" w:rsidP="00D626A7">
      <w:pPr>
        <w:pStyle w:val="Default"/>
        <w:ind w:left="709"/>
        <w:jc w:val="both"/>
        <w:rPr>
          <w:rFonts w:asciiTheme="minorHAnsi" w:hAnsiTheme="minorHAnsi"/>
          <w:color w:val="000000" w:themeColor="text1"/>
        </w:rPr>
      </w:pPr>
    </w:p>
    <w:p w14:paraId="032A424F" w14:textId="1DCE2C40" w:rsidR="00BD1750" w:rsidRPr="008F5F70" w:rsidRDefault="00BD1750" w:rsidP="00D626A7">
      <w:pPr>
        <w:pStyle w:val="Default"/>
        <w:ind w:left="709"/>
        <w:jc w:val="both"/>
        <w:rPr>
          <w:rFonts w:asciiTheme="minorHAnsi" w:hAnsiTheme="minorHAnsi"/>
          <w:color w:val="000000" w:themeColor="text1"/>
        </w:rPr>
      </w:pPr>
      <w:r w:rsidRPr="008F5F70">
        <w:rPr>
          <w:rFonts w:asciiTheme="minorHAnsi" w:hAnsiTheme="minorHAnsi"/>
          <w:color w:val="000000" w:themeColor="text1"/>
        </w:rPr>
        <w:t xml:space="preserve">CAPURRO, R.; HJORLAND, B. O conceito de informação. </w:t>
      </w:r>
      <w:r w:rsidRPr="008F5F70">
        <w:rPr>
          <w:rFonts w:asciiTheme="minorHAnsi" w:hAnsiTheme="minorHAnsi"/>
          <w:b/>
          <w:color w:val="000000" w:themeColor="text1"/>
        </w:rPr>
        <w:t>Perspectivas em Ciência da Informação</w:t>
      </w:r>
      <w:r w:rsidR="00EE2B0F" w:rsidRPr="008F5F70">
        <w:rPr>
          <w:rFonts w:asciiTheme="minorHAnsi" w:hAnsiTheme="minorHAnsi"/>
          <w:b/>
          <w:color w:val="000000" w:themeColor="text1"/>
        </w:rPr>
        <w:t>.</w:t>
      </w:r>
      <w:r w:rsidRPr="008F5F70">
        <w:rPr>
          <w:rFonts w:asciiTheme="minorHAnsi" w:hAnsiTheme="minorHAnsi"/>
          <w:b/>
          <w:color w:val="000000" w:themeColor="text1"/>
        </w:rPr>
        <w:t xml:space="preserve"> </w:t>
      </w:r>
      <w:proofErr w:type="spellStart"/>
      <w:r w:rsidR="00EE2B0F" w:rsidRPr="008F5F70">
        <w:rPr>
          <w:rFonts w:asciiTheme="minorHAnsi" w:hAnsiTheme="minorHAnsi"/>
          <w:color w:val="000000" w:themeColor="text1"/>
        </w:rPr>
        <w:t>S</w:t>
      </w:r>
      <w:r w:rsidRPr="008F5F70">
        <w:rPr>
          <w:rFonts w:asciiTheme="minorHAnsi" w:hAnsiTheme="minorHAnsi"/>
          <w:color w:val="000000" w:themeColor="text1"/>
        </w:rPr>
        <w:t>cielo</w:t>
      </w:r>
      <w:proofErr w:type="spellEnd"/>
      <w:r w:rsidRPr="008F5F70">
        <w:rPr>
          <w:rFonts w:asciiTheme="minorHAnsi" w:hAnsiTheme="minorHAnsi"/>
          <w:color w:val="000000" w:themeColor="text1"/>
        </w:rPr>
        <w:t>, v. 12, p. 148 – 207, 04 2007. ISSN 1413-9936. Disponível em: &lt;http://portaldeperiodicos.eci.ufmg.br/index.php/pci/article/viewFile/54/47&gt;.</w:t>
      </w:r>
      <w:r w:rsidR="00D626A7" w:rsidRPr="008F5F70">
        <w:rPr>
          <w:rFonts w:asciiTheme="minorHAnsi" w:hAnsiTheme="minorHAnsi"/>
          <w:color w:val="000000" w:themeColor="text1"/>
        </w:rPr>
        <w:t xml:space="preserve"> A</w:t>
      </w:r>
      <w:r w:rsidRPr="008F5F70">
        <w:rPr>
          <w:rFonts w:asciiTheme="minorHAnsi" w:hAnsiTheme="minorHAnsi"/>
          <w:color w:val="000000" w:themeColor="text1"/>
        </w:rPr>
        <w:t>cesso em: 06 ago. 2019.</w:t>
      </w:r>
    </w:p>
    <w:p w14:paraId="073E79C4" w14:textId="77777777" w:rsidR="00BD1750" w:rsidRPr="008F5F70" w:rsidRDefault="00BD1750" w:rsidP="00BD1750">
      <w:pPr>
        <w:pStyle w:val="Default"/>
        <w:ind w:left="709"/>
        <w:jc w:val="both"/>
        <w:rPr>
          <w:rFonts w:asciiTheme="minorHAnsi" w:hAnsiTheme="minorHAnsi"/>
          <w:color w:val="000000" w:themeColor="text1"/>
        </w:rPr>
      </w:pPr>
    </w:p>
    <w:p w14:paraId="02D1F601" w14:textId="1644B096" w:rsidR="00BD1750" w:rsidRPr="00F2591E" w:rsidRDefault="00BD1750" w:rsidP="00BD1750">
      <w:pPr>
        <w:pStyle w:val="Default"/>
        <w:ind w:left="709"/>
        <w:jc w:val="both"/>
        <w:rPr>
          <w:rFonts w:asciiTheme="minorHAnsi" w:hAnsiTheme="minorHAnsi"/>
          <w:color w:val="000000" w:themeColor="text1"/>
        </w:rPr>
      </w:pPr>
      <w:r w:rsidRPr="00F2591E">
        <w:rPr>
          <w:rFonts w:asciiTheme="minorHAnsi" w:hAnsiTheme="minorHAnsi"/>
          <w:color w:val="000000" w:themeColor="text1"/>
        </w:rPr>
        <w:t xml:space="preserve">CASTELLS, M. </w:t>
      </w:r>
      <w:r w:rsidRPr="00F2591E">
        <w:rPr>
          <w:rFonts w:asciiTheme="minorHAnsi" w:hAnsiTheme="minorHAnsi"/>
          <w:b/>
          <w:color w:val="000000" w:themeColor="text1"/>
        </w:rPr>
        <w:t>A Sociedade em Rede</w:t>
      </w:r>
      <w:r w:rsidRPr="00F2591E">
        <w:rPr>
          <w:rFonts w:asciiTheme="minorHAnsi" w:hAnsiTheme="minorHAnsi"/>
          <w:color w:val="000000" w:themeColor="text1"/>
        </w:rPr>
        <w:t>. 17. ed. São Paulo: Paz e Terra, 2016. v. 1. (A era da ec</w:t>
      </w:r>
      <w:r w:rsidR="003C237C" w:rsidRPr="00F2591E">
        <w:rPr>
          <w:rFonts w:asciiTheme="minorHAnsi" w:hAnsiTheme="minorHAnsi"/>
          <w:color w:val="000000" w:themeColor="text1"/>
        </w:rPr>
        <w:t>o</w:t>
      </w:r>
      <w:r w:rsidRPr="00F2591E">
        <w:rPr>
          <w:rFonts w:asciiTheme="minorHAnsi" w:hAnsiTheme="minorHAnsi"/>
          <w:color w:val="000000" w:themeColor="text1"/>
        </w:rPr>
        <w:t>nomia sociedade e cultura, v. 1).</w:t>
      </w:r>
    </w:p>
    <w:p w14:paraId="4BD72566" w14:textId="77777777" w:rsidR="00BD1750" w:rsidRPr="00F2591E" w:rsidRDefault="00BD1750" w:rsidP="00BD1750">
      <w:pPr>
        <w:pStyle w:val="Default"/>
        <w:ind w:left="709"/>
        <w:jc w:val="both"/>
        <w:rPr>
          <w:rFonts w:asciiTheme="minorHAnsi" w:hAnsiTheme="minorHAnsi"/>
          <w:color w:val="000000" w:themeColor="text1"/>
        </w:rPr>
      </w:pPr>
    </w:p>
    <w:p w14:paraId="17C2889D" w14:textId="7A645969" w:rsidR="00BD1750" w:rsidRPr="00F2591E" w:rsidRDefault="00BD1750" w:rsidP="00BD1750">
      <w:pPr>
        <w:pStyle w:val="Default"/>
        <w:ind w:left="709"/>
        <w:jc w:val="both"/>
        <w:rPr>
          <w:rFonts w:asciiTheme="minorHAnsi" w:hAnsiTheme="minorHAnsi"/>
          <w:color w:val="000000" w:themeColor="text1"/>
        </w:rPr>
      </w:pPr>
      <w:r w:rsidRPr="00F2591E">
        <w:rPr>
          <w:rFonts w:asciiTheme="minorHAnsi" w:hAnsiTheme="minorHAnsi"/>
          <w:color w:val="000000" w:themeColor="text1"/>
        </w:rPr>
        <w:t xml:space="preserve">CASTELLS, </w:t>
      </w:r>
      <w:r w:rsidRPr="00F2591E">
        <w:rPr>
          <w:rFonts w:asciiTheme="minorHAnsi" w:hAnsiTheme="minorHAnsi"/>
          <w:b/>
          <w:bCs/>
          <w:color w:val="000000" w:themeColor="text1"/>
        </w:rPr>
        <w:t>Manuel, A galáxia da internet: reflexões sobre a internet, os negócios e a sociedade</w:t>
      </w:r>
      <w:r w:rsidRPr="00F2591E">
        <w:rPr>
          <w:rFonts w:asciiTheme="minorHAnsi" w:hAnsiTheme="minorHAnsi"/>
          <w:color w:val="000000" w:themeColor="text1"/>
        </w:rPr>
        <w:t xml:space="preserve">, trad. Maria Luiza X. de A. Borges, Rio de Janeiro, Jorge Zahar Ed., 2003. </w:t>
      </w:r>
    </w:p>
    <w:p w14:paraId="76C6F818" w14:textId="77777777" w:rsidR="003F1339" w:rsidRPr="00F2591E" w:rsidRDefault="003F1339" w:rsidP="00BD1750">
      <w:pPr>
        <w:pStyle w:val="Default"/>
        <w:ind w:left="709"/>
        <w:jc w:val="both"/>
        <w:rPr>
          <w:rFonts w:asciiTheme="minorHAnsi" w:hAnsiTheme="minorHAnsi"/>
          <w:color w:val="000000" w:themeColor="text1"/>
        </w:rPr>
      </w:pPr>
    </w:p>
    <w:p w14:paraId="3B153705" w14:textId="7B943BA0" w:rsidR="003F1339" w:rsidRPr="00F2591E" w:rsidRDefault="003F1339" w:rsidP="003F1339">
      <w:pPr>
        <w:pStyle w:val="Default"/>
        <w:ind w:left="709"/>
        <w:jc w:val="both"/>
        <w:rPr>
          <w:rFonts w:asciiTheme="minorHAnsi" w:hAnsiTheme="minorHAnsi"/>
          <w:color w:val="000000" w:themeColor="text1"/>
        </w:rPr>
      </w:pPr>
      <w:r w:rsidRPr="008F5F70">
        <w:rPr>
          <w:rFonts w:asciiTheme="minorHAnsi" w:hAnsiTheme="minorHAnsi"/>
          <w:color w:val="000000" w:themeColor="text1"/>
          <w:lang w:val="en-US"/>
        </w:rPr>
        <w:t xml:space="preserve">CHOO, C. W. Information management for the </w:t>
      </w:r>
      <w:proofErr w:type="spellStart"/>
      <w:r w:rsidRPr="008F5F70">
        <w:rPr>
          <w:rFonts w:asciiTheme="minorHAnsi" w:hAnsiTheme="minorHAnsi"/>
          <w:color w:val="000000" w:themeColor="text1"/>
          <w:lang w:val="en-US"/>
        </w:rPr>
        <w:t>inteligente</w:t>
      </w:r>
      <w:proofErr w:type="spellEnd"/>
      <w:r w:rsidRPr="008F5F70">
        <w:rPr>
          <w:rFonts w:asciiTheme="minorHAnsi" w:hAnsiTheme="minorHAnsi"/>
          <w:color w:val="000000" w:themeColor="text1"/>
          <w:lang w:val="en-US"/>
        </w:rPr>
        <w:t xml:space="preserve"> organization: roles and implications for the information professions. </w:t>
      </w:r>
      <w:r w:rsidRPr="00F2591E">
        <w:rPr>
          <w:rFonts w:asciiTheme="minorHAnsi" w:hAnsiTheme="minorHAnsi"/>
          <w:b/>
          <w:color w:val="000000" w:themeColor="text1"/>
        </w:rPr>
        <w:t xml:space="preserve">Digital </w:t>
      </w:r>
      <w:proofErr w:type="spellStart"/>
      <w:r w:rsidRPr="00F2591E">
        <w:rPr>
          <w:rFonts w:asciiTheme="minorHAnsi" w:hAnsiTheme="minorHAnsi"/>
          <w:b/>
          <w:color w:val="000000" w:themeColor="text1"/>
        </w:rPr>
        <w:t>libraries</w:t>
      </w:r>
      <w:proofErr w:type="spellEnd"/>
      <w:r w:rsidRPr="00F2591E">
        <w:rPr>
          <w:rFonts w:asciiTheme="minorHAnsi" w:hAnsiTheme="minorHAnsi"/>
          <w:b/>
          <w:color w:val="000000" w:themeColor="text1"/>
        </w:rPr>
        <w:t xml:space="preserve"> </w:t>
      </w:r>
      <w:proofErr w:type="spellStart"/>
      <w:r w:rsidRPr="00F2591E">
        <w:rPr>
          <w:rFonts w:asciiTheme="minorHAnsi" w:hAnsiTheme="minorHAnsi"/>
          <w:b/>
          <w:color w:val="000000" w:themeColor="text1"/>
        </w:rPr>
        <w:t>conference</w:t>
      </w:r>
      <w:proofErr w:type="spellEnd"/>
      <w:r w:rsidRPr="00F2591E">
        <w:rPr>
          <w:rFonts w:asciiTheme="minorHAnsi" w:hAnsiTheme="minorHAnsi"/>
          <w:color w:val="000000" w:themeColor="text1"/>
        </w:rPr>
        <w:t>, Singapura, n. 11, p. 81-99, mar. 1995. Disponível em: &lt;http://choo.fis.utoronto.ca/fis/respub/dlc95.html&gt;.Acesso em: 02ago2019.</w:t>
      </w:r>
    </w:p>
    <w:p w14:paraId="2B4804E8" w14:textId="4BFEB8D5" w:rsidR="00EF5718" w:rsidRPr="00F2591E" w:rsidRDefault="00EF5718" w:rsidP="00BD1750">
      <w:pPr>
        <w:pStyle w:val="Default"/>
        <w:ind w:left="709"/>
        <w:jc w:val="both"/>
        <w:rPr>
          <w:rFonts w:asciiTheme="minorHAnsi" w:hAnsiTheme="minorHAnsi"/>
          <w:color w:val="000000" w:themeColor="text1"/>
        </w:rPr>
      </w:pPr>
    </w:p>
    <w:p w14:paraId="1F172E68" w14:textId="77777777" w:rsidR="00AA3F29" w:rsidRPr="00F2591E" w:rsidRDefault="00AA3F29" w:rsidP="00AA3F29">
      <w:pPr>
        <w:pStyle w:val="Default"/>
        <w:ind w:left="709"/>
        <w:jc w:val="both"/>
        <w:rPr>
          <w:rFonts w:asciiTheme="minorHAnsi" w:hAnsiTheme="minorHAnsi"/>
          <w:color w:val="000000" w:themeColor="text1"/>
        </w:rPr>
      </w:pPr>
      <w:r w:rsidRPr="00F2591E">
        <w:rPr>
          <w:rFonts w:asciiTheme="minorHAnsi" w:hAnsiTheme="minorHAnsi"/>
          <w:color w:val="000000" w:themeColor="text1"/>
        </w:rPr>
        <w:t xml:space="preserve">CHOO, C. W. </w:t>
      </w:r>
      <w:r w:rsidRPr="00F2591E">
        <w:rPr>
          <w:rFonts w:asciiTheme="minorHAnsi" w:hAnsiTheme="minorHAnsi"/>
          <w:b/>
          <w:color w:val="000000" w:themeColor="text1"/>
        </w:rPr>
        <w:t>A organização do conhecimento</w:t>
      </w:r>
      <w:r w:rsidRPr="00F2591E">
        <w:rPr>
          <w:rFonts w:asciiTheme="minorHAnsi" w:hAnsiTheme="minorHAnsi"/>
          <w:color w:val="000000" w:themeColor="text1"/>
        </w:rPr>
        <w:t>: como as organizações usam a informação para criar significado, construir conhecimento e tomar decisões. São Paulo: Senac, 2003.</w:t>
      </w:r>
    </w:p>
    <w:p w14:paraId="0605944E" w14:textId="77777777" w:rsidR="00AA3F29" w:rsidRPr="00F2591E" w:rsidRDefault="00AA3F29" w:rsidP="00BD1750">
      <w:pPr>
        <w:pStyle w:val="Default"/>
        <w:ind w:left="709"/>
        <w:jc w:val="both"/>
        <w:rPr>
          <w:rFonts w:asciiTheme="minorHAnsi" w:hAnsiTheme="minorHAnsi"/>
          <w:color w:val="000000" w:themeColor="text1"/>
        </w:rPr>
      </w:pPr>
    </w:p>
    <w:p w14:paraId="16EA832D" w14:textId="77777777" w:rsidR="00BD1750" w:rsidRPr="00F2591E" w:rsidRDefault="00BD1750" w:rsidP="00BD1750">
      <w:pPr>
        <w:pStyle w:val="Default"/>
        <w:ind w:left="709"/>
        <w:jc w:val="both"/>
        <w:rPr>
          <w:rFonts w:asciiTheme="minorHAnsi" w:hAnsiTheme="minorHAnsi"/>
          <w:color w:val="000000" w:themeColor="text1"/>
        </w:rPr>
      </w:pPr>
      <w:r w:rsidRPr="00F2591E">
        <w:rPr>
          <w:rFonts w:asciiTheme="minorHAnsi" w:hAnsiTheme="minorHAnsi"/>
          <w:color w:val="000000" w:themeColor="text1"/>
        </w:rPr>
        <w:lastRenderedPageBreak/>
        <w:t>CRESPO, M. X. D. F. Crimes Digitais. São Paulo: Saraiva, 2011.</w:t>
      </w:r>
    </w:p>
    <w:p w14:paraId="3DB72034" w14:textId="77777777" w:rsidR="00BD1750" w:rsidRPr="00F2591E" w:rsidRDefault="00BD1750" w:rsidP="00BD1750">
      <w:pPr>
        <w:pStyle w:val="Default"/>
        <w:ind w:left="709"/>
        <w:jc w:val="both"/>
        <w:rPr>
          <w:rFonts w:asciiTheme="minorHAnsi" w:hAnsiTheme="minorHAnsi"/>
          <w:color w:val="000000" w:themeColor="text1"/>
        </w:rPr>
      </w:pPr>
    </w:p>
    <w:p w14:paraId="355B2FFA" w14:textId="7B32EC51" w:rsidR="00BD1750" w:rsidRPr="00F2591E" w:rsidRDefault="00BD1750" w:rsidP="00BD1750">
      <w:pPr>
        <w:pStyle w:val="Default"/>
        <w:ind w:left="709"/>
        <w:jc w:val="both"/>
        <w:rPr>
          <w:rFonts w:asciiTheme="minorHAnsi" w:hAnsiTheme="minorHAnsi"/>
          <w:color w:val="000000" w:themeColor="text1"/>
        </w:rPr>
      </w:pPr>
      <w:r w:rsidRPr="00F2591E">
        <w:rPr>
          <w:rFonts w:asciiTheme="minorHAnsi" w:hAnsiTheme="minorHAnsi"/>
          <w:color w:val="000000" w:themeColor="text1"/>
        </w:rPr>
        <w:t xml:space="preserve">CHIARA, I. D. et al. </w:t>
      </w:r>
      <w:r w:rsidRPr="00F2591E">
        <w:rPr>
          <w:rFonts w:asciiTheme="minorHAnsi" w:hAnsiTheme="minorHAnsi"/>
          <w:b/>
          <w:bCs/>
          <w:color w:val="000000" w:themeColor="text1"/>
        </w:rPr>
        <w:t>Normas de documentação aplicadas à área de Saúde</w:t>
      </w:r>
      <w:r w:rsidRPr="00F2591E">
        <w:rPr>
          <w:rFonts w:asciiTheme="minorHAnsi" w:hAnsiTheme="minorHAnsi"/>
          <w:color w:val="000000" w:themeColor="text1"/>
        </w:rPr>
        <w:t>. Rio de Janeiro: Editora E-</w:t>
      </w:r>
      <w:proofErr w:type="spellStart"/>
      <w:r w:rsidRPr="00F2591E">
        <w:rPr>
          <w:rFonts w:asciiTheme="minorHAnsi" w:hAnsiTheme="minorHAnsi"/>
          <w:color w:val="000000" w:themeColor="text1"/>
        </w:rPr>
        <w:t>papers</w:t>
      </w:r>
      <w:proofErr w:type="spellEnd"/>
      <w:r w:rsidRPr="00F2591E">
        <w:rPr>
          <w:rFonts w:asciiTheme="minorHAnsi" w:hAnsiTheme="minorHAnsi"/>
          <w:color w:val="000000" w:themeColor="text1"/>
        </w:rPr>
        <w:t xml:space="preserve">, 2008. </w:t>
      </w:r>
    </w:p>
    <w:p w14:paraId="6BA0E82B" w14:textId="16F7A67F" w:rsidR="00BD1750" w:rsidRPr="00F2591E" w:rsidRDefault="00BD1750" w:rsidP="00BD1750">
      <w:pPr>
        <w:pStyle w:val="Default"/>
        <w:ind w:left="709"/>
        <w:jc w:val="both"/>
        <w:rPr>
          <w:rFonts w:asciiTheme="minorHAnsi" w:hAnsiTheme="minorHAnsi"/>
          <w:color w:val="000000" w:themeColor="text1"/>
        </w:rPr>
      </w:pPr>
    </w:p>
    <w:p w14:paraId="3B15FF48" w14:textId="77777777" w:rsidR="00A23ABE" w:rsidRPr="00F2591E" w:rsidRDefault="00BD1750" w:rsidP="00A23ABE">
      <w:pPr>
        <w:spacing w:after="120" w:line="360" w:lineRule="auto"/>
        <w:ind w:left="709"/>
        <w:jc w:val="both"/>
        <w:rPr>
          <w:rFonts w:asciiTheme="minorHAnsi" w:hAnsiTheme="minorHAnsi" w:cs="Arial"/>
          <w:color w:val="000000" w:themeColor="text1"/>
          <w:sz w:val="24"/>
          <w:szCs w:val="24"/>
        </w:rPr>
      </w:pPr>
      <w:r w:rsidRPr="00F2591E">
        <w:rPr>
          <w:rFonts w:asciiTheme="minorHAnsi" w:hAnsiTheme="minorHAnsi" w:cs="Arial"/>
          <w:color w:val="000000" w:themeColor="text1"/>
          <w:sz w:val="24"/>
          <w:szCs w:val="24"/>
        </w:rPr>
        <w:t xml:space="preserve">DALLARI, Dalmo de Abreu. </w:t>
      </w:r>
      <w:r w:rsidRPr="00F2591E">
        <w:rPr>
          <w:rFonts w:asciiTheme="minorHAnsi" w:hAnsiTheme="minorHAnsi" w:cs="Arial"/>
          <w:b/>
          <w:bCs/>
          <w:color w:val="000000" w:themeColor="text1"/>
          <w:sz w:val="24"/>
          <w:szCs w:val="24"/>
        </w:rPr>
        <w:t xml:space="preserve">Elementos de teoria geral do estado. </w:t>
      </w:r>
      <w:r w:rsidRPr="00F2591E">
        <w:rPr>
          <w:rFonts w:asciiTheme="minorHAnsi" w:hAnsiTheme="minorHAnsi" w:cs="Arial"/>
          <w:color w:val="000000" w:themeColor="text1"/>
          <w:sz w:val="24"/>
          <w:szCs w:val="24"/>
        </w:rPr>
        <w:t>2</w:t>
      </w:r>
      <w:r w:rsidR="00D531B9" w:rsidRPr="00F2591E">
        <w:rPr>
          <w:rFonts w:asciiTheme="minorHAnsi" w:hAnsiTheme="minorHAnsi" w:cs="Arial"/>
          <w:color w:val="000000" w:themeColor="text1"/>
          <w:sz w:val="24"/>
          <w:szCs w:val="24"/>
        </w:rPr>
        <w:t>4</w:t>
      </w:r>
      <w:r w:rsidRPr="00F2591E">
        <w:rPr>
          <w:rFonts w:asciiTheme="minorHAnsi" w:hAnsiTheme="minorHAnsi" w:cs="Arial"/>
          <w:color w:val="000000" w:themeColor="text1"/>
          <w:sz w:val="24"/>
          <w:szCs w:val="24"/>
        </w:rPr>
        <w:t>. ed. São Paulo: Saraiva, 200</w:t>
      </w:r>
      <w:r w:rsidR="00D531B9" w:rsidRPr="00F2591E">
        <w:rPr>
          <w:rFonts w:asciiTheme="minorHAnsi" w:hAnsiTheme="minorHAnsi" w:cs="Arial"/>
          <w:color w:val="000000" w:themeColor="text1"/>
          <w:sz w:val="24"/>
          <w:szCs w:val="24"/>
        </w:rPr>
        <w:t>3</w:t>
      </w:r>
      <w:r w:rsidRPr="00F2591E">
        <w:rPr>
          <w:rFonts w:asciiTheme="minorHAnsi" w:hAnsiTheme="minorHAnsi" w:cs="Arial"/>
          <w:color w:val="000000" w:themeColor="text1"/>
          <w:sz w:val="24"/>
          <w:szCs w:val="24"/>
        </w:rPr>
        <w:t>.</w:t>
      </w:r>
    </w:p>
    <w:p w14:paraId="3870CFEA" w14:textId="6F4E05C7" w:rsidR="00A23ABE" w:rsidRPr="008F5F70" w:rsidRDefault="00A23ABE" w:rsidP="00A23ABE">
      <w:pPr>
        <w:spacing w:after="120" w:line="360" w:lineRule="auto"/>
        <w:ind w:left="709"/>
        <w:jc w:val="both"/>
        <w:rPr>
          <w:rFonts w:asciiTheme="minorHAnsi" w:hAnsiTheme="minorHAnsi" w:cs="Arial"/>
          <w:color w:val="000000" w:themeColor="text1"/>
          <w:sz w:val="24"/>
          <w:szCs w:val="24"/>
          <w:lang w:val="en-US"/>
        </w:rPr>
      </w:pPr>
      <w:r w:rsidRPr="00F2591E">
        <w:rPr>
          <w:rFonts w:asciiTheme="minorHAnsi" w:hAnsiTheme="minorHAnsi" w:cs="Arial"/>
          <w:color w:val="000000" w:themeColor="text1"/>
          <w:sz w:val="24"/>
          <w:szCs w:val="24"/>
        </w:rPr>
        <w:t xml:space="preserve">DAVENPORT, Thomas H. </w:t>
      </w:r>
      <w:proofErr w:type="spellStart"/>
      <w:r w:rsidRPr="00F2591E">
        <w:rPr>
          <w:rFonts w:asciiTheme="minorHAnsi" w:hAnsiTheme="minorHAnsi" w:cs="Arial"/>
          <w:b/>
          <w:color w:val="000000" w:themeColor="text1"/>
          <w:sz w:val="24"/>
          <w:szCs w:val="24"/>
        </w:rPr>
        <w:t>Information</w:t>
      </w:r>
      <w:proofErr w:type="spellEnd"/>
      <w:r w:rsidRPr="00F2591E">
        <w:rPr>
          <w:rFonts w:asciiTheme="minorHAnsi" w:hAnsiTheme="minorHAnsi" w:cs="Arial"/>
          <w:b/>
          <w:color w:val="000000" w:themeColor="text1"/>
          <w:sz w:val="24"/>
          <w:szCs w:val="24"/>
        </w:rPr>
        <w:t xml:space="preserve"> </w:t>
      </w:r>
      <w:proofErr w:type="spellStart"/>
      <w:r w:rsidRPr="00F2591E">
        <w:rPr>
          <w:rFonts w:asciiTheme="minorHAnsi" w:hAnsiTheme="minorHAnsi" w:cs="Arial"/>
          <w:b/>
          <w:color w:val="000000" w:themeColor="text1"/>
          <w:sz w:val="24"/>
          <w:szCs w:val="24"/>
        </w:rPr>
        <w:t>Ecology</w:t>
      </w:r>
      <w:proofErr w:type="spellEnd"/>
      <w:r w:rsidRPr="00F2591E">
        <w:rPr>
          <w:rFonts w:asciiTheme="minorHAnsi" w:hAnsiTheme="minorHAnsi" w:cs="Arial"/>
          <w:color w:val="000000" w:themeColor="text1"/>
          <w:sz w:val="24"/>
          <w:szCs w:val="24"/>
        </w:rPr>
        <w:t xml:space="preserve">. </w:t>
      </w:r>
      <w:r w:rsidRPr="008F5F70">
        <w:rPr>
          <w:rFonts w:asciiTheme="minorHAnsi" w:hAnsiTheme="minorHAnsi" w:cs="Arial"/>
          <w:color w:val="000000" w:themeColor="text1"/>
          <w:sz w:val="24"/>
          <w:szCs w:val="24"/>
          <w:lang w:val="en-US"/>
        </w:rPr>
        <w:t xml:space="preserve">Oxford: Oxford University Press, 1997. </w:t>
      </w:r>
    </w:p>
    <w:p w14:paraId="1F4086F3" w14:textId="21AA1DC4" w:rsidR="003C237C" w:rsidRPr="008F5F70" w:rsidRDefault="003C237C" w:rsidP="00A23ABE">
      <w:pPr>
        <w:spacing w:after="120" w:line="360" w:lineRule="auto"/>
        <w:ind w:left="709"/>
        <w:jc w:val="both"/>
        <w:rPr>
          <w:rFonts w:asciiTheme="minorHAnsi" w:hAnsiTheme="minorHAnsi" w:cs="Arial"/>
          <w:color w:val="000000" w:themeColor="text1"/>
          <w:sz w:val="24"/>
          <w:szCs w:val="24"/>
          <w:lang w:val="en-US"/>
        </w:rPr>
      </w:pPr>
      <w:r w:rsidRPr="008F5F70">
        <w:rPr>
          <w:rFonts w:asciiTheme="minorHAnsi" w:hAnsiTheme="minorHAnsi" w:cs="Arial"/>
          <w:color w:val="000000" w:themeColor="text1"/>
          <w:sz w:val="24"/>
          <w:szCs w:val="24"/>
          <w:lang w:val="en-US"/>
        </w:rPr>
        <w:t xml:space="preserve">DETLOR, B. Information Management. In: </w:t>
      </w:r>
      <w:r w:rsidRPr="008F5F70">
        <w:rPr>
          <w:rFonts w:asciiTheme="minorHAnsi" w:hAnsiTheme="minorHAnsi" w:cs="Arial"/>
          <w:b/>
          <w:color w:val="000000" w:themeColor="text1"/>
          <w:sz w:val="24"/>
          <w:szCs w:val="24"/>
          <w:lang w:val="en-US"/>
        </w:rPr>
        <w:t>International Journal of Information Management</w:t>
      </w:r>
      <w:r w:rsidRPr="008F5F70">
        <w:rPr>
          <w:rFonts w:asciiTheme="minorHAnsi" w:hAnsiTheme="minorHAnsi" w:cs="Arial"/>
          <w:color w:val="000000" w:themeColor="text1"/>
          <w:sz w:val="24"/>
          <w:szCs w:val="24"/>
          <w:lang w:val="en-US"/>
        </w:rPr>
        <w:t>, 30, p. 103 – 108, 2010.</w:t>
      </w:r>
    </w:p>
    <w:p w14:paraId="388FFEFC" w14:textId="52CC3CB4" w:rsidR="00BD1750" w:rsidRPr="00F2591E" w:rsidRDefault="00BD1750" w:rsidP="00BD1750">
      <w:pPr>
        <w:pStyle w:val="Default"/>
        <w:ind w:left="709"/>
        <w:jc w:val="both"/>
        <w:rPr>
          <w:rFonts w:asciiTheme="minorHAnsi" w:hAnsiTheme="minorHAnsi"/>
          <w:color w:val="000000" w:themeColor="text1"/>
        </w:rPr>
      </w:pPr>
      <w:r w:rsidRPr="00F2591E">
        <w:rPr>
          <w:rFonts w:asciiTheme="minorHAnsi" w:hAnsiTheme="minorHAnsi"/>
          <w:color w:val="000000" w:themeColor="text1"/>
        </w:rPr>
        <w:t xml:space="preserve">FREIRE. G. H. Ciência da informação: temática, histórias e Fundamentos. </w:t>
      </w:r>
      <w:r w:rsidRPr="00F2591E">
        <w:rPr>
          <w:rFonts w:asciiTheme="minorHAnsi" w:hAnsiTheme="minorHAnsi"/>
          <w:b/>
          <w:bCs/>
          <w:color w:val="000000" w:themeColor="text1"/>
        </w:rPr>
        <w:t>Perspectivas em Ciência da Informação</w:t>
      </w:r>
      <w:r w:rsidRPr="00F2591E">
        <w:rPr>
          <w:rFonts w:asciiTheme="minorHAnsi" w:hAnsiTheme="minorHAnsi"/>
          <w:color w:val="000000" w:themeColor="text1"/>
        </w:rPr>
        <w:t>. Belo Horizonte, v.11 n.1, p. 6-19, jan./abr. 2006</w:t>
      </w:r>
      <w:r w:rsidR="003E5D26" w:rsidRPr="00F2591E">
        <w:rPr>
          <w:rFonts w:asciiTheme="minorHAnsi" w:hAnsiTheme="minorHAnsi"/>
          <w:color w:val="000000" w:themeColor="text1"/>
        </w:rPr>
        <w:t>.</w:t>
      </w:r>
    </w:p>
    <w:p w14:paraId="004199EA" w14:textId="6FBA5549" w:rsidR="003155F8" w:rsidRPr="00F2591E" w:rsidRDefault="003155F8" w:rsidP="00BD1750">
      <w:pPr>
        <w:pStyle w:val="Default"/>
        <w:ind w:left="709"/>
        <w:jc w:val="both"/>
        <w:rPr>
          <w:rFonts w:asciiTheme="minorHAnsi" w:hAnsiTheme="minorHAnsi"/>
          <w:color w:val="000000" w:themeColor="text1"/>
        </w:rPr>
      </w:pPr>
    </w:p>
    <w:p w14:paraId="5A66C2F6" w14:textId="20988F47" w:rsidR="003155F8" w:rsidRPr="00F2591E" w:rsidRDefault="003155F8" w:rsidP="00BD1750">
      <w:pPr>
        <w:pStyle w:val="Default"/>
        <w:ind w:left="709"/>
        <w:jc w:val="both"/>
        <w:rPr>
          <w:rFonts w:asciiTheme="minorHAnsi" w:hAnsiTheme="minorHAnsi"/>
          <w:color w:val="000000" w:themeColor="text1"/>
        </w:rPr>
      </w:pPr>
      <w:r w:rsidRPr="00F2591E">
        <w:rPr>
          <w:rFonts w:asciiTheme="minorHAnsi" w:hAnsiTheme="minorHAnsi"/>
          <w:color w:val="000000" w:themeColor="text1"/>
        </w:rPr>
        <w:t xml:space="preserve">GIL, A. C. </w:t>
      </w:r>
      <w:r w:rsidRPr="00F2591E">
        <w:rPr>
          <w:rFonts w:asciiTheme="minorHAnsi" w:hAnsiTheme="minorHAnsi"/>
          <w:b/>
          <w:color w:val="000000" w:themeColor="text1"/>
        </w:rPr>
        <w:t>Como Elaborar Projetos de Pesquisa</w:t>
      </w:r>
      <w:r w:rsidRPr="00F2591E">
        <w:rPr>
          <w:rFonts w:asciiTheme="minorHAnsi" w:hAnsiTheme="minorHAnsi"/>
          <w:color w:val="000000" w:themeColor="text1"/>
        </w:rPr>
        <w:t>. 5. ed. São Paulo: Atlas, 2010.</w:t>
      </w:r>
    </w:p>
    <w:p w14:paraId="17BD610D" w14:textId="5740E36C" w:rsidR="003155F8" w:rsidRPr="00F2591E" w:rsidRDefault="003155F8" w:rsidP="00BD1750">
      <w:pPr>
        <w:pStyle w:val="Default"/>
        <w:ind w:left="709"/>
        <w:jc w:val="both"/>
        <w:rPr>
          <w:rFonts w:asciiTheme="minorHAnsi" w:hAnsiTheme="minorHAnsi"/>
          <w:color w:val="000000" w:themeColor="text1"/>
        </w:rPr>
      </w:pPr>
    </w:p>
    <w:p w14:paraId="6F618CCF" w14:textId="20BA62CB" w:rsidR="003155F8" w:rsidRPr="00F2591E" w:rsidRDefault="003155F8" w:rsidP="00BD1750">
      <w:pPr>
        <w:pStyle w:val="Default"/>
        <w:ind w:left="709"/>
        <w:jc w:val="both"/>
        <w:rPr>
          <w:rFonts w:asciiTheme="minorHAnsi" w:hAnsiTheme="minorHAnsi"/>
          <w:color w:val="000000" w:themeColor="text1"/>
        </w:rPr>
      </w:pPr>
      <w:r w:rsidRPr="00F2591E">
        <w:rPr>
          <w:rFonts w:asciiTheme="minorHAnsi" w:hAnsiTheme="minorHAnsi"/>
          <w:color w:val="000000" w:themeColor="text1"/>
        </w:rPr>
        <w:t xml:space="preserve">LAKATOS, E. M.; MARCONI, M. de A. </w:t>
      </w:r>
      <w:r w:rsidRPr="00F2591E">
        <w:rPr>
          <w:rFonts w:asciiTheme="minorHAnsi" w:hAnsiTheme="minorHAnsi"/>
          <w:b/>
          <w:color w:val="000000" w:themeColor="text1"/>
        </w:rPr>
        <w:t>Fundamentos de metodologia científica</w:t>
      </w:r>
      <w:r w:rsidRPr="00F2591E">
        <w:rPr>
          <w:rFonts w:asciiTheme="minorHAnsi" w:hAnsiTheme="minorHAnsi"/>
          <w:color w:val="000000" w:themeColor="text1"/>
        </w:rPr>
        <w:t>. 7. ed. São Paulo: Atlas, 2010.</w:t>
      </w:r>
    </w:p>
    <w:p w14:paraId="386379AE" w14:textId="5B3FDFA7" w:rsidR="003E5D26" w:rsidRPr="00F2591E" w:rsidRDefault="003E5D26" w:rsidP="00BD1750">
      <w:pPr>
        <w:pStyle w:val="Default"/>
        <w:ind w:left="709"/>
        <w:jc w:val="both"/>
        <w:rPr>
          <w:rFonts w:asciiTheme="minorHAnsi" w:hAnsiTheme="minorHAnsi"/>
          <w:color w:val="000000" w:themeColor="text1"/>
        </w:rPr>
      </w:pPr>
    </w:p>
    <w:p w14:paraId="3966B381" w14:textId="3FEAA469" w:rsidR="003E5D26" w:rsidRPr="00F2591E" w:rsidRDefault="003C2F8C" w:rsidP="00B50FA9">
      <w:pPr>
        <w:pStyle w:val="Default"/>
        <w:ind w:left="709"/>
        <w:jc w:val="both"/>
        <w:rPr>
          <w:rFonts w:asciiTheme="minorHAnsi" w:hAnsiTheme="minorHAnsi"/>
          <w:color w:val="000000" w:themeColor="text1"/>
        </w:rPr>
      </w:pPr>
      <w:r w:rsidRPr="00F2591E">
        <w:rPr>
          <w:rFonts w:asciiTheme="minorHAnsi" w:hAnsiTheme="minorHAnsi"/>
          <w:color w:val="000000" w:themeColor="text1"/>
        </w:rPr>
        <w:t>LENZA</w:t>
      </w:r>
      <w:r w:rsidR="003E5D26" w:rsidRPr="00F2591E">
        <w:rPr>
          <w:rFonts w:asciiTheme="minorHAnsi" w:hAnsiTheme="minorHAnsi"/>
          <w:color w:val="000000" w:themeColor="text1"/>
        </w:rPr>
        <w:t xml:space="preserve">, Pedro. </w:t>
      </w:r>
      <w:r w:rsidR="003E5D26" w:rsidRPr="00F2591E">
        <w:rPr>
          <w:rFonts w:asciiTheme="minorHAnsi" w:hAnsiTheme="minorHAnsi"/>
          <w:b/>
          <w:color w:val="000000" w:themeColor="text1"/>
        </w:rPr>
        <w:t>Direito constitucional esquematizado</w:t>
      </w:r>
      <w:r w:rsidR="003E5D26" w:rsidRPr="00F2591E">
        <w:rPr>
          <w:rFonts w:asciiTheme="minorHAnsi" w:hAnsiTheme="minorHAnsi"/>
          <w:color w:val="000000" w:themeColor="text1"/>
        </w:rPr>
        <w:t xml:space="preserve">. </w:t>
      </w:r>
      <w:r w:rsidR="00B50FA9" w:rsidRPr="00F2591E">
        <w:rPr>
          <w:rFonts w:asciiTheme="minorHAnsi" w:hAnsiTheme="minorHAnsi"/>
          <w:color w:val="000000" w:themeColor="text1"/>
        </w:rPr>
        <w:t>21</w:t>
      </w:r>
      <w:r w:rsidR="003E5D26" w:rsidRPr="00F2591E">
        <w:rPr>
          <w:rFonts w:asciiTheme="minorHAnsi" w:hAnsiTheme="minorHAnsi"/>
          <w:color w:val="000000" w:themeColor="text1"/>
        </w:rPr>
        <w:t xml:space="preserve">. ed. rev., atual. e </w:t>
      </w:r>
      <w:proofErr w:type="spellStart"/>
      <w:r w:rsidR="003E5D26" w:rsidRPr="00F2591E">
        <w:rPr>
          <w:rFonts w:asciiTheme="minorHAnsi" w:hAnsiTheme="minorHAnsi"/>
          <w:color w:val="000000" w:themeColor="text1"/>
        </w:rPr>
        <w:t>ampl</w:t>
      </w:r>
      <w:proofErr w:type="spellEnd"/>
      <w:r w:rsidR="003E5D26" w:rsidRPr="00F2591E">
        <w:rPr>
          <w:rFonts w:asciiTheme="minorHAnsi" w:hAnsiTheme="minorHAnsi"/>
          <w:color w:val="000000" w:themeColor="text1"/>
        </w:rPr>
        <w:t>. – São Paulo: Saraiva,</w:t>
      </w:r>
      <w:r w:rsidR="00B50FA9" w:rsidRPr="00F2591E">
        <w:rPr>
          <w:rFonts w:asciiTheme="minorHAnsi" w:hAnsiTheme="minorHAnsi"/>
          <w:color w:val="000000" w:themeColor="text1"/>
        </w:rPr>
        <w:t xml:space="preserve"> </w:t>
      </w:r>
      <w:r w:rsidR="003E5D26" w:rsidRPr="00F2591E">
        <w:rPr>
          <w:rFonts w:asciiTheme="minorHAnsi" w:hAnsiTheme="minorHAnsi"/>
          <w:color w:val="000000" w:themeColor="text1"/>
        </w:rPr>
        <w:t>201</w:t>
      </w:r>
      <w:r w:rsidR="00B50FA9" w:rsidRPr="00F2591E">
        <w:rPr>
          <w:rFonts w:asciiTheme="minorHAnsi" w:hAnsiTheme="minorHAnsi"/>
          <w:color w:val="000000" w:themeColor="text1"/>
        </w:rPr>
        <w:t>7</w:t>
      </w:r>
      <w:r w:rsidR="003E5D26" w:rsidRPr="00F2591E">
        <w:rPr>
          <w:rFonts w:asciiTheme="minorHAnsi" w:hAnsiTheme="minorHAnsi"/>
          <w:color w:val="000000" w:themeColor="text1"/>
        </w:rPr>
        <w:t>.</w:t>
      </w:r>
    </w:p>
    <w:p w14:paraId="3C73E289" w14:textId="77777777" w:rsidR="003E5D26" w:rsidRPr="00F2591E" w:rsidRDefault="003E5D26" w:rsidP="00BD1750">
      <w:pPr>
        <w:pStyle w:val="Default"/>
        <w:ind w:left="709"/>
        <w:jc w:val="both"/>
        <w:rPr>
          <w:rFonts w:asciiTheme="minorHAnsi" w:hAnsiTheme="minorHAnsi"/>
          <w:color w:val="000000" w:themeColor="text1"/>
        </w:rPr>
      </w:pPr>
    </w:p>
    <w:p w14:paraId="2BED2008" w14:textId="77777777" w:rsidR="00BD1750" w:rsidRPr="00F2591E" w:rsidRDefault="00BD1750" w:rsidP="00BD1750">
      <w:pPr>
        <w:pStyle w:val="Default"/>
        <w:ind w:left="709"/>
        <w:jc w:val="both"/>
        <w:rPr>
          <w:rFonts w:asciiTheme="minorHAnsi" w:hAnsiTheme="minorHAnsi"/>
          <w:color w:val="000000" w:themeColor="text1"/>
        </w:rPr>
      </w:pPr>
      <w:r w:rsidRPr="00F2591E">
        <w:rPr>
          <w:rFonts w:asciiTheme="minorHAnsi" w:hAnsiTheme="minorHAnsi"/>
          <w:color w:val="000000" w:themeColor="text1"/>
        </w:rPr>
        <w:t xml:space="preserve">LÉVY, P. </w:t>
      </w:r>
      <w:r w:rsidRPr="00F2591E">
        <w:rPr>
          <w:rFonts w:asciiTheme="minorHAnsi" w:hAnsiTheme="minorHAnsi"/>
          <w:b/>
          <w:color w:val="000000" w:themeColor="text1"/>
        </w:rPr>
        <w:t>O que é o virtual</w:t>
      </w:r>
      <w:r w:rsidRPr="00F2591E">
        <w:rPr>
          <w:rFonts w:asciiTheme="minorHAnsi" w:hAnsiTheme="minorHAnsi"/>
          <w:color w:val="000000" w:themeColor="text1"/>
        </w:rPr>
        <w:t>. SÃO PAULO: ED. 34, 1996.</w:t>
      </w:r>
    </w:p>
    <w:p w14:paraId="42F2AC72" w14:textId="77777777" w:rsidR="00BD1750" w:rsidRPr="00F2591E" w:rsidRDefault="00BD1750" w:rsidP="00D531B9">
      <w:pPr>
        <w:pStyle w:val="Default"/>
        <w:ind w:left="709"/>
        <w:jc w:val="both"/>
        <w:rPr>
          <w:rFonts w:asciiTheme="minorHAnsi" w:hAnsiTheme="minorHAnsi"/>
          <w:color w:val="000000" w:themeColor="text1"/>
        </w:rPr>
      </w:pPr>
    </w:p>
    <w:p w14:paraId="72CE6D93" w14:textId="77777777" w:rsidR="00BD1750" w:rsidRPr="00F2591E" w:rsidRDefault="00BD1750" w:rsidP="00D531B9">
      <w:pPr>
        <w:pStyle w:val="Default"/>
        <w:ind w:left="709"/>
        <w:jc w:val="both"/>
        <w:rPr>
          <w:rFonts w:asciiTheme="minorHAnsi" w:hAnsiTheme="minorHAnsi"/>
          <w:color w:val="000000" w:themeColor="text1"/>
        </w:rPr>
      </w:pPr>
      <w:r w:rsidRPr="00F2591E">
        <w:rPr>
          <w:rFonts w:asciiTheme="minorHAnsi" w:hAnsiTheme="minorHAnsi"/>
          <w:color w:val="000000" w:themeColor="text1"/>
        </w:rPr>
        <w:t>______. A Inteligência Coletiva. 2ª edição. ed. São Paulo: Editora Loyola, 1999.</w:t>
      </w:r>
    </w:p>
    <w:p w14:paraId="744E8A46" w14:textId="77777777" w:rsidR="00BD1750" w:rsidRPr="00F2591E" w:rsidRDefault="00BD1750" w:rsidP="00D531B9">
      <w:pPr>
        <w:pStyle w:val="Default"/>
        <w:ind w:left="709"/>
        <w:jc w:val="both"/>
        <w:rPr>
          <w:rFonts w:asciiTheme="minorHAnsi" w:hAnsiTheme="minorHAnsi"/>
          <w:color w:val="000000" w:themeColor="text1"/>
        </w:rPr>
      </w:pPr>
    </w:p>
    <w:p w14:paraId="041B9299" w14:textId="77777777" w:rsidR="00BD1750" w:rsidRPr="00F2591E" w:rsidRDefault="00BD1750" w:rsidP="00D531B9">
      <w:pPr>
        <w:pStyle w:val="Default"/>
        <w:ind w:left="709"/>
        <w:jc w:val="both"/>
        <w:rPr>
          <w:rFonts w:asciiTheme="minorHAnsi" w:hAnsiTheme="minorHAnsi"/>
          <w:color w:val="000000" w:themeColor="text1"/>
        </w:rPr>
      </w:pPr>
      <w:r w:rsidRPr="00F2591E">
        <w:rPr>
          <w:rFonts w:asciiTheme="minorHAnsi" w:hAnsiTheme="minorHAnsi"/>
          <w:color w:val="000000" w:themeColor="text1"/>
        </w:rPr>
        <w:t xml:space="preserve">______. </w:t>
      </w:r>
      <w:r w:rsidRPr="00F2591E">
        <w:rPr>
          <w:rFonts w:asciiTheme="minorHAnsi" w:hAnsiTheme="minorHAnsi"/>
          <w:b/>
          <w:bCs/>
          <w:color w:val="000000" w:themeColor="text1"/>
        </w:rPr>
        <w:t xml:space="preserve">A inteligência coletiva: por uma antropologia do ciberespaço. </w:t>
      </w:r>
      <w:r w:rsidRPr="00F2591E">
        <w:rPr>
          <w:rFonts w:asciiTheme="minorHAnsi" w:hAnsiTheme="minorHAnsi"/>
          <w:color w:val="000000" w:themeColor="text1"/>
        </w:rPr>
        <w:t xml:space="preserve">4. ed. São Paulo: Loyola, 2003. </w:t>
      </w:r>
    </w:p>
    <w:p w14:paraId="30D3B21A" w14:textId="77777777" w:rsidR="00BD1750" w:rsidRPr="00F2591E" w:rsidRDefault="00BD1750" w:rsidP="00D531B9">
      <w:pPr>
        <w:pStyle w:val="Default"/>
        <w:ind w:left="709"/>
        <w:jc w:val="both"/>
        <w:rPr>
          <w:rFonts w:asciiTheme="minorHAnsi" w:hAnsiTheme="minorHAnsi"/>
          <w:color w:val="000000" w:themeColor="text1"/>
        </w:rPr>
      </w:pPr>
    </w:p>
    <w:p w14:paraId="446463F7" w14:textId="77777777" w:rsidR="00BD1750" w:rsidRPr="00F2591E" w:rsidRDefault="00BD1750" w:rsidP="00D531B9">
      <w:pPr>
        <w:pStyle w:val="Default"/>
        <w:ind w:left="709"/>
        <w:jc w:val="both"/>
        <w:rPr>
          <w:rFonts w:asciiTheme="minorHAnsi" w:hAnsiTheme="minorHAnsi"/>
          <w:color w:val="000000" w:themeColor="text1"/>
        </w:rPr>
      </w:pPr>
      <w:r w:rsidRPr="00F2591E">
        <w:rPr>
          <w:rFonts w:asciiTheme="minorHAnsi" w:hAnsiTheme="minorHAnsi"/>
          <w:color w:val="000000" w:themeColor="text1"/>
        </w:rPr>
        <w:t xml:space="preserve">______. </w:t>
      </w:r>
      <w:r w:rsidRPr="00F2591E">
        <w:rPr>
          <w:rFonts w:asciiTheme="minorHAnsi" w:hAnsiTheme="minorHAnsi"/>
          <w:b/>
          <w:bCs/>
          <w:color w:val="000000" w:themeColor="text1"/>
        </w:rPr>
        <w:t>Cibercultura</w:t>
      </w:r>
      <w:r w:rsidRPr="00F2591E">
        <w:rPr>
          <w:rFonts w:asciiTheme="minorHAnsi" w:hAnsiTheme="minorHAnsi"/>
          <w:color w:val="000000" w:themeColor="text1"/>
        </w:rPr>
        <w:t xml:space="preserve">. 2. ed. São Paulo: Editora 34, 2000. </w:t>
      </w:r>
    </w:p>
    <w:p w14:paraId="5A5BD05F" w14:textId="3C802404" w:rsidR="00BD1750" w:rsidRPr="00F2591E" w:rsidRDefault="00BD1750" w:rsidP="00D531B9">
      <w:pPr>
        <w:pStyle w:val="Default"/>
        <w:ind w:left="709"/>
        <w:jc w:val="both"/>
        <w:rPr>
          <w:rFonts w:asciiTheme="minorHAnsi" w:hAnsiTheme="minorHAnsi"/>
          <w:color w:val="000000" w:themeColor="text1"/>
        </w:rPr>
      </w:pPr>
    </w:p>
    <w:p w14:paraId="64EC9D8A" w14:textId="0083B565" w:rsidR="007A7330" w:rsidRPr="00F2591E" w:rsidRDefault="007A7330" w:rsidP="00D531B9">
      <w:pPr>
        <w:ind w:left="709"/>
        <w:jc w:val="both"/>
        <w:rPr>
          <w:rFonts w:asciiTheme="minorHAnsi" w:hAnsiTheme="minorHAnsi" w:cs="Arial"/>
          <w:color w:val="000000" w:themeColor="text1"/>
          <w:sz w:val="24"/>
          <w:szCs w:val="24"/>
        </w:rPr>
      </w:pPr>
      <w:r w:rsidRPr="00F2591E">
        <w:rPr>
          <w:rFonts w:asciiTheme="minorHAnsi" w:hAnsiTheme="minorHAnsi" w:cs="Arial"/>
          <w:color w:val="000000" w:themeColor="text1"/>
          <w:sz w:val="24"/>
          <w:szCs w:val="24"/>
        </w:rPr>
        <w:t xml:space="preserve">PINHEIRO, Marta M. </w:t>
      </w:r>
      <w:proofErr w:type="spellStart"/>
      <w:r w:rsidRPr="00F2591E">
        <w:rPr>
          <w:rFonts w:asciiTheme="minorHAnsi" w:hAnsiTheme="minorHAnsi" w:cs="Arial"/>
          <w:color w:val="000000" w:themeColor="text1"/>
          <w:sz w:val="24"/>
          <w:szCs w:val="24"/>
        </w:rPr>
        <w:t>Kerr</w:t>
      </w:r>
      <w:proofErr w:type="spellEnd"/>
      <w:r w:rsidRPr="00F2591E">
        <w:rPr>
          <w:rFonts w:asciiTheme="minorHAnsi" w:hAnsiTheme="minorHAnsi" w:cs="Arial"/>
          <w:color w:val="000000" w:themeColor="text1"/>
          <w:sz w:val="24"/>
          <w:szCs w:val="24"/>
        </w:rPr>
        <w:t xml:space="preserve">. Estado informacional. Implicações para as políticas de informação e de inteligência no limiar do século XXI. </w:t>
      </w:r>
      <w:r w:rsidRPr="00F2591E">
        <w:rPr>
          <w:rFonts w:asciiTheme="minorHAnsi" w:hAnsiTheme="minorHAnsi" w:cs="Arial"/>
          <w:b/>
          <w:color w:val="000000" w:themeColor="text1"/>
          <w:sz w:val="24"/>
          <w:szCs w:val="24"/>
        </w:rPr>
        <w:t>Varia História</w:t>
      </w:r>
      <w:r w:rsidRPr="00F2591E">
        <w:rPr>
          <w:rFonts w:asciiTheme="minorHAnsi" w:hAnsiTheme="minorHAnsi" w:cs="Arial"/>
          <w:color w:val="000000" w:themeColor="text1"/>
          <w:sz w:val="24"/>
          <w:szCs w:val="24"/>
        </w:rPr>
        <w:t xml:space="preserve">, Belo Horizonte, vol. 28, nº 47, p. 61-77, </w:t>
      </w:r>
      <w:proofErr w:type="spellStart"/>
      <w:r w:rsidRPr="00F2591E">
        <w:rPr>
          <w:rFonts w:asciiTheme="minorHAnsi" w:hAnsiTheme="minorHAnsi" w:cs="Arial"/>
          <w:color w:val="000000" w:themeColor="text1"/>
          <w:sz w:val="24"/>
          <w:szCs w:val="24"/>
        </w:rPr>
        <w:t>jan</w:t>
      </w:r>
      <w:proofErr w:type="spellEnd"/>
      <w:r w:rsidRPr="00F2591E">
        <w:rPr>
          <w:rFonts w:asciiTheme="minorHAnsi" w:hAnsiTheme="minorHAnsi" w:cs="Arial"/>
          <w:color w:val="000000" w:themeColor="text1"/>
          <w:sz w:val="24"/>
          <w:szCs w:val="24"/>
        </w:rPr>
        <w:t>/</w:t>
      </w:r>
      <w:proofErr w:type="spellStart"/>
      <w:r w:rsidRPr="00F2591E">
        <w:rPr>
          <w:rFonts w:asciiTheme="minorHAnsi" w:hAnsiTheme="minorHAnsi" w:cs="Arial"/>
          <w:color w:val="000000" w:themeColor="text1"/>
          <w:sz w:val="24"/>
          <w:szCs w:val="24"/>
        </w:rPr>
        <w:t>jun</w:t>
      </w:r>
      <w:proofErr w:type="spellEnd"/>
      <w:r w:rsidRPr="00F2591E">
        <w:rPr>
          <w:rFonts w:asciiTheme="minorHAnsi" w:hAnsiTheme="minorHAnsi" w:cs="Arial"/>
          <w:color w:val="000000" w:themeColor="text1"/>
          <w:sz w:val="24"/>
          <w:szCs w:val="24"/>
        </w:rPr>
        <w:t xml:space="preserve"> 2012. Disponível em</w:t>
      </w:r>
      <w:r w:rsidR="00D531B9" w:rsidRPr="00F2591E">
        <w:rPr>
          <w:rFonts w:asciiTheme="minorHAnsi" w:hAnsiTheme="minorHAnsi" w:cs="Arial"/>
          <w:color w:val="000000" w:themeColor="text1"/>
          <w:sz w:val="24"/>
          <w:szCs w:val="24"/>
        </w:rPr>
        <w:t>: &lt;</w:t>
      </w:r>
      <w:hyperlink r:id="rId11" w:history="1">
        <w:r w:rsidR="00D531B9" w:rsidRPr="00F2591E">
          <w:rPr>
            <w:rStyle w:val="Hyperlink"/>
            <w:rFonts w:asciiTheme="minorHAnsi" w:hAnsiTheme="minorHAnsi" w:cs="Arial"/>
            <w:color w:val="000000" w:themeColor="text1"/>
            <w:sz w:val="24"/>
            <w:szCs w:val="24"/>
          </w:rPr>
          <w:t>http://www.scielo.br/pdf/vh/v28n47/04.pdf</w:t>
        </w:r>
      </w:hyperlink>
      <w:r w:rsidR="00D531B9" w:rsidRPr="00F2591E">
        <w:rPr>
          <w:rFonts w:asciiTheme="minorHAnsi" w:hAnsiTheme="minorHAnsi" w:cs="Arial"/>
          <w:color w:val="000000" w:themeColor="text1"/>
          <w:sz w:val="24"/>
          <w:szCs w:val="24"/>
        </w:rPr>
        <w:t xml:space="preserve"> </w:t>
      </w:r>
      <w:bookmarkStart w:id="2" w:name="_Hlk15995100"/>
      <w:r w:rsidR="00D531B9" w:rsidRPr="00F2591E">
        <w:rPr>
          <w:rFonts w:asciiTheme="minorHAnsi" w:hAnsiTheme="minorHAnsi" w:cs="Arial"/>
          <w:color w:val="000000" w:themeColor="text1"/>
          <w:sz w:val="24"/>
          <w:szCs w:val="24"/>
        </w:rPr>
        <w:t>&gt;. Acesso em: 06 ago. 2019.</w:t>
      </w:r>
    </w:p>
    <w:bookmarkEnd w:id="2"/>
    <w:p w14:paraId="3500D49E" w14:textId="77777777" w:rsidR="00D531B9" w:rsidRPr="00F2591E" w:rsidRDefault="00D531B9" w:rsidP="00D531B9">
      <w:pPr>
        <w:ind w:left="709"/>
        <w:jc w:val="both"/>
        <w:rPr>
          <w:rFonts w:asciiTheme="minorHAnsi" w:hAnsiTheme="minorHAnsi" w:cs="Arial"/>
          <w:color w:val="000000" w:themeColor="text1"/>
          <w:sz w:val="24"/>
          <w:szCs w:val="24"/>
        </w:rPr>
      </w:pPr>
    </w:p>
    <w:p w14:paraId="2B585569" w14:textId="6777C623" w:rsidR="00BD1750" w:rsidRPr="00F2591E" w:rsidRDefault="00BD1750" w:rsidP="00D531B9">
      <w:pPr>
        <w:pStyle w:val="Default"/>
        <w:ind w:left="709"/>
        <w:jc w:val="both"/>
        <w:rPr>
          <w:rFonts w:asciiTheme="minorHAnsi" w:hAnsiTheme="minorHAnsi"/>
          <w:color w:val="000000" w:themeColor="text1"/>
        </w:rPr>
      </w:pPr>
      <w:r w:rsidRPr="00F2591E">
        <w:rPr>
          <w:rFonts w:asciiTheme="minorHAnsi" w:hAnsiTheme="minorHAnsi"/>
          <w:color w:val="000000" w:themeColor="text1"/>
        </w:rPr>
        <w:t xml:space="preserve">PRODANOV, C. C.; FREITAS, E. C. D. </w:t>
      </w:r>
      <w:r w:rsidRPr="00F2591E">
        <w:rPr>
          <w:rFonts w:asciiTheme="minorHAnsi" w:hAnsiTheme="minorHAnsi"/>
          <w:b/>
          <w:bCs/>
          <w:color w:val="000000" w:themeColor="text1"/>
        </w:rPr>
        <w:t>Metodologia do trabalho científico: Métodos e Técnicas da Pesquisa e do Trabalho Acadêmico</w:t>
      </w:r>
      <w:r w:rsidRPr="00F2591E">
        <w:rPr>
          <w:rFonts w:asciiTheme="minorHAnsi" w:hAnsiTheme="minorHAnsi"/>
          <w:color w:val="000000" w:themeColor="text1"/>
        </w:rPr>
        <w:t xml:space="preserve">. 2ª. ed. Novo Hamburgo: Universidade </w:t>
      </w:r>
      <w:proofErr w:type="spellStart"/>
      <w:r w:rsidRPr="00F2591E">
        <w:rPr>
          <w:rFonts w:asciiTheme="minorHAnsi" w:hAnsiTheme="minorHAnsi"/>
          <w:color w:val="000000" w:themeColor="text1"/>
        </w:rPr>
        <w:t>Freevale</w:t>
      </w:r>
      <w:proofErr w:type="spellEnd"/>
      <w:r w:rsidRPr="00F2591E">
        <w:rPr>
          <w:rFonts w:asciiTheme="minorHAnsi" w:hAnsiTheme="minorHAnsi"/>
          <w:color w:val="000000" w:themeColor="text1"/>
        </w:rPr>
        <w:t xml:space="preserve">, 2013. </w:t>
      </w:r>
    </w:p>
    <w:p w14:paraId="78F9275F" w14:textId="77777777" w:rsidR="003C237C" w:rsidRPr="00F2591E" w:rsidRDefault="003C237C" w:rsidP="00D531B9">
      <w:pPr>
        <w:pStyle w:val="Default"/>
        <w:ind w:left="709"/>
        <w:jc w:val="both"/>
        <w:rPr>
          <w:rFonts w:asciiTheme="minorHAnsi" w:hAnsiTheme="minorHAnsi"/>
          <w:color w:val="000000" w:themeColor="text1"/>
        </w:rPr>
      </w:pPr>
    </w:p>
    <w:p w14:paraId="59A9976E" w14:textId="09684E9E" w:rsidR="00BD1750" w:rsidRPr="00F2591E" w:rsidRDefault="00BD1750" w:rsidP="00BD1750">
      <w:pPr>
        <w:pStyle w:val="Default"/>
        <w:ind w:left="709"/>
        <w:jc w:val="both"/>
        <w:rPr>
          <w:rFonts w:asciiTheme="minorHAnsi" w:hAnsiTheme="minorHAnsi"/>
          <w:color w:val="000000" w:themeColor="text1"/>
        </w:rPr>
      </w:pPr>
      <w:r w:rsidRPr="00F2591E">
        <w:rPr>
          <w:rFonts w:asciiTheme="minorHAnsi" w:hAnsiTheme="minorHAnsi"/>
          <w:color w:val="000000" w:themeColor="text1"/>
        </w:rPr>
        <w:t xml:space="preserve">SARACEVIC, </w:t>
      </w:r>
      <w:proofErr w:type="spellStart"/>
      <w:r w:rsidRPr="00F2591E">
        <w:rPr>
          <w:rFonts w:asciiTheme="minorHAnsi" w:hAnsiTheme="minorHAnsi"/>
          <w:color w:val="000000" w:themeColor="text1"/>
        </w:rPr>
        <w:t>Tefko</w:t>
      </w:r>
      <w:proofErr w:type="spellEnd"/>
      <w:r w:rsidRPr="00F2591E">
        <w:rPr>
          <w:rFonts w:asciiTheme="minorHAnsi" w:hAnsiTheme="minorHAnsi"/>
          <w:color w:val="000000" w:themeColor="text1"/>
        </w:rPr>
        <w:t xml:space="preserve">. Ciência da informação: origem, evolução e relações. </w:t>
      </w:r>
      <w:r w:rsidRPr="00F2591E">
        <w:rPr>
          <w:rFonts w:asciiTheme="minorHAnsi" w:hAnsiTheme="minorHAnsi"/>
          <w:b/>
          <w:bCs/>
          <w:color w:val="000000" w:themeColor="text1"/>
        </w:rPr>
        <w:t>Perspectivas em Ciência da Informação</w:t>
      </w:r>
      <w:r w:rsidRPr="00F2591E">
        <w:rPr>
          <w:rFonts w:asciiTheme="minorHAnsi" w:hAnsiTheme="minorHAnsi"/>
          <w:color w:val="000000" w:themeColor="text1"/>
        </w:rPr>
        <w:t xml:space="preserve">. Belo Horizonte, v. 1, n. 1, p. 41-62, jan./jun. 1996. </w:t>
      </w:r>
    </w:p>
    <w:p w14:paraId="509A593F" w14:textId="77777777" w:rsidR="00FE7014" w:rsidRDefault="00FE7014" w:rsidP="007A7330">
      <w:pPr>
        <w:pStyle w:val="ListaRefernciasXVIIIENANCIB"/>
        <w:ind w:left="708"/>
        <w:jc w:val="both"/>
        <w:rPr>
          <w:rFonts w:asciiTheme="minorHAnsi" w:hAnsiTheme="minorHAnsi"/>
          <w:color w:val="000000" w:themeColor="text1"/>
        </w:rPr>
      </w:pPr>
    </w:p>
    <w:p w14:paraId="0CB803F4" w14:textId="36E613CE" w:rsidR="00BD1750" w:rsidRPr="00F2591E" w:rsidRDefault="00BD1750" w:rsidP="007A7330">
      <w:pPr>
        <w:pStyle w:val="ListaRefernciasXVIIIENANCIB"/>
        <w:ind w:left="708"/>
        <w:jc w:val="both"/>
        <w:rPr>
          <w:rFonts w:asciiTheme="minorHAnsi" w:hAnsiTheme="minorHAnsi" w:cs="Arial"/>
          <w:color w:val="000000" w:themeColor="text1"/>
        </w:rPr>
      </w:pPr>
      <w:r w:rsidRPr="00F2591E">
        <w:rPr>
          <w:rFonts w:asciiTheme="minorHAnsi" w:hAnsiTheme="minorHAnsi"/>
          <w:color w:val="000000" w:themeColor="text1"/>
        </w:rPr>
        <w:lastRenderedPageBreak/>
        <w:t xml:space="preserve">WERTHEIN, J. A sociedade da informação e seus </w:t>
      </w:r>
      <w:proofErr w:type="spellStart"/>
      <w:r w:rsidRPr="00F2591E">
        <w:rPr>
          <w:rFonts w:asciiTheme="minorHAnsi" w:hAnsiTheme="minorHAnsi"/>
          <w:color w:val="000000" w:themeColor="text1"/>
        </w:rPr>
        <w:t>desaﬁos</w:t>
      </w:r>
      <w:proofErr w:type="spellEnd"/>
      <w:r w:rsidRPr="00F2591E">
        <w:rPr>
          <w:rFonts w:asciiTheme="minorHAnsi" w:hAnsiTheme="minorHAnsi"/>
          <w:color w:val="000000" w:themeColor="text1"/>
        </w:rPr>
        <w:t xml:space="preserve">. </w:t>
      </w:r>
      <w:proofErr w:type="spellStart"/>
      <w:r w:rsidRPr="00F2591E">
        <w:rPr>
          <w:rFonts w:asciiTheme="minorHAnsi" w:hAnsiTheme="minorHAnsi"/>
          <w:b/>
          <w:color w:val="000000" w:themeColor="text1"/>
        </w:rPr>
        <w:t>Ci</w:t>
      </w:r>
      <w:proofErr w:type="spellEnd"/>
      <w:r w:rsidRPr="00F2591E">
        <w:rPr>
          <w:rFonts w:asciiTheme="minorHAnsi" w:hAnsiTheme="minorHAnsi"/>
          <w:b/>
          <w:color w:val="000000" w:themeColor="text1"/>
        </w:rPr>
        <w:t xml:space="preserve">. </w:t>
      </w:r>
      <w:proofErr w:type="spellStart"/>
      <w:r w:rsidRPr="00F2591E">
        <w:rPr>
          <w:rFonts w:asciiTheme="minorHAnsi" w:hAnsiTheme="minorHAnsi"/>
          <w:b/>
          <w:color w:val="000000" w:themeColor="text1"/>
        </w:rPr>
        <w:t>Inf</w:t>
      </w:r>
      <w:proofErr w:type="spellEnd"/>
      <w:r w:rsidRPr="00F2591E">
        <w:rPr>
          <w:rFonts w:asciiTheme="minorHAnsi" w:hAnsiTheme="minorHAnsi"/>
          <w:color w:val="000000" w:themeColor="text1"/>
        </w:rPr>
        <w:t>, Brasília, v. 29, n. 2, p. 71 – 77, ago. 2000. Disponível em: &lt;</w:t>
      </w:r>
      <w:hyperlink r:id="rId12" w:history="1">
        <w:r w:rsidRPr="00F2591E">
          <w:rPr>
            <w:rStyle w:val="Hyperlink"/>
            <w:color w:val="000000" w:themeColor="text1"/>
          </w:rPr>
          <w:t>http://www.scielo.br/pdf/ci/v29n2/a09v29n2.pdf</w:t>
        </w:r>
      </w:hyperlink>
      <w:r w:rsidRPr="00F2591E">
        <w:rPr>
          <w:rFonts w:asciiTheme="minorHAnsi" w:hAnsiTheme="minorHAnsi"/>
          <w:color w:val="000000" w:themeColor="text1"/>
        </w:rPr>
        <w:t>&gt;. Acesso em: 06 ago. 2019.</w:t>
      </w:r>
    </w:p>
    <w:p w14:paraId="61E566DE" w14:textId="77777777" w:rsidR="00BD1750" w:rsidRPr="00F2591E" w:rsidRDefault="00BD1750" w:rsidP="009618B5">
      <w:pPr>
        <w:tabs>
          <w:tab w:val="left" w:pos="6569"/>
        </w:tabs>
        <w:spacing w:after="120" w:line="360" w:lineRule="auto"/>
        <w:ind w:left="709"/>
        <w:jc w:val="both"/>
        <w:rPr>
          <w:rFonts w:asciiTheme="minorHAnsi" w:hAnsiTheme="minorHAnsi" w:cs="Arial"/>
          <w:color w:val="000000" w:themeColor="text1"/>
          <w:sz w:val="24"/>
          <w:szCs w:val="24"/>
        </w:rPr>
      </w:pPr>
    </w:p>
    <w:sectPr w:rsidR="00BD1750" w:rsidRPr="00F2591E" w:rsidSect="009618B5">
      <w:headerReference w:type="first" r:id="rId13"/>
      <w:pgSz w:w="11907" w:h="16840" w:code="9"/>
      <w:pgMar w:top="1701" w:right="1134" w:bottom="1134" w:left="1843"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F23C0" w14:textId="77777777" w:rsidR="0030487F" w:rsidRDefault="0030487F">
      <w:r>
        <w:separator/>
      </w:r>
    </w:p>
  </w:endnote>
  <w:endnote w:type="continuationSeparator" w:id="0">
    <w:p w14:paraId="6A884E2E" w14:textId="77777777" w:rsidR="0030487F" w:rsidRDefault="0030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51FBB" w14:textId="77777777" w:rsidR="00380774" w:rsidRDefault="00380774" w:rsidP="00B76B9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0884E" w14:textId="77777777" w:rsidR="0030487F" w:rsidRDefault="0030487F">
      <w:bookmarkStart w:id="0" w:name="_Hlk481926824"/>
      <w:bookmarkEnd w:id="0"/>
      <w:r>
        <w:separator/>
      </w:r>
    </w:p>
  </w:footnote>
  <w:footnote w:type="continuationSeparator" w:id="0">
    <w:p w14:paraId="307CF066" w14:textId="77777777" w:rsidR="0030487F" w:rsidRDefault="00304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E9689" w14:textId="77777777" w:rsidR="00CC3D4E" w:rsidRPr="00CC3D4E" w:rsidRDefault="00CC3D4E" w:rsidP="00CC3D4E">
    <w:pPr>
      <w:pStyle w:val="CabealhoXVIIIENANCIB"/>
      <w:spacing w:before="120"/>
    </w:pPr>
    <w:r w:rsidRPr="00CC3D4E">
      <w:t>XX ENCONTRO NACIONAL DE PESQUISA EM CIÊNCIA DA INFORMAÇÃO – ENANCIB 2019</w:t>
    </w:r>
  </w:p>
  <w:p w14:paraId="1D81EEEF" w14:textId="77777777" w:rsidR="00CC3D4E" w:rsidRPr="00CC3D4E" w:rsidRDefault="00CC3D4E" w:rsidP="00CC3D4E">
    <w:pPr>
      <w:pStyle w:val="Cabealho"/>
      <w:jc w:val="center"/>
      <w:rPr>
        <w:rFonts w:asciiTheme="minorHAnsi" w:hAnsiTheme="minorHAnsi"/>
        <w:b/>
        <w:sz w:val="24"/>
        <w:szCs w:val="24"/>
      </w:rPr>
    </w:pPr>
    <w:r w:rsidRPr="00CC3D4E">
      <w:rPr>
        <w:rFonts w:asciiTheme="minorHAnsi" w:hAnsiTheme="minorHAnsi"/>
        <w:b/>
        <w:sz w:val="24"/>
        <w:szCs w:val="24"/>
      </w:rPr>
      <w:t>21 a 25 de outubro de 2019 – Florianópolis – SC</w:t>
    </w:r>
  </w:p>
  <w:p w14:paraId="2E09A16E" w14:textId="48E480C0" w:rsidR="00380774" w:rsidRPr="00CC3D4E" w:rsidRDefault="00380774" w:rsidP="00CC3D4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CED45" w14:textId="071C352D" w:rsidR="00380774" w:rsidRDefault="00CC3D4E" w:rsidP="008D0CCF">
    <w:pPr>
      <w:pStyle w:val="LogoXVIIIENANCIB"/>
      <w:ind w:left="-1701" w:right="-1134"/>
    </w:pPr>
    <w:r>
      <w:drawing>
        <wp:inline distT="0" distB="0" distL="0" distR="0" wp14:anchorId="6030BB83" wp14:editId="526BB6DC">
          <wp:extent cx="5760720" cy="149352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Enancib.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49352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F9553" w14:textId="56E596C0" w:rsidR="003905F7" w:rsidRDefault="003905F7" w:rsidP="003905F7">
    <w:pPr>
      <w:pStyle w:val="CabealhoXVIIIENANCIB"/>
      <w:spacing w:before="120"/>
    </w:pPr>
    <w:r>
      <w:t>XX</w:t>
    </w:r>
    <w:r w:rsidRPr="00027D19">
      <w:t xml:space="preserve"> ENCONTRO NACIONAL DE PESQUISA EM CIÊN</w:t>
    </w:r>
    <w:r>
      <w:t>CIA DA INFORMAÇÃO – ENANCIB 201</w:t>
    </w:r>
    <w:r w:rsidR="00CC3D4E">
      <w:t>9</w:t>
    </w:r>
  </w:p>
  <w:p w14:paraId="50103A36" w14:textId="6AF2B5C2" w:rsidR="003905F7" w:rsidRDefault="003905F7" w:rsidP="003905F7">
    <w:pPr>
      <w:pStyle w:val="CabealhoXVIIIENANCIB"/>
      <w:spacing w:after="120"/>
    </w:pPr>
    <w:r>
      <w:t>2</w:t>
    </w:r>
    <w:r w:rsidR="00CC3D4E">
      <w:t>1</w:t>
    </w:r>
    <w:r>
      <w:t xml:space="preserve"> a 2</w:t>
    </w:r>
    <w:r w:rsidR="00CC3D4E">
      <w:t>5</w:t>
    </w:r>
    <w:r>
      <w:t xml:space="preserve"> de outubro de 201</w:t>
    </w:r>
    <w:r w:rsidR="00CC3D4E">
      <w:t>9</w:t>
    </w:r>
    <w:r>
      <w:t xml:space="preserve"> – </w:t>
    </w:r>
    <w:r w:rsidR="00CC3D4E">
      <w:t>Florianópolis</w:t>
    </w:r>
    <w:r>
      <w:t xml:space="preserve"> – </w:t>
    </w:r>
    <w:r w:rsidR="00CC3D4E">
      <w:t>SC</w:t>
    </w:r>
  </w:p>
  <w:p w14:paraId="19961824" w14:textId="77777777" w:rsidR="00380774" w:rsidRPr="003905F7" w:rsidRDefault="00380774" w:rsidP="003905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710"/>
    <w:multiLevelType w:val="hybridMultilevel"/>
    <w:tmpl w:val="1A8CF288"/>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 w15:restartNumberingAfterBreak="0">
    <w:nsid w:val="105C5186"/>
    <w:multiLevelType w:val="hybridMultilevel"/>
    <w:tmpl w:val="A80C7F4A"/>
    <w:lvl w:ilvl="0" w:tplc="E9C24BD6">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371DD7"/>
    <w:multiLevelType w:val="hybridMultilevel"/>
    <w:tmpl w:val="127C8678"/>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17BC34CA"/>
    <w:multiLevelType w:val="hybridMultilevel"/>
    <w:tmpl w:val="D5105A82"/>
    <w:lvl w:ilvl="0" w:tplc="E9C24BD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A236E29"/>
    <w:multiLevelType w:val="hybridMultilevel"/>
    <w:tmpl w:val="B212EF16"/>
    <w:lvl w:ilvl="0" w:tplc="F1C8055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227812F8"/>
    <w:multiLevelType w:val="hybridMultilevel"/>
    <w:tmpl w:val="D890B408"/>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6" w15:restartNumberingAfterBreak="0">
    <w:nsid w:val="24992BC3"/>
    <w:multiLevelType w:val="hybridMultilevel"/>
    <w:tmpl w:val="0E7607D8"/>
    <w:lvl w:ilvl="0" w:tplc="815AD5A8">
      <w:start w:val="1"/>
      <w:numFmt w:val="decimal"/>
      <w:pStyle w:val="TemplateOralXVIIIEnancib"/>
      <w:lvlText w:val="%1"/>
      <w:lvlJc w:val="left"/>
      <w:pPr>
        <w:ind w:left="1429" w:hanging="360"/>
      </w:pPr>
      <w:rPr>
        <w:rFonts w:ascii="Calibri" w:hAnsi="Calibri" w:hint="default"/>
        <w:b/>
        <w:i w:val="0"/>
        <w:sz w:val="24"/>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2E176056"/>
    <w:multiLevelType w:val="hybridMultilevel"/>
    <w:tmpl w:val="1B3ADD7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2CF5DAE"/>
    <w:multiLevelType w:val="hybridMultilevel"/>
    <w:tmpl w:val="30547898"/>
    <w:lvl w:ilvl="0" w:tplc="04160005">
      <w:start w:val="1"/>
      <w:numFmt w:val="bullet"/>
      <w:lvlText w:val=""/>
      <w:lvlJc w:val="left"/>
      <w:pPr>
        <w:ind w:left="36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79F0A34"/>
    <w:multiLevelType w:val="hybridMultilevel"/>
    <w:tmpl w:val="36C452C2"/>
    <w:lvl w:ilvl="0" w:tplc="F1C80554">
      <w:start w:val="1"/>
      <w:numFmt w:val="lowerLetter"/>
      <w:lvlText w:val="%1)"/>
      <w:lvlJc w:val="left"/>
      <w:pPr>
        <w:ind w:left="106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2735C72"/>
    <w:multiLevelType w:val="hybridMultilevel"/>
    <w:tmpl w:val="74F4373A"/>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55754028"/>
    <w:multiLevelType w:val="hybridMultilevel"/>
    <w:tmpl w:val="F250A00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9A30067"/>
    <w:multiLevelType w:val="hybridMultilevel"/>
    <w:tmpl w:val="4A32C218"/>
    <w:lvl w:ilvl="0" w:tplc="0409000F">
      <w:start w:val="1"/>
      <w:numFmt w:val="decimal"/>
      <w:lvlText w:val="%1."/>
      <w:lvlJc w:val="left"/>
      <w:pPr>
        <w:tabs>
          <w:tab w:val="num" w:pos="1068"/>
        </w:tabs>
        <w:ind w:left="1068" w:hanging="360"/>
      </w:pPr>
      <w:rPr>
        <w:rFonts w:cs="Times New Roman"/>
      </w:rPr>
    </w:lvl>
    <w:lvl w:ilvl="1" w:tplc="04090019" w:tentative="1">
      <w:start w:val="1"/>
      <w:numFmt w:val="lowerLetter"/>
      <w:lvlText w:val="%2."/>
      <w:lvlJc w:val="left"/>
      <w:pPr>
        <w:tabs>
          <w:tab w:val="num" w:pos="1788"/>
        </w:tabs>
        <w:ind w:left="1788" w:hanging="360"/>
      </w:pPr>
      <w:rPr>
        <w:rFonts w:cs="Times New Roman"/>
      </w:rPr>
    </w:lvl>
    <w:lvl w:ilvl="2" w:tplc="0409001B" w:tentative="1">
      <w:start w:val="1"/>
      <w:numFmt w:val="lowerRoman"/>
      <w:lvlText w:val="%3."/>
      <w:lvlJc w:val="right"/>
      <w:pPr>
        <w:tabs>
          <w:tab w:val="num" w:pos="2508"/>
        </w:tabs>
        <w:ind w:left="2508" w:hanging="180"/>
      </w:pPr>
      <w:rPr>
        <w:rFonts w:cs="Times New Roman"/>
      </w:rPr>
    </w:lvl>
    <w:lvl w:ilvl="3" w:tplc="0409000F" w:tentative="1">
      <w:start w:val="1"/>
      <w:numFmt w:val="decimal"/>
      <w:lvlText w:val="%4."/>
      <w:lvlJc w:val="left"/>
      <w:pPr>
        <w:tabs>
          <w:tab w:val="num" w:pos="3228"/>
        </w:tabs>
        <w:ind w:left="3228" w:hanging="360"/>
      </w:pPr>
      <w:rPr>
        <w:rFonts w:cs="Times New Roman"/>
      </w:rPr>
    </w:lvl>
    <w:lvl w:ilvl="4" w:tplc="04090019" w:tentative="1">
      <w:start w:val="1"/>
      <w:numFmt w:val="lowerLetter"/>
      <w:lvlText w:val="%5."/>
      <w:lvlJc w:val="left"/>
      <w:pPr>
        <w:tabs>
          <w:tab w:val="num" w:pos="3948"/>
        </w:tabs>
        <w:ind w:left="3948" w:hanging="360"/>
      </w:pPr>
      <w:rPr>
        <w:rFonts w:cs="Times New Roman"/>
      </w:rPr>
    </w:lvl>
    <w:lvl w:ilvl="5" w:tplc="0409001B" w:tentative="1">
      <w:start w:val="1"/>
      <w:numFmt w:val="lowerRoman"/>
      <w:lvlText w:val="%6."/>
      <w:lvlJc w:val="right"/>
      <w:pPr>
        <w:tabs>
          <w:tab w:val="num" w:pos="4668"/>
        </w:tabs>
        <w:ind w:left="4668" w:hanging="180"/>
      </w:pPr>
      <w:rPr>
        <w:rFonts w:cs="Times New Roman"/>
      </w:rPr>
    </w:lvl>
    <w:lvl w:ilvl="6" w:tplc="0409000F" w:tentative="1">
      <w:start w:val="1"/>
      <w:numFmt w:val="decimal"/>
      <w:lvlText w:val="%7."/>
      <w:lvlJc w:val="left"/>
      <w:pPr>
        <w:tabs>
          <w:tab w:val="num" w:pos="5388"/>
        </w:tabs>
        <w:ind w:left="5388" w:hanging="360"/>
      </w:pPr>
      <w:rPr>
        <w:rFonts w:cs="Times New Roman"/>
      </w:rPr>
    </w:lvl>
    <w:lvl w:ilvl="7" w:tplc="04090019" w:tentative="1">
      <w:start w:val="1"/>
      <w:numFmt w:val="lowerLetter"/>
      <w:lvlText w:val="%8."/>
      <w:lvlJc w:val="left"/>
      <w:pPr>
        <w:tabs>
          <w:tab w:val="num" w:pos="6108"/>
        </w:tabs>
        <w:ind w:left="6108" w:hanging="360"/>
      </w:pPr>
      <w:rPr>
        <w:rFonts w:cs="Times New Roman"/>
      </w:rPr>
    </w:lvl>
    <w:lvl w:ilvl="8" w:tplc="0409001B" w:tentative="1">
      <w:start w:val="1"/>
      <w:numFmt w:val="lowerRoman"/>
      <w:lvlText w:val="%9."/>
      <w:lvlJc w:val="right"/>
      <w:pPr>
        <w:tabs>
          <w:tab w:val="num" w:pos="6828"/>
        </w:tabs>
        <w:ind w:left="6828" w:hanging="180"/>
      </w:pPr>
      <w:rPr>
        <w:rFonts w:cs="Times New Roman"/>
      </w:rPr>
    </w:lvl>
  </w:abstractNum>
  <w:abstractNum w:abstractNumId="13" w15:restartNumberingAfterBreak="0">
    <w:nsid w:val="62CF6D4B"/>
    <w:multiLevelType w:val="hybridMultilevel"/>
    <w:tmpl w:val="3AA40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8C72BC"/>
    <w:multiLevelType w:val="hybridMultilevel"/>
    <w:tmpl w:val="B6A0C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6D40BE"/>
    <w:multiLevelType w:val="hybridMultilevel"/>
    <w:tmpl w:val="A664B49A"/>
    <w:lvl w:ilvl="0" w:tplc="CD3C0C8C">
      <w:start w:val="1"/>
      <w:numFmt w:val="upp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7"/>
  </w:num>
  <w:num w:numId="2">
    <w:abstractNumId w:val="14"/>
  </w:num>
  <w:num w:numId="3">
    <w:abstractNumId w:val="12"/>
  </w:num>
  <w:num w:numId="4">
    <w:abstractNumId w:val="13"/>
  </w:num>
  <w:num w:numId="5">
    <w:abstractNumId w:val="15"/>
  </w:num>
  <w:num w:numId="6">
    <w:abstractNumId w:val="6"/>
  </w:num>
  <w:num w:numId="7">
    <w:abstractNumId w:val="5"/>
  </w:num>
  <w:num w:numId="8">
    <w:abstractNumId w:val="2"/>
  </w:num>
  <w:num w:numId="9">
    <w:abstractNumId w:val="0"/>
  </w:num>
  <w:num w:numId="10">
    <w:abstractNumId w:val="10"/>
  </w:num>
  <w:num w:numId="11">
    <w:abstractNumId w:val="4"/>
  </w:num>
  <w:num w:numId="12">
    <w:abstractNumId w:val="9"/>
  </w:num>
  <w:num w:numId="13">
    <w:abstractNumId w:val="3"/>
  </w:num>
  <w:num w:numId="14">
    <w:abstractNumId w:val="1"/>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457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1DE"/>
    <w:rsid w:val="000042F5"/>
    <w:rsid w:val="0000664D"/>
    <w:rsid w:val="00006F38"/>
    <w:rsid w:val="00010843"/>
    <w:rsid w:val="0001142A"/>
    <w:rsid w:val="00011D32"/>
    <w:rsid w:val="00015B3C"/>
    <w:rsid w:val="000171C4"/>
    <w:rsid w:val="00020051"/>
    <w:rsid w:val="0002266B"/>
    <w:rsid w:val="000256C7"/>
    <w:rsid w:val="00027D19"/>
    <w:rsid w:val="000305E2"/>
    <w:rsid w:val="000410B8"/>
    <w:rsid w:val="00044315"/>
    <w:rsid w:val="00044801"/>
    <w:rsid w:val="00051757"/>
    <w:rsid w:val="00053202"/>
    <w:rsid w:val="00055B1F"/>
    <w:rsid w:val="00066285"/>
    <w:rsid w:val="0006645F"/>
    <w:rsid w:val="000751E9"/>
    <w:rsid w:val="0007520C"/>
    <w:rsid w:val="0007650D"/>
    <w:rsid w:val="00081A4F"/>
    <w:rsid w:val="0009675D"/>
    <w:rsid w:val="000A1917"/>
    <w:rsid w:val="000C3435"/>
    <w:rsid w:val="000C5FD4"/>
    <w:rsid w:val="000D491B"/>
    <w:rsid w:val="000E7DEE"/>
    <w:rsid w:val="000F5200"/>
    <w:rsid w:val="00100836"/>
    <w:rsid w:val="001013AB"/>
    <w:rsid w:val="00105647"/>
    <w:rsid w:val="00116060"/>
    <w:rsid w:val="0012014D"/>
    <w:rsid w:val="00126BBB"/>
    <w:rsid w:val="00127ECE"/>
    <w:rsid w:val="00130225"/>
    <w:rsid w:val="001351B3"/>
    <w:rsid w:val="00140A3A"/>
    <w:rsid w:val="00143D8F"/>
    <w:rsid w:val="00147FC3"/>
    <w:rsid w:val="00153FA7"/>
    <w:rsid w:val="00167387"/>
    <w:rsid w:val="001678BA"/>
    <w:rsid w:val="001773D0"/>
    <w:rsid w:val="00184EC3"/>
    <w:rsid w:val="00190FC8"/>
    <w:rsid w:val="001A19E6"/>
    <w:rsid w:val="001A27D6"/>
    <w:rsid w:val="001A71DA"/>
    <w:rsid w:val="001B0478"/>
    <w:rsid w:val="001B054A"/>
    <w:rsid w:val="001B66E5"/>
    <w:rsid w:val="001C4C52"/>
    <w:rsid w:val="001E2046"/>
    <w:rsid w:val="001E3EE2"/>
    <w:rsid w:val="001F118C"/>
    <w:rsid w:val="00201892"/>
    <w:rsid w:val="00220D80"/>
    <w:rsid w:val="0022145F"/>
    <w:rsid w:val="00221715"/>
    <w:rsid w:val="00222882"/>
    <w:rsid w:val="00224065"/>
    <w:rsid w:val="00232E73"/>
    <w:rsid w:val="002337F2"/>
    <w:rsid w:val="002359E7"/>
    <w:rsid w:val="00237A8E"/>
    <w:rsid w:val="0024771C"/>
    <w:rsid w:val="00254CAE"/>
    <w:rsid w:val="00262887"/>
    <w:rsid w:val="00267C6E"/>
    <w:rsid w:val="00283EE7"/>
    <w:rsid w:val="0028528A"/>
    <w:rsid w:val="002955FF"/>
    <w:rsid w:val="00296B9F"/>
    <w:rsid w:val="002A7F29"/>
    <w:rsid w:val="002B0AE4"/>
    <w:rsid w:val="002B230E"/>
    <w:rsid w:val="002B2732"/>
    <w:rsid w:val="002C656D"/>
    <w:rsid w:val="002D4646"/>
    <w:rsid w:val="002E02C1"/>
    <w:rsid w:val="002F18A0"/>
    <w:rsid w:val="002F336B"/>
    <w:rsid w:val="002F3909"/>
    <w:rsid w:val="002F503A"/>
    <w:rsid w:val="002F5628"/>
    <w:rsid w:val="00303393"/>
    <w:rsid w:val="00303A10"/>
    <w:rsid w:val="0030487F"/>
    <w:rsid w:val="00306BA5"/>
    <w:rsid w:val="00310DBD"/>
    <w:rsid w:val="00312962"/>
    <w:rsid w:val="003155F8"/>
    <w:rsid w:val="003221AA"/>
    <w:rsid w:val="00326288"/>
    <w:rsid w:val="00335544"/>
    <w:rsid w:val="003417DF"/>
    <w:rsid w:val="00344913"/>
    <w:rsid w:val="00351A1F"/>
    <w:rsid w:val="0035384D"/>
    <w:rsid w:val="003621F3"/>
    <w:rsid w:val="003701AE"/>
    <w:rsid w:val="00372804"/>
    <w:rsid w:val="00376C68"/>
    <w:rsid w:val="00380774"/>
    <w:rsid w:val="00385B1D"/>
    <w:rsid w:val="003905F7"/>
    <w:rsid w:val="003914C3"/>
    <w:rsid w:val="00391AB5"/>
    <w:rsid w:val="003A11C1"/>
    <w:rsid w:val="003A19F5"/>
    <w:rsid w:val="003A5882"/>
    <w:rsid w:val="003A7FED"/>
    <w:rsid w:val="003B5BA4"/>
    <w:rsid w:val="003B7305"/>
    <w:rsid w:val="003C237C"/>
    <w:rsid w:val="003C2F8C"/>
    <w:rsid w:val="003C3F09"/>
    <w:rsid w:val="003C5F90"/>
    <w:rsid w:val="003D21DE"/>
    <w:rsid w:val="003D3626"/>
    <w:rsid w:val="003D48E8"/>
    <w:rsid w:val="003E26A5"/>
    <w:rsid w:val="003E5D26"/>
    <w:rsid w:val="003E7DC6"/>
    <w:rsid w:val="003F1339"/>
    <w:rsid w:val="003F2245"/>
    <w:rsid w:val="003F2886"/>
    <w:rsid w:val="00401096"/>
    <w:rsid w:val="00403D52"/>
    <w:rsid w:val="0040749B"/>
    <w:rsid w:val="00416100"/>
    <w:rsid w:val="0042072A"/>
    <w:rsid w:val="00422F54"/>
    <w:rsid w:val="00423A83"/>
    <w:rsid w:val="00423F71"/>
    <w:rsid w:val="004248B5"/>
    <w:rsid w:val="0043249F"/>
    <w:rsid w:val="004471BE"/>
    <w:rsid w:val="00451C8D"/>
    <w:rsid w:val="00457920"/>
    <w:rsid w:val="0046052D"/>
    <w:rsid w:val="00463A22"/>
    <w:rsid w:val="00467562"/>
    <w:rsid w:val="00467B37"/>
    <w:rsid w:val="0047163D"/>
    <w:rsid w:val="00471668"/>
    <w:rsid w:val="00473995"/>
    <w:rsid w:val="00482049"/>
    <w:rsid w:val="0049517A"/>
    <w:rsid w:val="004A3021"/>
    <w:rsid w:val="004B5D5F"/>
    <w:rsid w:val="004C306F"/>
    <w:rsid w:val="004C35BE"/>
    <w:rsid w:val="004C5731"/>
    <w:rsid w:val="004D07D3"/>
    <w:rsid w:val="004D1DFC"/>
    <w:rsid w:val="004D60CC"/>
    <w:rsid w:val="004D70F8"/>
    <w:rsid w:val="004D7BB3"/>
    <w:rsid w:val="004E2D2F"/>
    <w:rsid w:val="004E33C5"/>
    <w:rsid w:val="004E3781"/>
    <w:rsid w:val="004E64A0"/>
    <w:rsid w:val="004F2755"/>
    <w:rsid w:val="004F2D6E"/>
    <w:rsid w:val="005017B8"/>
    <w:rsid w:val="00503070"/>
    <w:rsid w:val="0050599C"/>
    <w:rsid w:val="00515BD1"/>
    <w:rsid w:val="005204F6"/>
    <w:rsid w:val="0052278D"/>
    <w:rsid w:val="00524314"/>
    <w:rsid w:val="00527C4E"/>
    <w:rsid w:val="00530DE9"/>
    <w:rsid w:val="005321C8"/>
    <w:rsid w:val="00533B25"/>
    <w:rsid w:val="00551A6C"/>
    <w:rsid w:val="00555D5B"/>
    <w:rsid w:val="0056067B"/>
    <w:rsid w:val="00560CFA"/>
    <w:rsid w:val="00561CB4"/>
    <w:rsid w:val="00562262"/>
    <w:rsid w:val="00564BD5"/>
    <w:rsid w:val="00565A0A"/>
    <w:rsid w:val="00580121"/>
    <w:rsid w:val="00581CF1"/>
    <w:rsid w:val="00587FA1"/>
    <w:rsid w:val="00590323"/>
    <w:rsid w:val="005907BF"/>
    <w:rsid w:val="00596D52"/>
    <w:rsid w:val="005A0C7A"/>
    <w:rsid w:val="005B0900"/>
    <w:rsid w:val="005B09A9"/>
    <w:rsid w:val="005B3499"/>
    <w:rsid w:val="005B53B9"/>
    <w:rsid w:val="005B6902"/>
    <w:rsid w:val="005B755F"/>
    <w:rsid w:val="005C3E28"/>
    <w:rsid w:val="005C666B"/>
    <w:rsid w:val="005D0123"/>
    <w:rsid w:val="005E1879"/>
    <w:rsid w:val="005F0E0E"/>
    <w:rsid w:val="005F2DE3"/>
    <w:rsid w:val="005F451A"/>
    <w:rsid w:val="006074A5"/>
    <w:rsid w:val="00611F27"/>
    <w:rsid w:val="006144CF"/>
    <w:rsid w:val="0061496A"/>
    <w:rsid w:val="0061661F"/>
    <w:rsid w:val="0062087C"/>
    <w:rsid w:val="006211E2"/>
    <w:rsid w:val="00622348"/>
    <w:rsid w:val="00631BA8"/>
    <w:rsid w:val="006358A6"/>
    <w:rsid w:val="00642918"/>
    <w:rsid w:val="006447F3"/>
    <w:rsid w:val="00650A49"/>
    <w:rsid w:val="006526AE"/>
    <w:rsid w:val="00655F63"/>
    <w:rsid w:val="006637A4"/>
    <w:rsid w:val="00664AEE"/>
    <w:rsid w:val="006739F4"/>
    <w:rsid w:val="00675419"/>
    <w:rsid w:val="00685524"/>
    <w:rsid w:val="0069018F"/>
    <w:rsid w:val="0069533C"/>
    <w:rsid w:val="00696DC6"/>
    <w:rsid w:val="006A3A89"/>
    <w:rsid w:val="006A4120"/>
    <w:rsid w:val="006A7163"/>
    <w:rsid w:val="006B11B3"/>
    <w:rsid w:val="006B2860"/>
    <w:rsid w:val="006B3703"/>
    <w:rsid w:val="006B4D45"/>
    <w:rsid w:val="006C6158"/>
    <w:rsid w:val="006D1843"/>
    <w:rsid w:val="006D3E9F"/>
    <w:rsid w:val="006D5A8B"/>
    <w:rsid w:val="006D6178"/>
    <w:rsid w:val="007017D4"/>
    <w:rsid w:val="007026EB"/>
    <w:rsid w:val="00704D48"/>
    <w:rsid w:val="00712412"/>
    <w:rsid w:val="007178F8"/>
    <w:rsid w:val="007228B6"/>
    <w:rsid w:val="00724867"/>
    <w:rsid w:val="00726ABF"/>
    <w:rsid w:val="00731722"/>
    <w:rsid w:val="00744DBC"/>
    <w:rsid w:val="00756814"/>
    <w:rsid w:val="00756EB4"/>
    <w:rsid w:val="00767B6D"/>
    <w:rsid w:val="00780560"/>
    <w:rsid w:val="0078195B"/>
    <w:rsid w:val="00781A3C"/>
    <w:rsid w:val="00784CE1"/>
    <w:rsid w:val="007934F1"/>
    <w:rsid w:val="007A5160"/>
    <w:rsid w:val="007A7330"/>
    <w:rsid w:val="007B7AC9"/>
    <w:rsid w:val="007C02D2"/>
    <w:rsid w:val="007C087D"/>
    <w:rsid w:val="007C2AC7"/>
    <w:rsid w:val="007C7F8C"/>
    <w:rsid w:val="007E61AE"/>
    <w:rsid w:val="007F30A2"/>
    <w:rsid w:val="00800DD1"/>
    <w:rsid w:val="0080161D"/>
    <w:rsid w:val="0082053D"/>
    <w:rsid w:val="00822E55"/>
    <w:rsid w:val="00826AC9"/>
    <w:rsid w:val="00831106"/>
    <w:rsid w:val="008334AF"/>
    <w:rsid w:val="00833E38"/>
    <w:rsid w:val="00835241"/>
    <w:rsid w:val="0083765D"/>
    <w:rsid w:val="00840F39"/>
    <w:rsid w:val="00842E08"/>
    <w:rsid w:val="0084425A"/>
    <w:rsid w:val="00844FEE"/>
    <w:rsid w:val="00845E10"/>
    <w:rsid w:val="008502B1"/>
    <w:rsid w:val="00850F55"/>
    <w:rsid w:val="00856689"/>
    <w:rsid w:val="00870E2D"/>
    <w:rsid w:val="0087721B"/>
    <w:rsid w:val="0087793E"/>
    <w:rsid w:val="00880510"/>
    <w:rsid w:val="00887D60"/>
    <w:rsid w:val="00891F5E"/>
    <w:rsid w:val="008959BF"/>
    <w:rsid w:val="008977F7"/>
    <w:rsid w:val="008A2F25"/>
    <w:rsid w:val="008A4639"/>
    <w:rsid w:val="008A738F"/>
    <w:rsid w:val="008C0E1F"/>
    <w:rsid w:val="008C4CDD"/>
    <w:rsid w:val="008C69D7"/>
    <w:rsid w:val="008C7D0B"/>
    <w:rsid w:val="008D0CCF"/>
    <w:rsid w:val="008D204A"/>
    <w:rsid w:val="008D2DC2"/>
    <w:rsid w:val="008D3C5F"/>
    <w:rsid w:val="008D40FB"/>
    <w:rsid w:val="008E0178"/>
    <w:rsid w:val="008E2E72"/>
    <w:rsid w:val="008E43E3"/>
    <w:rsid w:val="008E48FC"/>
    <w:rsid w:val="008F5B93"/>
    <w:rsid w:val="008F5F70"/>
    <w:rsid w:val="008F7060"/>
    <w:rsid w:val="0090183E"/>
    <w:rsid w:val="00902F41"/>
    <w:rsid w:val="00902FDD"/>
    <w:rsid w:val="00904134"/>
    <w:rsid w:val="0090768B"/>
    <w:rsid w:val="00907B32"/>
    <w:rsid w:val="00913393"/>
    <w:rsid w:val="00914B6E"/>
    <w:rsid w:val="00921E40"/>
    <w:rsid w:val="00922699"/>
    <w:rsid w:val="009226F8"/>
    <w:rsid w:val="0092365D"/>
    <w:rsid w:val="00923A39"/>
    <w:rsid w:val="00924038"/>
    <w:rsid w:val="0093115E"/>
    <w:rsid w:val="009343C5"/>
    <w:rsid w:val="00935DF3"/>
    <w:rsid w:val="009369F5"/>
    <w:rsid w:val="0094140F"/>
    <w:rsid w:val="00947A68"/>
    <w:rsid w:val="00954F45"/>
    <w:rsid w:val="00956A5E"/>
    <w:rsid w:val="00956D5A"/>
    <w:rsid w:val="00957342"/>
    <w:rsid w:val="009618B5"/>
    <w:rsid w:val="00962C6E"/>
    <w:rsid w:val="00965C38"/>
    <w:rsid w:val="009700F7"/>
    <w:rsid w:val="009710AC"/>
    <w:rsid w:val="00972E4A"/>
    <w:rsid w:val="00977518"/>
    <w:rsid w:val="00980800"/>
    <w:rsid w:val="00984E77"/>
    <w:rsid w:val="009908B8"/>
    <w:rsid w:val="00990E03"/>
    <w:rsid w:val="00992093"/>
    <w:rsid w:val="00992CB0"/>
    <w:rsid w:val="009940B5"/>
    <w:rsid w:val="00995C89"/>
    <w:rsid w:val="009A134C"/>
    <w:rsid w:val="009A31D3"/>
    <w:rsid w:val="009A670A"/>
    <w:rsid w:val="009A6D80"/>
    <w:rsid w:val="009C3067"/>
    <w:rsid w:val="009C3BCB"/>
    <w:rsid w:val="009C666E"/>
    <w:rsid w:val="009C6723"/>
    <w:rsid w:val="009C6AB8"/>
    <w:rsid w:val="009D07D2"/>
    <w:rsid w:val="009D539D"/>
    <w:rsid w:val="009D60A3"/>
    <w:rsid w:val="009D7A9D"/>
    <w:rsid w:val="009E0420"/>
    <w:rsid w:val="009E2C4A"/>
    <w:rsid w:val="009E4866"/>
    <w:rsid w:val="009E6E01"/>
    <w:rsid w:val="009F118D"/>
    <w:rsid w:val="009F1E4C"/>
    <w:rsid w:val="009F3DBC"/>
    <w:rsid w:val="00A01188"/>
    <w:rsid w:val="00A056BF"/>
    <w:rsid w:val="00A06447"/>
    <w:rsid w:val="00A15B08"/>
    <w:rsid w:val="00A23ABE"/>
    <w:rsid w:val="00A257ED"/>
    <w:rsid w:val="00A35C07"/>
    <w:rsid w:val="00A36249"/>
    <w:rsid w:val="00A3750D"/>
    <w:rsid w:val="00A46CCA"/>
    <w:rsid w:val="00A649F3"/>
    <w:rsid w:val="00A80871"/>
    <w:rsid w:val="00A957B5"/>
    <w:rsid w:val="00A95EF5"/>
    <w:rsid w:val="00A96677"/>
    <w:rsid w:val="00AA0BED"/>
    <w:rsid w:val="00AA22E1"/>
    <w:rsid w:val="00AA3F29"/>
    <w:rsid w:val="00AA782C"/>
    <w:rsid w:val="00AB7472"/>
    <w:rsid w:val="00AC2693"/>
    <w:rsid w:val="00AC3529"/>
    <w:rsid w:val="00AC4D5C"/>
    <w:rsid w:val="00AC54D2"/>
    <w:rsid w:val="00AC7F7C"/>
    <w:rsid w:val="00AD0516"/>
    <w:rsid w:val="00AD6CA6"/>
    <w:rsid w:val="00AF19BB"/>
    <w:rsid w:val="00AF61CD"/>
    <w:rsid w:val="00B0142B"/>
    <w:rsid w:val="00B02613"/>
    <w:rsid w:val="00B03FC1"/>
    <w:rsid w:val="00B14668"/>
    <w:rsid w:val="00B23178"/>
    <w:rsid w:val="00B257C7"/>
    <w:rsid w:val="00B34B9C"/>
    <w:rsid w:val="00B352C1"/>
    <w:rsid w:val="00B415A1"/>
    <w:rsid w:val="00B41E90"/>
    <w:rsid w:val="00B46B3D"/>
    <w:rsid w:val="00B50FA9"/>
    <w:rsid w:val="00B511C2"/>
    <w:rsid w:val="00B57F97"/>
    <w:rsid w:val="00B72284"/>
    <w:rsid w:val="00B750FB"/>
    <w:rsid w:val="00B7626D"/>
    <w:rsid w:val="00B76B9C"/>
    <w:rsid w:val="00B80907"/>
    <w:rsid w:val="00B81CE8"/>
    <w:rsid w:val="00BA0532"/>
    <w:rsid w:val="00BA1F42"/>
    <w:rsid w:val="00BA1FF5"/>
    <w:rsid w:val="00BA5022"/>
    <w:rsid w:val="00BB176F"/>
    <w:rsid w:val="00BB2B8D"/>
    <w:rsid w:val="00BB6AE3"/>
    <w:rsid w:val="00BC29E4"/>
    <w:rsid w:val="00BC3A82"/>
    <w:rsid w:val="00BC3CA3"/>
    <w:rsid w:val="00BC41E3"/>
    <w:rsid w:val="00BC78E2"/>
    <w:rsid w:val="00BD0909"/>
    <w:rsid w:val="00BD1750"/>
    <w:rsid w:val="00BD41E8"/>
    <w:rsid w:val="00BD6C88"/>
    <w:rsid w:val="00BE5517"/>
    <w:rsid w:val="00BE6DD1"/>
    <w:rsid w:val="00BF72A1"/>
    <w:rsid w:val="00BF7591"/>
    <w:rsid w:val="00C059CC"/>
    <w:rsid w:val="00C07C7E"/>
    <w:rsid w:val="00C12774"/>
    <w:rsid w:val="00C22AFC"/>
    <w:rsid w:val="00C24A50"/>
    <w:rsid w:val="00C269E0"/>
    <w:rsid w:val="00C30E27"/>
    <w:rsid w:val="00C41C85"/>
    <w:rsid w:val="00C43102"/>
    <w:rsid w:val="00C47C8E"/>
    <w:rsid w:val="00C513D9"/>
    <w:rsid w:val="00C52300"/>
    <w:rsid w:val="00C561B0"/>
    <w:rsid w:val="00C604E8"/>
    <w:rsid w:val="00C621C7"/>
    <w:rsid w:val="00C67D13"/>
    <w:rsid w:val="00C71709"/>
    <w:rsid w:val="00C75C77"/>
    <w:rsid w:val="00C75F65"/>
    <w:rsid w:val="00C82392"/>
    <w:rsid w:val="00C82BDF"/>
    <w:rsid w:val="00C84124"/>
    <w:rsid w:val="00C85108"/>
    <w:rsid w:val="00C87E13"/>
    <w:rsid w:val="00C90251"/>
    <w:rsid w:val="00C916BC"/>
    <w:rsid w:val="00C97722"/>
    <w:rsid w:val="00CA45CB"/>
    <w:rsid w:val="00CA4DE9"/>
    <w:rsid w:val="00CA5D19"/>
    <w:rsid w:val="00CB3C92"/>
    <w:rsid w:val="00CC2B97"/>
    <w:rsid w:val="00CC3D4E"/>
    <w:rsid w:val="00CC5498"/>
    <w:rsid w:val="00CC639E"/>
    <w:rsid w:val="00CC6977"/>
    <w:rsid w:val="00CD1C16"/>
    <w:rsid w:val="00CD305A"/>
    <w:rsid w:val="00CF1B48"/>
    <w:rsid w:val="00CF3818"/>
    <w:rsid w:val="00D03364"/>
    <w:rsid w:val="00D040CA"/>
    <w:rsid w:val="00D055C8"/>
    <w:rsid w:val="00D156CD"/>
    <w:rsid w:val="00D15FD4"/>
    <w:rsid w:val="00D21482"/>
    <w:rsid w:val="00D230E8"/>
    <w:rsid w:val="00D23194"/>
    <w:rsid w:val="00D27954"/>
    <w:rsid w:val="00D365A9"/>
    <w:rsid w:val="00D40239"/>
    <w:rsid w:val="00D41540"/>
    <w:rsid w:val="00D4592E"/>
    <w:rsid w:val="00D4793C"/>
    <w:rsid w:val="00D531B9"/>
    <w:rsid w:val="00D5714A"/>
    <w:rsid w:val="00D5797D"/>
    <w:rsid w:val="00D626A7"/>
    <w:rsid w:val="00D660D8"/>
    <w:rsid w:val="00D750A4"/>
    <w:rsid w:val="00D761B0"/>
    <w:rsid w:val="00D86E10"/>
    <w:rsid w:val="00D9329E"/>
    <w:rsid w:val="00D93C27"/>
    <w:rsid w:val="00DA0AE8"/>
    <w:rsid w:val="00DA0F30"/>
    <w:rsid w:val="00DA1E95"/>
    <w:rsid w:val="00DA31DA"/>
    <w:rsid w:val="00DA40B7"/>
    <w:rsid w:val="00DA4581"/>
    <w:rsid w:val="00DA468F"/>
    <w:rsid w:val="00DB36F7"/>
    <w:rsid w:val="00DC4E48"/>
    <w:rsid w:val="00DC644D"/>
    <w:rsid w:val="00DD18CA"/>
    <w:rsid w:val="00DE144E"/>
    <w:rsid w:val="00DE6FF0"/>
    <w:rsid w:val="00DF2236"/>
    <w:rsid w:val="00DF330F"/>
    <w:rsid w:val="00DF3B57"/>
    <w:rsid w:val="00E0272B"/>
    <w:rsid w:val="00E043E4"/>
    <w:rsid w:val="00E127F4"/>
    <w:rsid w:val="00E15DAF"/>
    <w:rsid w:val="00E17AEC"/>
    <w:rsid w:val="00E17F24"/>
    <w:rsid w:val="00E35DB9"/>
    <w:rsid w:val="00E373EF"/>
    <w:rsid w:val="00E377CB"/>
    <w:rsid w:val="00E42B44"/>
    <w:rsid w:val="00E433EC"/>
    <w:rsid w:val="00E52EC8"/>
    <w:rsid w:val="00E62FBE"/>
    <w:rsid w:val="00E63F07"/>
    <w:rsid w:val="00E7073F"/>
    <w:rsid w:val="00E778CD"/>
    <w:rsid w:val="00E84B67"/>
    <w:rsid w:val="00E860DE"/>
    <w:rsid w:val="00E86E7E"/>
    <w:rsid w:val="00E9127D"/>
    <w:rsid w:val="00E97322"/>
    <w:rsid w:val="00EB3410"/>
    <w:rsid w:val="00EB56A5"/>
    <w:rsid w:val="00EC2DE4"/>
    <w:rsid w:val="00EE1BBC"/>
    <w:rsid w:val="00EE20B3"/>
    <w:rsid w:val="00EE2B0F"/>
    <w:rsid w:val="00EE6AA4"/>
    <w:rsid w:val="00EE6D8E"/>
    <w:rsid w:val="00EE724A"/>
    <w:rsid w:val="00EE7722"/>
    <w:rsid w:val="00EF0E6A"/>
    <w:rsid w:val="00EF5718"/>
    <w:rsid w:val="00F06C3F"/>
    <w:rsid w:val="00F21B19"/>
    <w:rsid w:val="00F2591E"/>
    <w:rsid w:val="00F27F95"/>
    <w:rsid w:val="00F365BC"/>
    <w:rsid w:val="00F36AB2"/>
    <w:rsid w:val="00F408C7"/>
    <w:rsid w:val="00F40CFB"/>
    <w:rsid w:val="00F53AA7"/>
    <w:rsid w:val="00F53E76"/>
    <w:rsid w:val="00F61E53"/>
    <w:rsid w:val="00F648C0"/>
    <w:rsid w:val="00F67A3B"/>
    <w:rsid w:val="00F7191A"/>
    <w:rsid w:val="00F82F2A"/>
    <w:rsid w:val="00F84791"/>
    <w:rsid w:val="00F9074E"/>
    <w:rsid w:val="00F91DF5"/>
    <w:rsid w:val="00F96D77"/>
    <w:rsid w:val="00FA3877"/>
    <w:rsid w:val="00FA3EE0"/>
    <w:rsid w:val="00FA525D"/>
    <w:rsid w:val="00FA5444"/>
    <w:rsid w:val="00FB14E2"/>
    <w:rsid w:val="00FB1521"/>
    <w:rsid w:val="00FB1E49"/>
    <w:rsid w:val="00FB7FFE"/>
    <w:rsid w:val="00FD07C8"/>
    <w:rsid w:val="00FD23DF"/>
    <w:rsid w:val="00FD4141"/>
    <w:rsid w:val="00FD5B47"/>
    <w:rsid w:val="00FE7014"/>
    <w:rsid w:val="00FE707A"/>
    <w:rsid w:val="00FF01AD"/>
    <w:rsid w:val="00FF0FDF"/>
    <w:rsid w:val="00FF5F38"/>
    <w:rsid w:val="00FF669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E6EB969"/>
  <w15:docId w15:val="{41AB2A54-EFD1-404D-8415-DAD808C3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08"/>
    <w:rPr>
      <w:rFonts w:ascii="Tahoma" w:hAnsi="Tahoma" w:cs="Tahoma"/>
    </w:rPr>
  </w:style>
  <w:style w:type="paragraph" w:styleId="Ttulo1">
    <w:name w:val="heading 1"/>
    <w:basedOn w:val="Normal"/>
    <w:next w:val="Normal"/>
    <w:link w:val="Ttulo1Char"/>
    <w:uiPriority w:val="9"/>
    <w:qFormat/>
    <w:rsid w:val="00C85108"/>
    <w:pPr>
      <w:keepNext/>
      <w:jc w:val="center"/>
      <w:outlineLvl w:val="0"/>
    </w:pPr>
    <w:rPr>
      <w:sz w:val="24"/>
      <w:szCs w:val="24"/>
    </w:rPr>
  </w:style>
  <w:style w:type="paragraph" w:styleId="Ttulo2">
    <w:name w:val="heading 2"/>
    <w:basedOn w:val="Normal"/>
    <w:next w:val="Normal"/>
    <w:link w:val="Ttulo2Char"/>
    <w:uiPriority w:val="9"/>
    <w:qFormat/>
    <w:rsid w:val="0001142A"/>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autoRedefine/>
    <w:uiPriority w:val="9"/>
    <w:qFormat/>
    <w:rsid w:val="00962C6E"/>
    <w:pPr>
      <w:keepNext/>
      <w:spacing w:before="120" w:after="120"/>
      <w:outlineLvl w:val="2"/>
    </w:pPr>
    <w:rPr>
      <w:rFonts w:ascii="Calibri" w:hAnsi="Calibri" w:cs="Calibri"/>
      <w:bCs/>
      <w:i/>
      <w:sz w:val="24"/>
      <w:szCs w:val="26"/>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081A4F"/>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sid w:val="00081A4F"/>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locked/>
    <w:rsid w:val="00962C6E"/>
    <w:rPr>
      <w:rFonts w:ascii="Calibri" w:hAnsi="Calibri" w:cs="Calibri"/>
      <w:bCs/>
      <w:i/>
      <w:sz w:val="24"/>
      <w:szCs w:val="26"/>
      <w:lang w:val="en-US" w:eastAsia="en-US"/>
    </w:rPr>
  </w:style>
  <w:style w:type="paragraph" w:styleId="Ttulo">
    <w:name w:val="Title"/>
    <w:basedOn w:val="Normal"/>
    <w:link w:val="TtuloChar"/>
    <w:uiPriority w:val="10"/>
    <w:qFormat/>
    <w:rsid w:val="00C85108"/>
    <w:pPr>
      <w:jc w:val="center"/>
    </w:pPr>
    <w:rPr>
      <w:sz w:val="28"/>
      <w:szCs w:val="28"/>
    </w:rPr>
  </w:style>
  <w:style w:type="character" w:customStyle="1" w:styleId="TtuloChar">
    <w:name w:val="Título Char"/>
    <w:basedOn w:val="Fontepargpadro"/>
    <w:link w:val="Ttulo"/>
    <w:uiPriority w:val="10"/>
    <w:locked/>
    <w:rsid w:val="00081A4F"/>
    <w:rPr>
      <w:rFonts w:asciiTheme="majorHAnsi" w:eastAsiaTheme="majorEastAsia" w:hAnsiTheme="majorHAnsi" w:cs="Times New Roman"/>
      <w:b/>
      <w:bCs/>
      <w:kern w:val="28"/>
      <w:sz w:val="32"/>
      <w:szCs w:val="32"/>
    </w:rPr>
  </w:style>
  <w:style w:type="paragraph" w:styleId="Recuodecorpodetexto">
    <w:name w:val="Body Text Indent"/>
    <w:basedOn w:val="Normal"/>
    <w:link w:val="RecuodecorpodetextoChar"/>
    <w:uiPriority w:val="99"/>
    <w:rsid w:val="00C85108"/>
    <w:pPr>
      <w:jc w:val="both"/>
    </w:pPr>
  </w:style>
  <w:style w:type="character" w:customStyle="1" w:styleId="RecuodecorpodetextoChar">
    <w:name w:val="Recuo de corpo de texto Char"/>
    <w:basedOn w:val="Fontepargpadro"/>
    <w:link w:val="Recuodecorpodetexto"/>
    <w:uiPriority w:val="99"/>
    <w:semiHidden/>
    <w:locked/>
    <w:rsid w:val="00081A4F"/>
    <w:rPr>
      <w:rFonts w:ascii="Tahoma" w:hAnsi="Tahoma" w:cs="Tahoma"/>
    </w:rPr>
  </w:style>
  <w:style w:type="paragraph" w:styleId="Corpodetexto">
    <w:name w:val="Body Text"/>
    <w:basedOn w:val="Normal"/>
    <w:link w:val="CorpodetextoChar"/>
    <w:uiPriority w:val="99"/>
    <w:rsid w:val="00C85108"/>
    <w:pPr>
      <w:jc w:val="center"/>
    </w:pPr>
    <w:rPr>
      <w:b/>
      <w:bCs/>
      <w:sz w:val="28"/>
      <w:szCs w:val="28"/>
    </w:rPr>
  </w:style>
  <w:style w:type="character" w:customStyle="1" w:styleId="CorpodetextoChar">
    <w:name w:val="Corpo de texto Char"/>
    <w:basedOn w:val="Fontepargpadro"/>
    <w:link w:val="Corpodetexto"/>
    <w:uiPriority w:val="99"/>
    <w:semiHidden/>
    <w:locked/>
    <w:rsid w:val="00081A4F"/>
    <w:rPr>
      <w:rFonts w:ascii="Tahoma" w:hAnsi="Tahoma" w:cs="Tahoma"/>
    </w:rPr>
  </w:style>
  <w:style w:type="paragraph" w:styleId="Rodap">
    <w:name w:val="footer"/>
    <w:basedOn w:val="Normal"/>
    <w:link w:val="RodapChar"/>
    <w:uiPriority w:val="99"/>
    <w:rsid w:val="00C85108"/>
    <w:pPr>
      <w:tabs>
        <w:tab w:val="center" w:pos="4419"/>
        <w:tab w:val="right" w:pos="8838"/>
      </w:tabs>
    </w:pPr>
  </w:style>
  <w:style w:type="character" w:customStyle="1" w:styleId="RodapChar">
    <w:name w:val="Rodapé Char"/>
    <w:basedOn w:val="Fontepargpadro"/>
    <w:link w:val="Rodap"/>
    <w:uiPriority w:val="99"/>
    <w:semiHidden/>
    <w:locked/>
    <w:rsid w:val="00081A4F"/>
    <w:rPr>
      <w:rFonts w:ascii="Tahoma" w:hAnsi="Tahoma" w:cs="Tahoma"/>
    </w:rPr>
  </w:style>
  <w:style w:type="character" w:styleId="Nmerodepgina">
    <w:name w:val="page number"/>
    <w:basedOn w:val="Fontepargpadro"/>
    <w:uiPriority w:val="99"/>
    <w:rsid w:val="00C85108"/>
    <w:rPr>
      <w:rFonts w:cs="Times New Roman"/>
    </w:rPr>
  </w:style>
  <w:style w:type="paragraph" w:styleId="Cabealho">
    <w:name w:val="header"/>
    <w:basedOn w:val="Normal"/>
    <w:link w:val="CabealhoChar"/>
    <w:uiPriority w:val="99"/>
    <w:rsid w:val="00C85108"/>
    <w:pPr>
      <w:tabs>
        <w:tab w:val="center" w:pos="4419"/>
        <w:tab w:val="right" w:pos="8838"/>
      </w:tabs>
    </w:pPr>
  </w:style>
  <w:style w:type="character" w:customStyle="1" w:styleId="CabealhoChar">
    <w:name w:val="Cabeçalho Char"/>
    <w:basedOn w:val="Fontepargpadro"/>
    <w:link w:val="Cabealho"/>
    <w:uiPriority w:val="99"/>
    <w:locked/>
    <w:rsid w:val="00081A4F"/>
    <w:rPr>
      <w:rFonts w:ascii="Tahoma" w:hAnsi="Tahoma" w:cs="Tahoma"/>
    </w:rPr>
  </w:style>
  <w:style w:type="paragraph" w:styleId="Corpodetexto3">
    <w:name w:val="Body Text 3"/>
    <w:basedOn w:val="Normal"/>
    <w:link w:val="Corpodetexto3Char"/>
    <w:uiPriority w:val="99"/>
    <w:rsid w:val="00C85108"/>
    <w:pPr>
      <w:spacing w:before="100" w:beforeAutospacing="1" w:after="100" w:afterAutospacing="1"/>
      <w:jc w:val="both"/>
    </w:pPr>
    <w:rPr>
      <w:sz w:val="22"/>
      <w:szCs w:val="22"/>
    </w:rPr>
  </w:style>
  <w:style w:type="character" w:customStyle="1" w:styleId="Corpodetexto3Char">
    <w:name w:val="Corpo de texto 3 Char"/>
    <w:basedOn w:val="Fontepargpadro"/>
    <w:link w:val="Corpodetexto3"/>
    <w:uiPriority w:val="99"/>
    <w:semiHidden/>
    <w:locked/>
    <w:rsid w:val="00081A4F"/>
    <w:rPr>
      <w:rFonts w:ascii="Tahoma" w:hAnsi="Tahoma" w:cs="Tahoma"/>
      <w:sz w:val="16"/>
      <w:szCs w:val="16"/>
    </w:rPr>
  </w:style>
  <w:style w:type="character" w:styleId="Forte">
    <w:name w:val="Strong"/>
    <w:basedOn w:val="Fontepargpadro"/>
    <w:uiPriority w:val="22"/>
    <w:qFormat/>
    <w:rsid w:val="00BE5517"/>
    <w:rPr>
      <w:rFonts w:cs="Times New Roman"/>
      <w:b/>
      <w:bCs/>
    </w:rPr>
  </w:style>
  <w:style w:type="paragraph" w:styleId="Textodenotaderodap">
    <w:name w:val="footnote text"/>
    <w:basedOn w:val="Normal"/>
    <w:link w:val="TextodenotaderodapChar"/>
    <w:uiPriority w:val="99"/>
    <w:semiHidden/>
    <w:rsid w:val="00BC3CA3"/>
  </w:style>
  <w:style w:type="character" w:customStyle="1" w:styleId="TextodenotaderodapChar">
    <w:name w:val="Texto de nota de rodapé Char"/>
    <w:basedOn w:val="Fontepargpadro"/>
    <w:link w:val="Textodenotaderodap"/>
    <w:uiPriority w:val="99"/>
    <w:semiHidden/>
    <w:locked/>
    <w:rsid w:val="00081A4F"/>
    <w:rPr>
      <w:rFonts w:ascii="Tahoma" w:hAnsi="Tahoma" w:cs="Tahoma"/>
    </w:rPr>
  </w:style>
  <w:style w:type="character" w:styleId="Refdenotaderodap">
    <w:name w:val="footnote reference"/>
    <w:basedOn w:val="Fontepargpadro"/>
    <w:uiPriority w:val="99"/>
    <w:semiHidden/>
    <w:rsid w:val="00BC3CA3"/>
    <w:rPr>
      <w:rFonts w:cs="Times New Roman"/>
      <w:vertAlign w:val="superscript"/>
    </w:rPr>
  </w:style>
  <w:style w:type="character" w:styleId="Hyperlink">
    <w:name w:val="Hyperlink"/>
    <w:basedOn w:val="Fontepargpadro"/>
    <w:uiPriority w:val="99"/>
    <w:rsid w:val="009F1E4C"/>
    <w:rPr>
      <w:rFonts w:cs="Times New Roman"/>
      <w:color w:val="0000FF"/>
      <w:u w:val="single"/>
    </w:rPr>
  </w:style>
  <w:style w:type="character" w:customStyle="1" w:styleId="summaryhitcount">
    <w:name w:val="summary_hit_count"/>
    <w:basedOn w:val="Fontepargpadro"/>
    <w:rsid w:val="00FD23DF"/>
    <w:rPr>
      <w:rFonts w:cs="Times New Roman"/>
    </w:rPr>
  </w:style>
  <w:style w:type="character" w:customStyle="1" w:styleId="fldtext">
    <w:name w:val="fldtext"/>
    <w:basedOn w:val="Fontepargpadro"/>
    <w:rsid w:val="00C47C8E"/>
    <w:rPr>
      <w:rFonts w:cs="Times New Roman"/>
    </w:rPr>
  </w:style>
  <w:style w:type="character" w:customStyle="1" w:styleId="txt">
    <w:name w:val="txt"/>
    <w:basedOn w:val="Fontepargpadro"/>
    <w:rsid w:val="00C47C8E"/>
    <w:rPr>
      <w:rFonts w:cs="Times New Roman"/>
    </w:rPr>
  </w:style>
  <w:style w:type="character" w:customStyle="1" w:styleId="txtbold">
    <w:name w:val="txtbold"/>
    <w:basedOn w:val="Fontepargpadro"/>
    <w:rsid w:val="00C47C8E"/>
    <w:rPr>
      <w:rFonts w:cs="Times New Roman"/>
    </w:rPr>
  </w:style>
  <w:style w:type="table" w:styleId="Tabelacomgrade">
    <w:name w:val="Table Grid"/>
    <w:basedOn w:val="Tabelanormal"/>
    <w:uiPriority w:val="59"/>
    <w:rsid w:val="0001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rsid w:val="008C0E1F"/>
  </w:style>
  <w:style w:type="character" w:customStyle="1" w:styleId="TextodenotadefimChar">
    <w:name w:val="Texto de nota de fim Char"/>
    <w:basedOn w:val="Fontepargpadro"/>
    <w:link w:val="Textodenotadefim"/>
    <w:uiPriority w:val="99"/>
    <w:semiHidden/>
    <w:locked/>
    <w:rsid w:val="00081A4F"/>
    <w:rPr>
      <w:rFonts w:ascii="Tahoma" w:hAnsi="Tahoma" w:cs="Tahoma"/>
    </w:rPr>
  </w:style>
  <w:style w:type="character" w:styleId="Refdenotadefim">
    <w:name w:val="endnote reference"/>
    <w:basedOn w:val="Fontepargpadro"/>
    <w:uiPriority w:val="99"/>
    <w:semiHidden/>
    <w:rsid w:val="008C0E1F"/>
    <w:rPr>
      <w:rFonts w:cs="Times New Roman"/>
      <w:vertAlign w:val="superscript"/>
    </w:rPr>
  </w:style>
  <w:style w:type="paragraph" w:customStyle="1" w:styleId="TtuloTimesNewRoman">
    <w:name w:val="Título + Times New Roman"/>
    <w:aliases w:val="12 pt,Negrito,À esquerda,Antes:  5 pt,Depois de..."/>
    <w:basedOn w:val="Ttulo"/>
    <w:rsid w:val="00A15B08"/>
    <w:pPr>
      <w:jc w:val="left"/>
    </w:pPr>
    <w:rPr>
      <w:rFonts w:ascii="Times New Roman" w:hAnsi="Times New Roman"/>
      <w:b/>
      <w:bCs/>
      <w:sz w:val="24"/>
    </w:rPr>
  </w:style>
  <w:style w:type="paragraph" w:customStyle="1" w:styleId="Ttulo1XIIENANCIB">
    <w:name w:val="Título 1 XII ENANCIB"/>
    <w:basedOn w:val="Ttulo"/>
    <w:rsid w:val="00A15B08"/>
    <w:pPr>
      <w:spacing w:before="100" w:beforeAutospacing="1" w:after="100" w:afterAutospacing="1"/>
      <w:jc w:val="left"/>
    </w:pPr>
    <w:rPr>
      <w:rFonts w:ascii="Times New Roman" w:hAnsi="Times New Roman"/>
      <w:b/>
      <w:bCs/>
      <w:sz w:val="24"/>
    </w:rPr>
  </w:style>
  <w:style w:type="paragraph" w:customStyle="1" w:styleId="Ttulo2XIIENANCIB">
    <w:name w:val="Título 2 XII ENANCIB"/>
    <w:basedOn w:val="Corpodetexto"/>
    <w:rsid w:val="00A15B08"/>
    <w:pPr>
      <w:spacing w:before="100" w:beforeAutospacing="1" w:after="100" w:afterAutospacing="1" w:line="360" w:lineRule="auto"/>
      <w:jc w:val="both"/>
    </w:pPr>
    <w:rPr>
      <w:rFonts w:ascii="Times New Roman" w:hAnsi="Times New Roman"/>
      <w:bCs w:val="0"/>
      <w:spacing w:val="-2"/>
      <w:sz w:val="24"/>
    </w:rPr>
  </w:style>
  <w:style w:type="paragraph" w:styleId="NormalWeb">
    <w:name w:val="Normal (Web)"/>
    <w:basedOn w:val="Normal"/>
    <w:uiPriority w:val="99"/>
    <w:unhideWhenUsed/>
    <w:rsid w:val="00E86E7E"/>
    <w:pPr>
      <w:spacing w:before="100" w:beforeAutospacing="1" w:after="100" w:afterAutospacing="1"/>
    </w:pPr>
    <w:rPr>
      <w:rFonts w:ascii="Times New Roman" w:hAnsi="Times New Roman" w:cs="Times New Roman"/>
      <w:sz w:val="24"/>
      <w:szCs w:val="24"/>
    </w:rPr>
  </w:style>
  <w:style w:type="paragraph" w:customStyle="1" w:styleId="Ttulo1XVENANCIB">
    <w:name w:val="Título 1 XV ENANCIB"/>
    <w:basedOn w:val="Ttulo1XIIENANCIB"/>
    <w:autoRedefine/>
    <w:qFormat/>
    <w:rsid w:val="00267C6E"/>
    <w:pPr>
      <w:spacing w:before="240" w:beforeAutospacing="0" w:after="120" w:afterAutospacing="0"/>
    </w:pPr>
    <w:rPr>
      <w:rFonts w:asciiTheme="minorHAnsi" w:hAnsiTheme="minorHAnsi" w:cstheme="minorHAnsi"/>
    </w:rPr>
  </w:style>
  <w:style w:type="paragraph" w:customStyle="1" w:styleId="Ttulo2XVENANCIB">
    <w:name w:val="Título 2 XV ENANCIB"/>
    <w:basedOn w:val="Ttulo2XIIENANCIB"/>
    <w:autoRedefine/>
    <w:qFormat/>
    <w:rsid w:val="009A31D3"/>
    <w:pPr>
      <w:spacing w:before="120" w:beforeAutospacing="0" w:after="120" w:afterAutospacing="0" w:line="240" w:lineRule="auto"/>
      <w:jc w:val="left"/>
    </w:pPr>
    <w:rPr>
      <w:rFonts w:asciiTheme="minorHAnsi" w:hAnsiTheme="minorHAnsi" w:cstheme="minorHAnsi"/>
      <w:bCs/>
      <w:szCs w:val="24"/>
    </w:rPr>
  </w:style>
  <w:style w:type="paragraph" w:customStyle="1" w:styleId="CorpodetextoXVEnancib">
    <w:name w:val="Corpo de texto XV Enancib"/>
    <w:basedOn w:val="Corpodetexto"/>
    <w:autoRedefine/>
    <w:qFormat/>
    <w:rsid w:val="00326288"/>
    <w:rPr>
      <w:rFonts w:asciiTheme="minorHAnsi" w:hAnsiTheme="minorHAnsi" w:cstheme="minorHAnsi"/>
      <w:bCs w:val="0"/>
      <w:spacing w:val="-2"/>
      <w:sz w:val="22"/>
      <w:szCs w:val="22"/>
    </w:rPr>
  </w:style>
  <w:style w:type="paragraph" w:styleId="Legenda">
    <w:name w:val="caption"/>
    <w:basedOn w:val="Normal"/>
    <w:next w:val="Normal"/>
    <w:uiPriority w:val="35"/>
    <w:qFormat/>
    <w:rsid w:val="00E17F24"/>
    <w:pPr>
      <w:spacing w:before="240" w:line="360" w:lineRule="auto"/>
      <w:ind w:firstLine="709"/>
      <w:jc w:val="both"/>
    </w:pPr>
    <w:rPr>
      <w:rFonts w:ascii="Arial" w:eastAsia="Batang" w:hAnsi="Arial" w:cs="Times New Roman"/>
      <w:b/>
      <w:bCs/>
      <w:lang w:val="en-US" w:eastAsia="ko-KR"/>
    </w:rPr>
  </w:style>
  <w:style w:type="paragraph" w:customStyle="1" w:styleId="citacaoXVEnancib">
    <w:name w:val="citacao XV Enancib"/>
    <w:basedOn w:val="CorpodetextoXVEnancib"/>
    <w:autoRedefine/>
    <w:qFormat/>
    <w:rsid w:val="00784CE1"/>
    <w:pPr>
      <w:spacing w:after="120"/>
      <w:ind w:left="2268"/>
    </w:pPr>
  </w:style>
  <w:style w:type="character" w:styleId="Refdecomentrio">
    <w:name w:val="annotation reference"/>
    <w:basedOn w:val="Fontepargpadro"/>
    <w:uiPriority w:val="99"/>
    <w:rsid w:val="00220D80"/>
    <w:rPr>
      <w:rFonts w:cs="Times New Roman"/>
      <w:sz w:val="16"/>
      <w:szCs w:val="16"/>
    </w:rPr>
  </w:style>
  <w:style w:type="paragraph" w:styleId="Textodecomentrio">
    <w:name w:val="annotation text"/>
    <w:basedOn w:val="Normal"/>
    <w:link w:val="TextodecomentrioChar"/>
    <w:uiPriority w:val="99"/>
    <w:rsid w:val="00220D80"/>
  </w:style>
  <w:style w:type="character" w:customStyle="1" w:styleId="TextodecomentrioChar">
    <w:name w:val="Texto de comentário Char"/>
    <w:basedOn w:val="Fontepargpadro"/>
    <w:link w:val="Textodecomentrio"/>
    <w:uiPriority w:val="99"/>
    <w:locked/>
    <w:rsid w:val="00220D80"/>
    <w:rPr>
      <w:rFonts w:ascii="Tahoma" w:hAnsi="Tahoma" w:cs="Tahoma"/>
    </w:rPr>
  </w:style>
  <w:style w:type="paragraph" w:styleId="Assuntodocomentrio">
    <w:name w:val="annotation subject"/>
    <w:basedOn w:val="Textodecomentrio"/>
    <w:next w:val="Textodecomentrio"/>
    <w:link w:val="AssuntodocomentrioChar"/>
    <w:uiPriority w:val="99"/>
    <w:rsid w:val="00220D80"/>
    <w:rPr>
      <w:b/>
      <w:bCs/>
    </w:rPr>
  </w:style>
  <w:style w:type="character" w:customStyle="1" w:styleId="AssuntodocomentrioChar">
    <w:name w:val="Assunto do comentário Char"/>
    <w:basedOn w:val="TextodecomentrioChar"/>
    <w:link w:val="Assuntodocomentrio"/>
    <w:uiPriority w:val="99"/>
    <w:locked/>
    <w:rsid w:val="00220D80"/>
    <w:rPr>
      <w:rFonts w:ascii="Tahoma" w:hAnsi="Tahoma" w:cs="Tahoma"/>
      <w:b/>
      <w:bCs/>
    </w:rPr>
  </w:style>
  <w:style w:type="paragraph" w:styleId="Reviso">
    <w:name w:val="Revision"/>
    <w:hidden/>
    <w:uiPriority w:val="99"/>
    <w:semiHidden/>
    <w:rsid w:val="00220D80"/>
    <w:rPr>
      <w:rFonts w:ascii="Tahoma" w:hAnsi="Tahoma" w:cs="Tahoma"/>
    </w:rPr>
  </w:style>
  <w:style w:type="paragraph" w:styleId="Textodebalo">
    <w:name w:val="Balloon Text"/>
    <w:basedOn w:val="Normal"/>
    <w:link w:val="TextodebaloChar"/>
    <w:uiPriority w:val="99"/>
    <w:rsid w:val="00220D80"/>
    <w:rPr>
      <w:sz w:val="16"/>
      <w:szCs w:val="16"/>
    </w:rPr>
  </w:style>
  <w:style w:type="character" w:customStyle="1" w:styleId="TextodebaloChar">
    <w:name w:val="Texto de balão Char"/>
    <w:basedOn w:val="Fontepargpadro"/>
    <w:link w:val="Textodebalo"/>
    <w:uiPriority w:val="99"/>
    <w:locked/>
    <w:rsid w:val="00220D80"/>
    <w:rPr>
      <w:rFonts w:ascii="Tahoma" w:hAnsi="Tahoma" w:cs="Tahoma"/>
      <w:sz w:val="16"/>
      <w:szCs w:val="16"/>
    </w:rPr>
  </w:style>
  <w:style w:type="character" w:customStyle="1" w:styleId="PalavraestrangeiraABRALICChar">
    <w:name w:val="Palavra estrangeira ABRALIC Char"/>
    <w:basedOn w:val="Fontepargpadro"/>
    <w:uiPriority w:val="99"/>
    <w:rsid w:val="00EE7722"/>
    <w:rPr>
      <w:rFonts w:eastAsia="Times New Roman" w:cs="Times New Roman"/>
      <w:i/>
      <w:iCs/>
      <w:lang w:eastAsia="zh-CN" w:bidi="hi-IN"/>
    </w:rPr>
  </w:style>
  <w:style w:type="paragraph" w:customStyle="1" w:styleId="TemplateOralXVIIIEnancib">
    <w:name w:val="Template_Oral_XVIII_Enancib"/>
    <w:qFormat/>
    <w:rsid w:val="00EB56A5"/>
    <w:pPr>
      <w:numPr>
        <w:numId w:val="6"/>
      </w:numPr>
      <w:spacing w:line="360" w:lineRule="auto"/>
    </w:pPr>
    <w:rPr>
      <w:rFonts w:ascii="Calibri" w:hAnsi="Calibri" w:cstheme="minorHAnsi"/>
      <w:spacing w:val="-2"/>
      <w:sz w:val="24"/>
      <w:szCs w:val="24"/>
    </w:rPr>
  </w:style>
  <w:style w:type="paragraph" w:customStyle="1" w:styleId="Ttulo1VIIIENANCIB">
    <w:name w:val="Título1_VIII_ENANCIB"/>
    <w:basedOn w:val="Normal"/>
    <w:qFormat/>
    <w:rsid w:val="00027D19"/>
    <w:pPr>
      <w:jc w:val="center"/>
    </w:pPr>
    <w:rPr>
      <w:rFonts w:asciiTheme="minorHAnsi" w:hAnsiTheme="minorHAnsi" w:cstheme="minorHAnsi"/>
      <w:b/>
      <w:sz w:val="24"/>
      <w:szCs w:val="24"/>
    </w:rPr>
  </w:style>
  <w:style w:type="paragraph" w:customStyle="1" w:styleId="Ttulo2XVIIIENANCIB">
    <w:name w:val="Título2_XVIII_ENANCIB"/>
    <w:basedOn w:val="Ttulo"/>
    <w:qFormat/>
    <w:rsid w:val="00027D19"/>
    <w:pPr>
      <w:spacing w:before="600" w:after="600"/>
    </w:pPr>
    <w:rPr>
      <w:rFonts w:asciiTheme="minorHAnsi" w:hAnsiTheme="minorHAnsi" w:cstheme="minorHAnsi"/>
      <w:b/>
      <w:sz w:val="24"/>
      <w:szCs w:val="24"/>
    </w:rPr>
  </w:style>
  <w:style w:type="paragraph" w:customStyle="1" w:styleId="Ttulo3XVIIIENANCIB">
    <w:name w:val="Título3_XVIII_ENANCIB"/>
    <w:basedOn w:val="Corpodetexto"/>
    <w:qFormat/>
    <w:rsid w:val="00027D19"/>
    <w:pPr>
      <w:spacing w:before="240" w:after="240"/>
    </w:pPr>
    <w:rPr>
      <w:rFonts w:asciiTheme="minorHAnsi" w:hAnsiTheme="minorHAnsi" w:cstheme="minorHAnsi"/>
      <w:sz w:val="24"/>
      <w:szCs w:val="24"/>
    </w:rPr>
  </w:style>
  <w:style w:type="paragraph" w:customStyle="1" w:styleId="Ttulo4XVIIIENANCIB">
    <w:name w:val="Título4_XVIIIENANCIB"/>
    <w:basedOn w:val="Corpodetexto"/>
    <w:qFormat/>
    <w:rsid w:val="00027D19"/>
    <w:pPr>
      <w:spacing w:before="240" w:after="240"/>
    </w:pPr>
    <w:rPr>
      <w:rFonts w:asciiTheme="minorHAnsi" w:hAnsiTheme="minorHAnsi" w:cstheme="minorHAnsi"/>
      <w:i/>
      <w:sz w:val="24"/>
      <w:szCs w:val="24"/>
    </w:rPr>
  </w:style>
  <w:style w:type="paragraph" w:customStyle="1" w:styleId="ModalidadeXVIIIENANCIB">
    <w:name w:val="Modalidade_XVIII_ENANCIB"/>
    <w:basedOn w:val="Ttulo"/>
    <w:qFormat/>
    <w:rsid w:val="00027D19"/>
    <w:pPr>
      <w:spacing w:before="600" w:after="240"/>
    </w:pPr>
    <w:rPr>
      <w:rFonts w:asciiTheme="minorHAnsi" w:hAnsiTheme="minorHAnsi" w:cstheme="minorHAnsi"/>
      <w:b/>
      <w:bCs/>
      <w:sz w:val="24"/>
      <w:szCs w:val="24"/>
    </w:rPr>
  </w:style>
  <w:style w:type="paragraph" w:customStyle="1" w:styleId="ResumoXVIIIENANCIB">
    <w:name w:val="Resumo_XVIII_ENANCIB"/>
    <w:basedOn w:val="Recuodecorpodetexto"/>
    <w:qFormat/>
    <w:rsid w:val="00027D19"/>
    <w:rPr>
      <w:rFonts w:asciiTheme="minorHAnsi" w:hAnsiTheme="minorHAnsi" w:cstheme="minorHAnsi"/>
      <w:b/>
      <w:bCs/>
      <w:sz w:val="24"/>
      <w:szCs w:val="24"/>
    </w:rPr>
  </w:style>
  <w:style w:type="paragraph" w:customStyle="1" w:styleId="SeoXVIIIENANCIB">
    <w:name w:val="Seção_XVIII_ENANCIB"/>
    <w:basedOn w:val="Ttulo1XVENANCIB"/>
    <w:qFormat/>
    <w:rsid w:val="005E1879"/>
  </w:style>
  <w:style w:type="paragraph" w:customStyle="1" w:styleId="TextoXVIIIENANCIB">
    <w:name w:val="Texto_XVIII_ENANCIB"/>
    <w:basedOn w:val="CorpodetextoXVEnancib"/>
    <w:qFormat/>
    <w:rsid w:val="00FF5F38"/>
    <w:pPr>
      <w:jc w:val="both"/>
    </w:pPr>
    <w:rPr>
      <w:b w:val="0"/>
      <w:sz w:val="24"/>
    </w:rPr>
  </w:style>
  <w:style w:type="paragraph" w:customStyle="1" w:styleId="TituloFiguraXVIIIENANCIB">
    <w:name w:val="Titulo_Figura_XVIII_ENANCIB"/>
    <w:basedOn w:val="Normal"/>
    <w:qFormat/>
    <w:rsid w:val="00CC6977"/>
    <w:pPr>
      <w:jc w:val="center"/>
    </w:pPr>
    <w:rPr>
      <w:rFonts w:asciiTheme="minorHAnsi" w:hAnsiTheme="minorHAnsi" w:cstheme="minorHAnsi"/>
      <w:b/>
      <w:sz w:val="22"/>
      <w:szCs w:val="22"/>
    </w:rPr>
  </w:style>
  <w:style w:type="paragraph" w:customStyle="1" w:styleId="FonteXVIIIENANCIB">
    <w:name w:val="Fonte_XVIII_ENANCIB"/>
    <w:basedOn w:val="Normal"/>
    <w:qFormat/>
    <w:rsid w:val="00CC6977"/>
    <w:pPr>
      <w:jc w:val="center"/>
    </w:pPr>
    <w:rPr>
      <w:rFonts w:asciiTheme="minorHAnsi" w:hAnsiTheme="minorHAnsi" w:cstheme="minorHAnsi"/>
      <w:b/>
    </w:rPr>
  </w:style>
  <w:style w:type="paragraph" w:customStyle="1" w:styleId="GrficoXVIIIENANCIB">
    <w:name w:val="Gráfico_XVIII_ENANCIB"/>
    <w:basedOn w:val="Normal"/>
    <w:qFormat/>
    <w:rsid w:val="00CC6977"/>
    <w:pPr>
      <w:jc w:val="center"/>
    </w:pPr>
    <w:rPr>
      <w:rFonts w:asciiTheme="minorHAnsi" w:hAnsiTheme="minorHAnsi" w:cstheme="minorHAnsi"/>
      <w:b/>
      <w:sz w:val="22"/>
      <w:szCs w:val="22"/>
    </w:rPr>
  </w:style>
  <w:style w:type="paragraph" w:customStyle="1" w:styleId="FiguraXVIIIENANCIB">
    <w:name w:val="Figura_XVIII_ENANCIB"/>
    <w:basedOn w:val="CorpodetextoXVEnancib"/>
    <w:qFormat/>
    <w:rsid w:val="00011D32"/>
    <w:rPr>
      <w:noProof/>
      <w:bdr w:val="single" w:sz="4" w:space="0" w:color="auto"/>
    </w:rPr>
  </w:style>
  <w:style w:type="paragraph" w:customStyle="1" w:styleId="TtuloGrficoXVIIIENANCIB">
    <w:name w:val="Título_Gráfico_XVIII_ENANCIB"/>
    <w:basedOn w:val="GrficoXVIIIENANCIB"/>
    <w:qFormat/>
    <w:rsid w:val="00011D32"/>
  </w:style>
  <w:style w:type="paragraph" w:customStyle="1" w:styleId="TtuloTabelaXVIIIENANCIB">
    <w:name w:val="Título_Tabela_XVIII_ENANCIB"/>
    <w:basedOn w:val="TtuloGrficoXVIIIENANCIB"/>
    <w:qFormat/>
    <w:rsid w:val="00EE6AA4"/>
  </w:style>
  <w:style w:type="paragraph" w:customStyle="1" w:styleId="TabelaXVIIIENANCIB">
    <w:name w:val="Tabela_XVIII_ENANCIB"/>
    <w:basedOn w:val="CorpodetextoXVEnancib"/>
    <w:qFormat/>
    <w:rsid w:val="008A4639"/>
    <w:rPr>
      <w:sz w:val="20"/>
    </w:rPr>
  </w:style>
  <w:style w:type="paragraph" w:customStyle="1" w:styleId="NotaXVIIIENANCIB">
    <w:name w:val="Nota_XVIII_ENANCIB"/>
    <w:basedOn w:val="Textodenotaderodap"/>
    <w:qFormat/>
    <w:rsid w:val="00D156CD"/>
    <w:pPr>
      <w:spacing w:before="20" w:after="20"/>
      <w:ind w:left="113" w:hanging="113"/>
      <w:jc w:val="both"/>
    </w:pPr>
    <w:rPr>
      <w:rFonts w:asciiTheme="minorHAnsi" w:hAnsiTheme="minorHAnsi" w:cstheme="minorHAnsi"/>
    </w:rPr>
  </w:style>
  <w:style w:type="paragraph" w:customStyle="1" w:styleId="LogoXVIIIENANCIB">
    <w:name w:val="Logo_XVIIIENANCIB"/>
    <w:basedOn w:val="Cabealho"/>
    <w:qFormat/>
    <w:rsid w:val="002A7F29"/>
    <w:pPr>
      <w:jc w:val="center"/>
    </w:pPr>
    <w:rPr>
      <w:noProof/>
    </w:rPr>
  </w:style>
  <w:style w:type="paragraph" w:customStyle="1" w:styleId="CabealhoXVIIIENANCIB">
    <w:name w:val="Cabeçalho_XVIII_ENANCIB"/>
    <w:basedOn w:val="Cabealho"/>
    <w:qFormat/>
    <w:rsid w:val="00EE1BBC"/>
    <w:pPr>
      <w:jc w:val="center"/>
    </w:pPr>
    <w:rPr>
      <w:rFonts w:asciiTheme="minorHAnsi" w:hAnsiTheme="minorHAnsi" w:cstheme="minorHAnsi"/>
      <w:b/>
      <w:sz w:val="24"/>
      <w:szCs w:val="24"/>
    </w:rPr>
  </w:style>
  <w:style w:type="paragraph" w:customStyle="1" w:styleId="TtuloQuadroXVIIIENANCIB">
    <w:name w:val="Título_Quadro_XVIII_ENANCIB"/>
    <w:basedOn w:val="CorpodetextoXVEnancib"/>
    <w:qFormat/>
    <w:rsid w:val="005C666B"/>
  </w:style>
  <w:style w:type="paragraph" w:customStyle="1" w:styleId="QuadroXVIIIENANCIB">
    <w:name w:val="Quadro_XVIII_ENANCIB"/>
    <w:basedOn w:val="TtuloQuadroXVIIIENANCIB"/>
    <w:qFormat/>
    <w:rsid w:val="005C666B"/>
  </w:style>
  <w:style w:type="paragraph" w:customStyle="1" w:styleId="EquaoXVIIIENANCIB">
    <w:name w:val="Equação_XVIII_ENANCIB"/>
    <w:basedOn w:val="Corpodetexto"/>
    <w:qFormat/>
    <w:rsid w:val="009710AC"/>
    <w:pPr>
      <w:spacing w:line="360" w:lineRule="auto"/>
      <w:ind w:firstLine="708"/>
      <w:jc w:val="both"/>
    </w:pPr>
    <w:rPr>
      <w:rFonts w:asciiTheme="minorHAnsi" w:hAnsiTheme="minorHAnsi" w:cstheme="minorHAnsi"/>
      <w:b w:val="0"/>
      <w:bCs w:val="0"/>
      <w:spacing w:val="-2"/>
      <w:sz w:val="22"/>
      <w:szCs w:val="22"/>
      <w:lang w:val="uz-Cyrl-UZ"/>
    </w:rPr>
  </w:style>
  <w:style w:type="paragraph" w:customStyle="1" w:styleId="CitaoblocadaXVIIIENANCIB">
    <w:name w:val="Citação_blocada)XVIII_ENANCIB"/>
    <w:basedOn w:val="Normal"/>
    <w:qFormat/>
    <w:rsid w:val="0028528A"/>
    <w:pPr>
      <w:autoSpaceDE w:val="0"/>
      <w:autoSpaceDN w:val="0"/>
      <w:adjustRightInd w:val="0"/>
      <w:spacing w:before="120" w:after="120"/>
      <w:ind w:left="2268"/>
      <w:jc w:val="both"/>
    </w:pPr>
    <w:rPr>
      <w:rFonts w:asciiTheme="minorHAnsi" w:hAnsiTheme="minorHAnsi" w:cstheme="minorHAnsi"/>
      <w:sz w:val="22"/>
      <w:szCs w:val="22"/>
    </w:rPr>
  </w:style>
  <w:style w:type="paragraph" w:customStyle="1" w:styleId="SubseoXVIIIENANCIB">
    <w:name w:val="Subseção_XVIII_ENANCIB"/>
    <w:basedOn w:val="Ttulo2XVENANCIB"/>
    <w:qFormat/>
    <w:rsid w:val="00B14668"/>
  </w:style>
  <w:style w:type="paragraph" w:customStyle="1" w:styleId="Subseo1XVIIIENANCIB">
    <w:name w:val="Subseção1_XVIII_ENANCIB"/>
    <w:basedOn w:val="SubseoXVIIIENANCIB"/>
    <w:qFormat/>
    <w:rsid w:val="00515BD1"/>
  </w:style>
  <w:style w:type="paragraph" w:customStyle="1" w:styleId="Subseo2XVIIIENANCIB">
    <w:name w:val="Subseção2_XVIII_ENANCIB"/>
    <w:basedOn w:val="Ttulo3"/>
    <w:qFormat/>
    <w:rsid w:val="00962C6E"/>
  </w:style>
  <w:style w:type="paragraph" w:customStyle="1" w:styleId="RefernciasXVIIIENANCIB">
    <w:name w:val="Referências_XVIII_ENANCIB"/>
    <w:basedOn w:val="Ttulo1XVENANCIB"/>
    <w:qFormat/>
    <w:rsid w:val="00267C6E"/>
  </w:style>
  <w:style w:type="paragraph" w:customStyle="1" w:styleId="ListaRefernciasXVIIIENANCIB">
    <w:name w:val="Lista_Referências_XVIII_ENANCIB"/>
    <w:basedOn w:val="CorpodetextoXVEnancib"/>
    <w:qFormat/>
    <w:rsid w:val="00267C6E"/>
    <w:pPr>
      <w:jc w:val="left"/>
    </w:pPr>
    <w:rPr>
      <w:rFonts w:ascii="Calibri" w:hAnsi="Calibri" w:cs="Calibri"/>
      <w:b w:val="0"/>
      <w:sz w:val="24"/>
      <w:szCs w:val="24"/>
    </w:rPr>
  </w:style>
  <w:style w:type="character" w:customStyle="1" w:styleId="a-size-extra-large">
    <w:name w:val="a-size-extra-large"/>
    <w:basedOn w:val="Fontepargpadro"/>
    <w:rsid w:val="00262887"/>
  </w:style>
  <w:style w:type="character" w:customStyle="1" w:styleId="apple-converted-space">
    <w:name w:val="apple-converted-space"/>
    <w:basedOn w:val="Fontepargpadro"/>
    <w:rsid w:val="00262887"/>
  </w:style>
  <w:style w:type="character" w:customStyle="1" w:styleId="a-size-large">
    <w:name w:val="a-size-large"/>
    <w:basedOn w:val="Fontepargpadro"/>
    <w:rsid w:val="00262887"/>
  </w:style>
  <w:style w:type="character" w:customStyle="1" w:styleId="author">
    <w:name w:val="author"/>
    <w:basedOn w:val="Fontepargpadro"/>
    <w:rsid w:val="00262887"/>
  </w:style>
  <w:style w:type="character" w:styleId="nfase">
    <w:name w:val="Emphasis"/>
    <w:basedOn w:val="Fontepargpadro"/>
    <w:uiPriority w:val="20"/>
    <w:qFormat/>
    <w:rsid w:val="00BA1F42"/>
    <w:rPr>
      <w:i/>
      <w:iCs/>
    </w:rPr>
  </w:style>
  <w:style w:type="character" w:customStyle="1" w:styleId="Meno1">
    <w:name w:val="Menção1"/>
    <w:basedOn w:val="Fontepargpadro"/>
    <w:uiPriority w:val="99"/>
    <w:semiHidden/>
    <w:unhideWhenUsed/>
    <w:rsid w:val="00CC639E"/>
    <w:rPr>
      <w:color w:val="2B579A"/>
      <w:shd w:val="clear" w:color="auto" w:fill="E6E6E6"/>
    </w:rPr>
  </w:style>
  <w:style w:type="character" w:customStyle="1" w:styleId="highlight">
    <w:name w:val="highlight"/>
    <w:basedOn w:val="Fontepargpadro"/>
    <w:rsid w:val="009618B5"/>
  </w:style>
  <w:style w:type="character" w:customStyle="1" w:styleId="tlid-translation">
    <w:name w:val="tlid-translation"/>
    <w:basedOn w:val="Fontepargpadro"/>
    <w:rsid w:val="00704D48"/>
  </w:style>
  <w:style w:type="paragraph" w:customStyle="1" w:styleId="Default">
    <w:name w:val="Default"/>
    <w:rsid w:val="00BD1750"/>
    <w:pPr>
      <w:autoSpaceDE w:val="0"/>
      <w:autoSpaceDN w:val="0"/>
      <w:adjustRightInd w:val="0"/>
    </w:pPr>
    <w:rPr>
      <w:rFonts w:ascii="Arial" w:hAnsi="Arial" w:cs="Arial"/>
      <w:color w:val="000000"/>
      <w:sz w:val="24"/>
      <w:szCs w:val="24"/>
    </w:rPr>
  </w:style>
  <w:style w:type="character" w:customStyle="1" w:styleId="UnresolvedMention">
    <w:name w:val="Unresolved Mention"/>
    <w:basedOn w:val="Fontepargpadro"/>
    <w:uiPriority w:val="99"/>
    <w:semiHidden/>
    <w:unhideWhenUsed/>
    <w:rsid w:val="00D53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2142">
      <w:bodyDiv w:val="1"/>
      <w:marLeft w:val="0"/>
      <w:marRight w:val="0"/>
      <w:marTop w:val="0"/>
      <w:marBottom w:val="0"/>
      <w:divBdr>
        <w:top w:val="none" w:sz="0" w:space="0" w:color="auto"/>
        <w:left w:val="none" w:sz="0" w:space="0" w:color="auto"/>
        <w:bottom w:val="none" w:sz="0" w:space="0" w:color="auto"/>
        <w:right w:val="none" w:sz="0" w:space="0" w:color="auto"/>
      </w:divBdr>
      <w:divsChild>
        <w:div w:id="1325739435">
          <w:marLeft w:val="0"/>
          <w:marRight w:val="0"/>
          <w:marTop w:val="0"/>
          <w:marBottom w:val="0"/>
          <w:divBdr>
            <w:top w:val="none" w:sz="0" w:space="0" w:color="auto"/>
            <w:left w:val="none" w:sz="0" w:space="0" w:color="auto"/>
            <w:bottom w:val="none" w:sz="0" w:space="0" w:color="auto"/>
            <w:right w:val="none" w:sz="0" w:space="0" w:color="auto"/>
          </w:divBdr>
          <w:divsChild>
            <w:div w:id="19866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66487241">
      <w:bodyDiv w:val="1"/>
      <w:marLeft w:val="0"/>
      <w:marRight w:val="0"/>
      <w:marTop w:val="0"/>
      <w:marBottom w:val="0"/>
      <w:divBdr>
        <w:top w:val="none" w:sz="0" w:space="0" w:color="auto"/>
        <w:left w:val="none" w:sz="0" w:space="0" w:color="auto"/>
        <w:bottom w:val="none" w:sz="0" w:space="0" w:color="auto"/>
        <w:right w:val="none" w:sz="0" w:space="0" w:color="auto"/>
      </w:divBdr>
    </w:div>
    <w:div w:id="168830569">
      <w:bodyDiv w:val="1"/>
      <w:marLeft w:val="0"/>
      <w:marRight w:val="0"/>
      <w:marTop w:val="0"/>
      <w:marBottom w:val="0"/>
      <w:divBdr>
        <w:top w:val="none" w:sz="0" w:space="0" w:color="auto"/>
        <w:left w:val="none" w:sz="0" w:space="0" w:color="auto"/>
        <w:bottom w:val="none" w:sz="0" w:space="0" w:color="auto"/>
        <w:right w:val="none" w:sz="0" w:space="0" w:color="auto"/>
      </w:divBdr>
    </w:div>
    <w:div w:id="519976374">
      <w:bodyDiv w:val="1"/>
      <w:marLeft w:val="0"/>
      <w:marRight w:val="0"/>
      <w:marTop w:val="0"/>
      <w:marBottom w:val="0"/>
      <w:divBdr>
        <w:top w:val="none" w:sz="0" w:space="0" w:color="auto"/>
        <w:left w:val="none" w:sz="0" w:space="0" w:color="auto"/>
        <w:bottom w:val="none" w:sz="0" w:space="0" w:color="auto"/>
        <w:right w:val="none" w:sz="0" w:space="0" w:color="auto"/>
      </w:divBdr>
      <w:divsChild>
        <w:div w:id="2138252944">
          <w:marLeft w:val="0"/>
          <w:marRight w:val="0"/>
          <w:marTop w:val="0"/>
          <w:marBottom w:val="0"/>
          <w:divBdr>
            <w:top w:val="none" w:sz="0" w:space="0" w:color="auto"/>
            <w:left w:val="none" w:sz="0" w:space="0" w:color="auto"/>
            <w:bottom w:val="none" w:sz="0" w:space="0" w:color="auto"/>
            <w:right w:val="none" w:sz="0" w:space="0" w:color="auto"/>
          </w:divBdr>
        </w:div>
        <w:div w:id="1726105216">
          <w:marLeft w:val="0"/>
          <w:marRight w:val="0"/>
          <w:marTop w:val="0"/>
          <w:marBottom w:val="0"/>
          <w:divBdr>
            <w:top w:val="none" w:sz="0" w:space="0" w:color="auto"/>
            <w:left w:val="none" w:sz="0" w:space="0" w:color="auto"/>
            <w:bottom w:val="none" w:sz="0" w:space="0" w:color="auto"/>
            <w:right w:val="none" w:sz="0" w:space="0" w:color="auto"/>
          </w:divBdr>
        </w:div>
        <w:div w:id="845634293">
          <w:marLeft w:val="0"/>
          <w:marRight w:val="0"/>
          <w:marTop w:val="0"/>
          <w:marBottom w:val="0"/>
          <w:divBdr>
            <w:top w:val="none" w:sz="0" w:space="0" w:color="auto"/>
            <w:left w:val="none" w:sz="0" w:space="0" w:color="auto"/>
            <w:bottom w:val="none" w:sz="0" w:space="0" w:color="auto"/>
            <w:right w:val="none" w:sz="0" w:space="0" w:color="auto"/>
          </w:divBdr>
        </w:div>
        <w:div w:id="385302401">
          <w:marLeft w:val="0"/>
          <w:marRight w:val="0"/>
          <w:marTop w:val="0"/>
          <w:marBottom w:val="0"/>
          <w:divBdr>
            <w:top w:val="none" w:sz="0" w:space="0" w:color="auto"/>
            <w:left w:val="none" w:sz="0" w:space="0" w:color="auto"/>
            <w:bottom w:val="none" w:sz="0" w:space="0" w:color="auto"/>
            <w:right w:val="none" w:sz="0" w:space="0" w:color="auto"/>
          </w:divBdr>
        </w:div>
        <w:div w:id="1395740096">
          <w:marLeft w:val="0"/>
          <w:marRight w:val="0"/>
          <w:marTop w:val="0"/>
          <w:marBottom w:val="0"/>
          <w:divBdr>
            <w:top w:val="none" w:sz="0" w:space="0" w:color="auto"/>
            <w:left w:val="none" w:sz="0" w:space="0" w:color="auto"/>
            <w:bottom w:val="none" w:sz="0" w:space="0" w:color="auto"/>
            <w:right w:val="none" w:sz="0" w:space="0" w:color="auto"/>
          </w:divBdr>
        </w:div>
        <w:div w:id="1495143217">
          <w:marLeft w:val="0"/>
          <w:marRight w:val="0"/>
          <w:marTop w:val="0"/>
          <w:marBottom w:val="0"/>
          <w:divBdr>
            <w:top w:val="none" w:sz="0" w:space="0" w:color="auto"/>
            <w:left w:val="none" w:sz="0" w:space="0" w:color="auto"/>
            <w:bottom w:val="none" w:sz="0" w:space="0" w:color="auto"/>
            <w:right w:val="none" w:sz="0" w:space="0" w:color="auto"/>
          </w:divBdr>
        </w:div>
        <w:div w:id="1527675086">
          <w:marLeft w:val="0"/>
          <w:marRight w:val="0"/>
          <w:marTop w:val="0"/>
          <w:marBottom w:val="0"/>
          <w:divBdr>
            <w:top w:val="none" w:sz="0" w:space="0" w:color="auto"/>
            <w:left w:val="none" w:sz="0" w:space="0" w:color="auto"/>
            <w:bottom w:val="none" w:sz="0" w:space="0" w:color="auto"/>
            <w:right w:val="none" w:sz="0" w:space="0" w:color="auto"/>
          </w:divBdr>
        </w:div>
      </w:divsChild>
    </w:div>
    <w:div w:id="556551644">
      <w:bodyDiv w:val="1"/>
      <w:marLeft w:val="0"/>
      <w:marRight w:val="0"/>
      <w:marTop w:val="0"/>
      <w:marBottom w:val="0"/>
      <w:divBdr>
        <w:top w:val="none" w:sz="0" w:space="0" w:color="auto"/>
        <w:left w:val="none" w:sz="0" w:space="0" w:color="auto"/>
        <w:bottom w:val="none" w:sz="0" w:space="0" w:color="auto"/>
        <w:right w:val="none" w:sz="0" w:space="0" w:color="auto"/>
      </w:divBdr>
    </w:div>
    <w:div w:id="617758004">
      <w:bodyDiv w:val="1"/>
      <w:marLeft w:val="0"/>
      <w:marRight w:val="0"/>
      <w:marTop w:val="0"/>
      <w:marBottom w:val="0"/>
      <w:divBdr>
        <w:top w:val="none" w:sz="0" w:space="0" w:color="auto"/>
        <w:left w:val="none" w:sz="0" w:space="0" w:color="auto"/>
        <w:bottom w:val="none" w:sz="0" w:space="0" w:color="auto"/>
        <w:right w:val="none" w:sz="0" w:space="0" w:color="auto"/>
      </w:divBdr>
      <w:divsChild>
        <w:div w:id="1597060602">
          <w:marLeft w:val="0"/>
          <w:marRight w:val="0"/>
          <w:marTop w:val="0"/>
          <w:marBottom w:val="0"/>
          <w:divBdr>
            <w:top w:val="none" w:sz="0" w:space="0" w:color="auto"/>
            <w:left w:val="none" w:sz="0" w:space="0" w:color="auto"/>
            <w:bottom w:val="none" w:sz="0" w:space="0" w:color="auto"/>
            <w:right w:val="none" w:sz="0" w:space="0" w:color="auto"/>
          </w:divBdr>
        </w:div>
        <w:div w:id="1398631524">
          <w:marLeft w:val="0"/>
          <w:marRight w:val="0"/>
          <w:marTop w:val="0"/>
          <w:marBottom w:val="0"/>
          <w:divBdr>
            <w:top w:val="none" w:sz="0" w:space="0" w:color="auto"/>
            <w:left w:val="none" w:sz="0" w:space="0" w:color="auto"/>
            <w:bottom w:val="none" w:sz="0" w:space="0" w:color="auto"/>
            <w:right w:val="none" w:sz="0" w:space="0" w:color="auto"/>
          </w:divBdr>
        </w:div>
        <w:div w:id="1722485348">
          <w:marLeft w:val="0"/>
          <w:marRight w:val="0"/>
          <w:marTop w:val="0"/>
          <w:marBottom w:val="0"/>
          <w:divBdr>
            <w:top w:val="none" w:sz="0" w:space="0" w:color="auto"/>
            <w:left w:val="none" w:sz="0" w:space="0" w:color="auto"/>
            <w:bottom w:val="none" w:sz="0" w:space="0" w:color="auto"/>
            <w:right w:val="none" w:sz="0" w:space="0" w:color="auto"/>
          </w:divBdr>
        </w:div>
      </w:divsChild>
    </w:div>
    <w:div w:id="636299497">
      <w:bodyDiv w:val="1"/>
      <w:marLeft w:val="0"/>
      <w:marRight w:val="0"/>
      <w:marTop w:val="0"/>
      <w:marBottom w:val="0"/>
      <w:divBdr>
        <w:top w:val="none" w:sz="0" w:space="0" w:color="auto"/>
        <w:left w:val="none" w:sz="0" w:space="0" w:color="auto"/>
        <w:bottom w:val="none" w:sz="0" w:space="0" w:color="auto"/>
        <w:right w:val="none" w:sz="0" w:space="0" w:color="auto"/>
      </w:divBdr>
      <w:divsChild>
        <w:div w:id="13768093">
          <w:marLeft w:val="0"/>
          <w:marRight w:val="0"/>
          <w:marTop w:val="0"/>
          <w:marBottom w:val="0"/>
          <w:divBdr>
            <w:top w:val="none" w:sz="0" w:space="0" w:color="auto"/>
            <w:left w:val="none" w:sz="0" w:space="0" w:color="auto"/>
            <w:bottom w:val="none" w:sz="0" w:space="0" w:color="auto"/>
            <w:right w:val="none" w:sz="0" w:space="0" w:color="auto"/>
          </w:divBdr>
          <w:divsChild>
            <w:div w:id="11606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77214">
      <w:bodyDiv w:val="1"/>
      <w:marLeft w:val="0"/>
      <w:marRight w:val="0"/>
      <w:marTop w:val="0"/>
      <w:marBottom w:val="0"/>
      <w:divBdr>
        <w:top w:val="none" w:sz="0" w:space="0" w:color="auto"/>
        <w:left w:val="none" w:sz="0" w:space="0" w:color="auto"/>
        <w:bottom w:val="none" w:sz="0" w:space="0" w:color="auto"/>
        <w:right w:val="none" w:sz="0" w:space="0" w:color="auto"/>
      </w:divBdr>
    </w:div>
    <w:div w:id="857616559">
      <w:bodyDiv w:val="1"/>
      <w:marLeft w:val="0"/>
      <w:marRight w:val="0"/>
      <w:marTop w:val="0"/>
      <w:marBottom w:val="0"/>
      <w:divBdr>
        <w:top w:val="none" w:sz="0" w:space="0" w:color="auto"/>
        <w:left w:val="none" w:sz="0" w:space="0" w:color="auto"/>
        <w:bottom w:val="none" w:sz="0" w:space="0" w:color="auto"/>
        <w:right w:val="none" w:sz="0" w:space="0" w:color="auto"/>
      </w:divBdr>
    </w:div>
    <w:div w:id="1172912582">
      <w:bodyDiv w:val="1"/>
      <w:marLeft w:val="0"/>
      <w:marRight w:val="0"/>
      <w:marTop w:val="0"/>
      <w:marBottom w:val="0"/>
      <w:divBdr>
        <w:top w:val="none" w:sz="0" w:space="0" w:color="auto"/>
        <w:left w:val="none" w:sz="0" w:space="0" w:color="auto"/>
        <w:bottom w:val="none" w:sz="0" w:space="0" w:color="auto"/>
        <w:right w:val="none" w:sz="0" w:space="0" w:color="auto"/>
      </w:divBdr>
    </w:div>
    <w:div w:id="1628127145">
      <w:marLeft w:val="0"/>
      <w:marRight w:val="0"/>
      <w:marTop w:val="0"/>
      <w:marBottom w:val="0"/>
      <w:divBdr>
        <w:top w:val="none" w:sz="0" w:space="0" w:color="auto"/>
        <w:left w:val="none" w:sz="0" w:space="0" w:color="auto"/>
        <w:bottom w:val="none" w:sz="0" w:space="0" w:color="auto"/>
        <w:right w:val="none" w:sz="0" w:space="0" w:color="auto"/>
      </w:divBdr>
    </w:div>
    <w:div w:id="1628127146">
      <w:marLeft w:val="0"/>
      <w:marRight w:val="0"/>
      <w:marTop w:val="0"/>
      <w:marBottom w:val="0"/>
      <w:divBdr>
        <w:top w:val="none" w:sz="0" w:space="0" w:color="auto"/>
        <w:left w:val="none" w:sz="0" w:space="0" w:color="auto"/>
        <w:bottom w:val="none" w:sz="0" w:space="0" w:color="auto"/>
        <w:right w:val="none" w:sz="0" w:space="0" w:color="auto"/>
      </w:divBdr>
    </w:div>
    <w:div w:id="1628127147">
      <w:marLeft w:val="0"/>
      <w:marRight w:val="0"/>
      <w:marTop w:val="0"/>
      <w:marBottom w:val="0"/>
      <w:divBdr>
        <w:top w:val="none" w:sz="0" w:space="0" w:color="auto"/>
        <w:left w:val="none" w:sz="0" w:space="0" w:color="auto"/>
        <w:bottom w:val="none" w:sz="0" w:space="0" w:color="auto"/>
        <w:right w:val="none" w:sz="0" w:space="0" w:color="auto"/>
      </w:divBdr>
    </w:div>
    <w:div w:id="1628127148">
      <w:marLeft w:val="0"/>
      <w:marRight w:val="0"/>
      <w:marTop w:val="0"/>
      <w:marBottom w:val="0"/>
      <w:divBdr>
        <w:top w:val="none" w:sz="0" w:space="0" w:color="auto"/>
        <w:left w:val="none" w:sz="0" w:space="0" w:color="auto"/>
        <w:bottom w:val="none" w:sz="0" w:space="0" w:color="auto"/>
        <w:right w:val="none" w:sz="0" w:space="0" w:color="auto"/>
      </w:divBdr>
    </w:div>
    <w:div w:id="1754621747">
      <w:bodyDiv w:val="1"/>
      <w:marLeft w:val="0"/>
      <w:marRight w:val="0"/>
      <w:marTop w:val="0"/>
      <w:marBottom w:val="0"/>
      <w:divBdr>
        <w:top w:val="none" w:sz="0" w:space="0" w:color="auto"/>
        <w:left w:val="none" w:sz="0" w:space="0" w:color="auto"/>
        <w:bottom w:val="none" w:sz="0" w:space="0" w:color="auto"/>
        <w:right w:val="none" w:sz="0" w:space="0" w:color="auto"/>
      </w:divBdr>
      <w:divsChild>
        <w:div w:id="475227297">
          <w:marLeft w:val="0"/>
          <w:marRight w:val="0"/>
          <w:marTop w:val="0"/>
          <w:marBottom w:val="330"/>
          <w:divBdr>
            <w:top w:val="none" w:sz="0" w:space="0" w:color="auto"/>
            <w:left w:val="none" w:sz="0" w:space="0" w:color="auto"/>
            <w:bottom w:val="none" w:sz="0" w:space="0" w:color="auto"/>
            <w:right w:val="none" w:sz="0" w:space="0" w:color="auto"/>
          </w:divBdr>
        </w:div>
        <w:div w:id="321006768">
          <w:marLeft w:val="0"/>
          <w:marRight w:val="0"/>
          <w:marTop w:val="0"/>
          <w:marBottom w:val="330"/>
          <w:divBdr>
            <w:top w:val="none" w:sz="0" w:space="0" w:color="auto"/>
            <w:left w:val="none" w:sz="0" w:space="0" w:color="auto"/>
            <w:bottom w:val="none" w:sz="0" w:space="0" w:color="auto"/>
            <w:right w:val="none" w:sz="0" w:space="0" w:color="auto"/>
          </w:divBdr>
        </w:div>
      </w:divsChild>
    </w:div>
    <w:div w:id="1852909795">
      <w:bodyDiv w:val="1"/>
      <w:marLeft w:val="0"/>
      <w:marRight w:val="0"/>
      <w:marTop w:val="0"/>
      <w:marBottom w:val="0"/>
      <w:divBdr>
        <w:top w:val="none" w:sz="0" w:space="0" w:color="auto"/>
        <w:left w:val="none" w:sz="0" w:space="0" w:color="auto"/>
        <w:bottom w:val="none" w:sz="0" w:space="0" w:color="auto"/>
        <w:right w:val="none" w:sz="0" w:space="0" w:color="auto"/>
      </w:divBdr>
      <w:divsChild>
        <w:div w:id="11808867">
          <w:marLeft w:val="0"/>
          <w:marRight w:val="0"/>
          <w:marTop w:val="0"/>
          <w:marBottom w:val="0"/>
          <w:divBdr>
            <w:top w:val="none" w:sz="0" w:space="0" w:color="auto"/>
            <w:left w:val="none" w:sz="0" w:space="0" w:color="auto"/>
            <w:bottom w:val="none" w:sz="0" w:space="0" w:color="auto"/>
            <w:right w:val="none" w:sz="0" w:space="0" w:color="auto"/>
          </w:divBdr>
        </w:div>
        <w:div w:id="1567035902">
          <w:marLeft w:val="0"/>
          <w:marRight w:val="0"/>
          <w:marTop w:val="0"/>
          <w:marBottom w:val="0"/>
          <w:divBdr>
            <w:top w:val="none" w:sz="0" w:space="0" w:color="auto"/>
            <w:left w:val="none" w:sz="0" w:space="0" w:color="auto"/>
            <w:bottom w:val="none" w:sz="0" w:space="0" w:color="auto"/>
            <w:right w:val="none" w:sz="0" w:space="0" w:color="auto"/>
          </w:divBdr>
        </w:div>
        <w:div w:id="928730210">
          <w:marLeft w:val="0"/>
          <w:marRight w:val="0"/>
          <w:marTop w:val="0"/>
          <w:marBottom w:val="0"/>
          <w:divBdr>
            <w:top w:val="none" w:sz="0" w:space="0" w:color="auto"/>
            <w:left w:val="none" w:sz="0" w:space="0" w:color="auto"/>
            <w:bottom w:val="none" w:sz="0" w:space="0" w:color="auto"/>
            <w:right w:val="none" w:sz="0" w:space="0" w:color="auto"/>
          </w:divBdr>
        </w:div>
        <w:div w:id="1896697330">
          <w:marLeft w:val="0"/>
          <w:marRight w:val="0"/>
          <w:marTop w:val="0"/>
          <w:marBottom w:val="0"/>
          <w:divBdr>
            <w:top w:val="none" w:sz="0" w:space="0" w:color="auto"/>
            <w:left w:val="none" w:sz="0" w:space="0" w:color="auto"/>
            <w:bottom w:val="none" w:sz="0" w:space="0" w:color="auto"/>
            <w:right w:val="none" w:sz="0" w:space="0" w:color="auto"/>
          </w:divBdr>
        </w:div>
      </w:divsChild>
    </w:div>
    <w:div w:id="2081247819">
      <w:bodyDiv w:val="1"/>
      <w:marLeft w:val="0"/>
      <w:marRight w:val="0"/>
      <w:marTop w:val="0"/>
      <w:marBottom w:val="0"/>
      <w:divBdr>
        <w:top w:val="none" w:sz="0" w:space="0" w:color="auto"/>
        <w:left w:val="none" w:sz="0" w:space="0" w:color="auto"/>
        <w:bottom w:val="none" w:sz="0" w:space="0" w:color="auto"/>
        <w:right w:val="none" w:sz="0" w:space="0" w:color="auto"/>
      </w:divBdr>
      <w:divsChild>
        <w:div w:id="1119761435">
          <w:marLeft w:val="0"/>
          <w:marRight w:val="0"/>
          <w:marTop w:val="0"/>
          <w:marBottom w:val="0"/>
          <w:divBdr>
            <w:top w:val="none" w:sz="0" w:space="0" w:color="auto"/>
            <w:left w:val="none" w:sz="0" w:space="0" w:color="auto"/>
            <w:bottom w:val="none" w:sz="0" w:space="0" w:color="auto"/>
            <w:right w:val="none" w:sz="0" w:space="0" w:color="auto"/>
          </w:divBdr>
        </w:div>
        <w:div w:id="114519207">
          <w:marLeft w:val="0"/>
          <w:marRight w:val="0"/>
          <w:marTop w:val="0"/>
          <w:marBottom w:val="0"/>
          <w:divBdr>
            <w:top w:val="none" w:sz="0" w:space="0" w:color="auto"/>
            <w:left w:val="none" w:sz="0" w:space="0" w:color="auto"/>
            <w:bottom w:val="none" w:sz="0" w:space="0" w:color="auto"/>
            <w:right w:val="none" w:sz="0" w:space="0" w:color="auto"/>
          </w:divBdr>
        </w:div>
        <w:div w:id="1632395690">
          <w:marLeft w:val="0"/>
          <w:marRight w:val="0"/>
          <w:marTop w:val="0"/>
          <w:marBottom w:val="0"/>
          <w:divBdr>
            <w:top w:val="none" w:sz="0" w:space="0" w:color="auto"/>
            <w:left w:val="none" w:sz="0" w:space="0" w:color="auto"/>
            <w:bottom w:val="none" w:sz="0" w:space="0" w:color="auto"/>
            <w:right w:val="none" w:sz="0" w:space="0" w:color="auto"/>
          </w:divBdr>
        </w:div>
        <w:div w:id="1624464388">
          <w:marLeft w:val="0"/>
          <w:marRight w:val="0"/>
          <w:marTop w:val="0"/>
          <w:marBottom w:val="0"/>
          <w:divBdr>
            <w:top w:val="none" w:sz="0" w:space="0" w:color="auto"/>
            <w:left w:val="none" w:sz="0" w:space="0" w:color="auto"/>
            <w:bottom w:val="none" w:sz="0" w:space="0" w:color="auto"/>
            <w:right w:val="none" w:sz="0" w:space="0" w:color="auto"/>
          </w:divBdr>
        </w:div>
        <w:div w:id="885336380">
          <w:marLeft w:val="0"/>
          <w:marRight w:val="0"/>
          <w:marTop w:val="0"/>
          <w:marBottom w:val="0"/>
          <w:divBdr>
            <w:top w:val="none" w:sz="0" w:space="0" w:color="auto"/>
            <w:left w:val="none" w:sz="0" w:space="0" w:color="auto"/>
            <w:bottom w:val="none" w:sz="0" w:space="0" w:color="auto"/>
            <w:right w:val="none" w:sz="0" w:space="0" w:color="auto"/>
          </w:divBdr>
        </w:div>
        <w:div w:id="2031955811">
          <w:marLeft w:val="0"/>
          <w:marRight w:val="0"/>
          <w:marTop w:val="0"/>
          <w:marBottom w:val="0"/>
          <w:divBdr>
            <w:top w:val="none" w:sz="0" w:space="0" w:color="auto"/>
            <w:left w:val="none" w:sz="0" w:space="0" w:color="auto"/>
            <w:bottom w:val="none" w:sz="0" w:space="0" w:color="auto"/>
            <w:right w:val="none" w:sz="0" w:space="0" w:color="auto"/>
          </w:divBdr>
        </w:div>
        <w:div w:id="1866553111">
          <w:marLeft w:val="0"/>
          <w:marRight w:val="0"/>
          <w:marTop w:val="0"/>
          <w:marBottom w:val="0"/>
          <w:divBdr>
            <w:top w:val="none" w:sz="0" w:space="0" w:color="auto"/>
            <w:left w:val="none" w:sz="0" w:space="0" w:color="auto"/>
            <w:bottom w:val="none" w:sz="0" w:space="0" w:color="auto"/>
            <w:right w:val="none" w:sz="0" w:space="0" w:color="auto"/>
          </w:divBdr>
        </w:div>
        <w:div w:id="725644929">
          <w:marLeft w:val="0"/>
          <w:marRight w:val="0"/>
          <w:marTop w:val="0"/>
          <w:marBottom w:val="0"/>
          <w:divBdr>
            <w:top w:val="none" w:sz="0" w:space="0" w:color="auto"/>
            <w:left w:val="none" w:sz="0" w:space="0" w:color="auto"/>
            <w:bottom w:val="none" w:sz="0" w:space="0" w:color="auto"/>
            <w:right w:val="none" w:sz="0" w:space="0" w:color="auto"/>
          </w:divBdr>
        </w:div>
        <w:div w:id="1895584486">
          <w:marLeft w:val="0"/>
          <w:marRight w:val="0"/>
          <w:marTop w:val="0"/>
          <w:marBottom w:val="0"/>
          <w:divBdr>
            <w:top w:val="none" w:sz="0" w:space="0" w:color="auto"/>
            <w:left w:val="none" w:sz="0" w:space="0" w:color="auto"/>
            <w:bottom w:val="none" w:sz="0" w:space="0" w:color="auto"/>
            <w:right w:val="none" w:sz="0" w:space="0" w:color="auto"/>
          </w:divBdr>
        </w:div>
        <w:div w:id="1427723505">
          <w:marLeft w:val="0"/>
          <w:marRight w:val="0"/>
          <w:marTop w:val="0"/>
          <w:marBottom w:val="0"/>
          <w:divBdr>
            <w:top w:val="none" w:sz="0" w:space="0" w:color="auto"/>
            <w:left w:val="none" w:sz="0" w:space="0" w:color="auto"/>
            <w:bottom w:val="none" w:sz="0" w:space="0" w:color="auto"/>
            <w:right w:val="none" w:sz="0" w:space="0" w:color="auto"/>
          </w:divBdr>
        </w:div>
        <w:div w:id="1058357119">
          <w:marLeft w:val="0"/>
          <w:marRight w:val="0"/>
          <w:marTop w:val="0"/>
          <w:marBottom w:val="0"/>
          <w:divBdr>
            <w:top w:val="none" w:sz="0" w:space="0" w:color="auto"/>
            <w:left w:val="none" w:sz="0" w:space="0" w:color="auto"/>
            <w:bottom w:val="none" w:sz="0" w:space="0" w:color="auto"/>
            <w:right w:val="none" w:sz="0" w:space="0" w:color="auto"/>
          </w:divBdr>
        </w:div>
        <w:div w:id="331838351">
          <w:marLeft w:val="0"/>
          <w:marRight w:val="0"/>
          <w:marTop w:val="0"/>
          <w:marBottom w:val="0"/>
          <w:divBdr>
            <w:top w:val="none" w:sz="0" w:space="0" w:color="auto"/>
            <w:left w:val="none" w:sz="0" w:space="0" w:color="auto"/>
            <w:bottom w:val="none" w:sz="0" w:space="0" w:color="auto"/>
            <w:right w:val="none" w:sz="0" w:space="0" w:color="auto"/>
          </w:divBdr>
        </w:div>
        <w:div w:id="1484199292">
          <w:marLeft w:val="0"/>
          <w:marRight w:val="0"/>
          <w:marTop w:val="0"/>
          <w:marBottom w:val="0"/>
          <w:divBdr>
            <w:top w:val="none" w:sz="0" w:space="0" w:color="auto"/>
            <w:left w:val="none" w:sz="0" w:space="0" w:color="auto"/>
            <w:bottom w:val="none" w:sz="0" w:space="0" w:color="auto"/>
            <w:right w:val="none" w:sz="0" w:space="0" w:color="auto"/>
          </w:divBdr>
        </w:div>
        <w:div w:id="1262488204">
          <w:marLeft w:val="0"/>
          <w:marRight w:val="0"/>
          <w:marTop w:val="0"/>
          <w:marBottom w:val="0"/>
          <w:divBdr>
            <w:top w:val="none" w:sz="0" w:space="0" w:color="auto"/>
            <w:left w:val="none" w:sz="0" w:space="0" w:color="auto"/>
            <w:bottom w:val="none" w:sz="0" w:space="0" w:color="auto"/>
            <w:right w:val="none" w:sz="0" w:space="0" w:color="auto"/>
          </w:divBdr>
        </w:div>
        <w:div w:id="884567527">
          <w:marLeft w:val="0"/>
          <w:marRight w:val="0"/>
          <w:marTop w:val="0"/>
          <w:marBottom w:val="0"/>
          <w:divBdr>
            <w:top w:val="none" w:sz="0" w:space="0" w:color="auto"/>
            <w:left w:val="none" w:sz="0" w:space="0" w:color="auto"/>
            <w:bottom w:val="none" w:sz="0" w:space="0" w:color="auto"/>
            <w:right w:val="none" w:sz="0" w:space="0" w:color="auto"/>
          </w:divBdr>
        </w:div>
        <w:div w:id="1366518737">
          <w:marLeft w:val="0"/>
          <w:marRight w:val="0"/>
          <w:marTop w:val="0"/>
          <w:marBottom w:val="0"/>
          <w:divBdr>
            <w:top w:val="none" w:sz="0" w:space="0" w:color="auto"/>
            <w:left w:val="none" w:sz="0" w:space="0" w:color="auto"/>
            <w:bottom w:val="none" w:sz="0" w:space="0" w:color="auto"/>
            <w:right w:val="none" w:sz="0" w:space="0" w:color="auto"/>
          </w:divBdr>
        </w:div>
        <w:div w:id="1594246923">
          <w:marLeft w:val="0"/>
          <w:marRight w:val="0"/>
          <w:marTop w:val="0"/>
          <w:marBottom w:val="0"/>
          <w:divBdr>
            <w:top w:val="none" w:sz="0" w:space="0" w:color="auto"/>
            <w:left w:val="none" w:sz="0" w:space="0" w:color="auto"/>
            <w:bottom w:val="none" w:sz="0" w:space="0" w:color="auto"/>
            <w:right w:val="none" w:sz="0" w:space="0" w:color="auto"/>
          </w:divBdr>
        </w:div>
        <w:div w:id="381901268">
          <w:marLeft w:val="0"/>
          <w:marRight w:val="0"/>
          <w:marTop w:val="0"/>
          <w:marBottom w:val="0"/>
          <w:divBdr>
            <w:top w:val="none" w:sz="0" w:space="0" w:color="auto"/>
            <w:left w:val="none" w:sz="0" w:space="0" w:color="auto"/>
            <w:bottom w:val="none" w:sz="0" w:space="0" w:color="auto"/>
            <w:right w:val="none" w:sz="0" w:space="0" w:color="auto"/>
          </w:divBdr>
        </w:div>
        <w:div w:id="874580793">
          <w:marLeft w:val="0"/>
          <w:marRight w:val="0"/>
          <w:marTop w:val="0"/>
          <w:marBottom w:val="0"/>
          <w:divBdr>
            <w:top w:val="none" w:sz="0" w:space="0" w:color="auto"/>
            <w:left w:val="none" w:sz="0" w:space="0" w:color="auto"/>
            <w:bottom w:val="none" w:sz="0" w:space="0" w:color="auto"/>
            <w:right w:val="none" w:sz="0" w:space="0" w:color="auto"/>
          </w:divBdr>
        </w:div>
        <w:div w:id="326254478">
          <w:marLeft w:val="0"/>
          <w:marRight w:val="0"/>
          <w:marTop w:val="0"/>
          <w:marBottom w:val="0"/>
          <w:divBdr>
            <w:top w:val="none" w:sz="0" w:space="0" w:color="auto"/>
            <w:left w:val="none" w:sz="0" w:space="0" w:color="auto"/>
            <w:bottom w:val="none" w:sz="0" w:space="0" w:color="auto"/>
            <w:right w:val="none" w:sz="0" w:space="0" w:color="auto"/>
          </w:divBdr>
        </w:div>
        <w:div w:id="1197506156">
          <w:marLeft w:val="0"/>
          <w:marRight w:val="0"/>
          <w:marTop w:val="0"/>
          <w:marBottom w:val="0"/>
          <w:divBdr>
            <w:top w:val="none" w:sz="0" w:space="0" w:color="auto"/>
            <w:left w:val="none" w:sz="0" w:space="0" w:color="auto"/>
            <w:bottom w:val="none" w:sz="0" w:space="0" w:color="auto"/>
            <w:right w:val="none" w:sz="0" w:space="0" w:color="auto"/>
          </w:divBdr>
        </w:div>
        <w:div w:id="603418998">
          <w:marLeft w:val="0"/>
          <w:marRight w:val="0"/>
          <w:marTop w:val="0"/>
          <w:marBottom w:val="0"/>
          <w:divBdr>
            <w:top w:val="none" w:sz="0" w:space="0" w:color="auto"/>
            <w:left w:val="none" w:sz="0" w:space="0" w:color="auto"/>
            <w:bottom w:val="none" w:sz="0" w:space="0" w:color="auto"/>
            <w:right w:val="none" w:sz="0" w:space="0" w:color="auto"/>
          </w:divBdr>
        </w:div>
        <w:div w:id="1412314855">
          <w:marLeft w:val="0"/>
          <w:marRight w:val="0"/>
          <w:marTop w:val="0"/>
          <w:marBottom w:val="0"/>
          <w:divBdr>
            <w:top w:val="none" w:sz="0" w:space="0" w:color="auto"/>
            <w:left w:val="none" w:sz="0" w:space="0" w:color="auto"/>
            <w:bottom w:val="none" w:sz="0" w:space="0" w:color="auto"/>
            <w:right w:val="none" w:sz="0" w:space="0" w:color="auto"/>
          </w:divBdr>
        </w:div>
        <w:div w:id="1369112738">
          <w:marLeft w:val="0"/>
          <w:marRight w:val="0"/>
          <w:marTop w:val="0"/>
          <w:marBottom w:val="0"/>
          <w:divBdr>
            <w:top w:val="none" w:sz="0" w:space="0" w:color="auto"/>
            <w:left w:val="none" w:sz="0" w:space="0" w:color="auto"/>
            <w:bottom w:val="none" w:sz="0" w:space="0" w:color="auto"/>
            <w:right w:val="none" w:sz="0" w:space="0" w:color="auto"/>
          </w:divBdr>
        </w:div>
        <w:div w:id="1467241044">
          <w:marLeft w:val="0"/>
          <w:marRight w:val="0"/>
          <w:marTop w:val="0"/>
          <w:marBottom w:val="0"/>
          <w:divBdr>
            <w:top w:val="none" w:sz="0" w:space="0" w:color="auto"/>
            <w:left w:val="none" w:sz="0" w:space="0" w:color="auto"/>
            <w:bottom w:val="none" w:sz="0" w:space="0" w:color="auto"/>
            <w:right w:val="none" w:sz="0" w:space="0" w:color="auto"/>
          </w:divBdr>
        </w:div>
        <w:div w:id="2014918695">
          <w:marLeft w:val="0"/>
          <w:marRight w:val="0"/>
          <w:marTop w:val="0"/>
          <w:marBottom w:val="0"/>
          <w:divBdr>
            <w:top w:val="none" w:sz="0" w:space="0" w:color="auto"/>
            <w:left w:val="none" w:sz="0" w:space="0" w:color="auto"/>
            <w:bottom w:val="none" w:sz="0" w:space="0" w:color="auto"/>
            <w:right w:val="none" w:sz="0" w:space="0" w:color="auto"/>
          </w:divBdr>
        </w:div>
        <w:div w:id="1034425072">
          <w:marLeft w:val="0"/>
          <w:marRight w:val="0"/>
          <w:marTop w:val="0"/>
          <w:marBottom w:val="0"/>
          <w:divBdr>
            <w:top w:val="none" w:sz="0" w:space="0" w:color="auto"/>
            <w:left w:val="none" w:sz="0" w:space="0" w:color="auto"/>
            <w:bottom w:val="none" w:sz="0" w:space="0" w:color="auto"/>
            <w:right w:val="none" w:sz="0" w:space="0" w:color="auto"/>
          </w:divBdr>
        </w:div>
        <w:div w:id="309942594">
          <w:marLeft w:val="0"/>
          <w:marRight w:val="0"/>
          <w:marTop w:val="0"/>
          <w:marBottom w:val="0"/>
          <w:divBdr>
            <w:top w:val="none" w:sz="0" w:space="0" w:color="auto"/>
            <w:left w:val="none" w:sz="0" w:space="0" w:color="auto"/>
            <w:bottom w:val="none" w:sz="0" w:space="0" w:color="auto"/>
            <w:right w:val="none" w:sz="0" w:space="0" w:color="auto"/>
          </w:divBdr>
        </w:div>
        <w:div w:id="1750807815">
          <w:marLeft w:val="0"/>
          <w:marRight w:val="0"/>
          <w:marTop w:val="0"/>
          <w:marBottom w:val="0"/>
          <w:divBdr>
            <w:top w:val="none" w:sz="0" w:space="0" w:color="auto"/>
            <w:left w:val="none" w:sz="0" w:space="0" w:color="auto"/>
            <w:bottom w:val="none" w:sz="0" w:space="0" w:color="auto"/>
            <w:right w:val="none" w:sz="0" w:space="0" w:color="auto"/>
          </w:divBdr>
        </w:div>
        <w:div w:id="1704818490">
          <w:marLeft w:val="0"/>
          <w:marRight w:val="0"/>
          <w:marTop w:val="0"/>
          <w:marBottom w:val="0"/>
          <w:divBdr>
            <w:top w:val="none" w:sz="0" w:space="0" w:color="auto"/>
            <w:left w:val="none" w:sz="0" w:space="0" w:color="auto"/>
            <w:bottom w:val="none" w:sz="0" w:space="0" w:color="auto"/>
            <w:right w:val="none" w:sz="0" w:space="0" w:color="auto"/>
          </w:divBdr>
        </w:div>
        <w:div w:id="229729595">
          <w:marLeft w:val="0"/>
          <w:marRight w:val="0"/>
          <w:marTop w:val="0"/>
          <w:marBottom w:val="0"/>
          <w:divBdr>
            <w:top w:val="none" w:sz="0" w:space="0" w:color="auto"/>
            <w:left w:val="none" w:sz="0" w:space="0" w:color="auto"/>
            <w:bottom w:val="none" w:sz="0" w:space="0" w:color="auto"/>
            <w:right w:val="none" w:sz="0" w:space="0" w:color="auto"/>
          </w:divBdr>
        </w:div>
        <w:div w:id="595023348">
          <w:marLeft w:val="0"/>
          <w:marRight w:val="0"/>
          <w:marTop w:val="0"/>
          <w:marBottom w:val="0"/>
          <w:divBdr>
            <w:top w:val="none" w:sz="0" w:space="0" w:color="auto"/>
            <w:left w:val="none" w:sz="0" w:space="0" w:color="auto"/>
            <w:bottom w:val="none" w:sz="0" w:space="0" w:color="auto"/>
            <w:right w:val="none" w:sz="0" w:space="0" w:color="auto"/>
          </w:divBdr>
        </w:div>
        <w:div w:id="385446271">
          <w:marLeft w:val="0"/>
          <w:marRight w:val="0"/>
          <w:marTop w:val="0"/>
          <w:marBottom w:val="0"/>
          <w:divBdr>
            <w:top w:val="none" w:sz="0" w:space="0" w:color="auto"/>
            <w:left w:val="none" w:sz="0" w:space="0" w:color="auto"/>
            <w:bottom w:val="none" w:sz="0" w:space="0" w:color="auto"/>
            <w:right w:val="none" w:sz="0" w:space="0" w:color="auto"/>
          </w:divBdr>
        </w:div>
        <w:div w:id="1007102477">
          <w:marLeft w:val="0"/>
          <w:marRight w:val="0"/>
          <w:marTop w:val="0"/>
          <w:marBottom w:val="0"/>
          <w:divBdr>
            <w:top w:val="none" w:sz="0" w:space="0" w:color="auto"/>
            <w:left w:val="none" w:sz="0" w:space="0" w:color="auto"/>
            <w:bottom w:val="none" w:sz="0" w:space="0" w:color="auto"/>
            <w:right w:val="none" w:sz="0" w:space="0" w:color="auto"/>
          </w:divBdr>
        </w:div>
        <w:div w:id="1529179916">
          <w:marLeft w:val="0"/>
          <w:marRight w:val="0"/>
          <w:marTop w:val="0"/>
          <w:marBottom w:val="0"/>
          <w:divBdr>
            <w:top w:val="none" w:sz="0" w:space="0" w:color="auto"/>
            <w:left w:val="none" w:sz="0" w:space="0" w:color="auto"/>
            <w:bottom w:val="none" w:sz="0" w:space="0" w:color="auto"/>
            <w:right w:val="none" w:sz="0" w:space="0" w:color="auto"/>
          </w:divBdr>
        </w:div>
        <w:div w:id="1479371925">
          <w:marLeft w:val="0"/>
          <w:marRight w:val="0"/>
          <w:marTop w:val="0"/>
          <w:marBottom w:val="0"/>
          <w:divBdr>
            <w:top w:val="none" w:sz="0" w:space="0" w:color="auto"/>
            <w:left w:val="none" w:sz="0" w:space="0" w:color="auto"/>
            <w:bottom w:val="none" w:sz="0" w:space="0" w:color="auto"/>
            <w:right w:val="none" w:sz="0" w:space="0" w:color="auto"/>
          </w:divBdr>
        </w:div>
        <w:div w:id="840586417">
          <w:marLeft w:val="0"/>
          <w:marRight w:val="0"/>
          <w:marTop w:val="0"/>
          <w:marBottom w:val="0"/>
          <w:divBdr>
            <w:top w:val="none" w:sz="0" w:space="0" w:color="auto"/>
            <w:left w:val="none" w:sz="0" w:space="0" w:color="auto"/>
            <w:bottom w:val="none" w:sz="0" w:space="0" w:color="auto"/>
            <w:right w:val="none" w:sz="0" w:space="0" w:color="auto"/>
          </w:divBdr>
        </w:div>
        <w:div w:id="547037315">
          <w:marLeft w:val="0"/>
          <w:marRight w:val="0"/>
          <w:marTop w:val="0"/>
          <w:marBottom w:val="0"/>
          <w:divBdr>
            <w:top w:val="none" w:sz="0" w:space="0" w:color="auto"/>
            <w:left w:val="none" w:sz="0" w:space="0" w:color="auto"/>
            <w:bottom w:val="none" w:sz="0" w:space="0" w:color="auto"/>
            <w:right w:val="none" w:sz="0" w:space="0" w:color="auto"/>
          </w:divBdr>
        </w:div>
        <w:div w:id="1477451563">
          <w:marLeft w:val="0"/>
          <w:marRight w:val="0"/>
          <w:marTop w:val="0"/>
          <w:marBottom w:val="0"/>
          <w:divBdr>
            <w:top w:val="none" w:sz="0" w:space="0" w:color="auto"/>
            <w:left w:val="none" w:sz="0" w:space="0" w:color="auto"/>
            <w:bottom w:val="none" w:sz="0" w:space="0" w:color="auto"/>
            <w:right w:val="none" w:sz="0" w:space="0" w:color="auto"/>
          </w:divBdr>
        </w:div>
        <w:div w:id="1099180984">
          <w:marLeft w:val="0"/>
          <w:marRight w:val="0"/>
          <w:marTop w:val="0"/>
          <w:marBottom w:val="0"/>
          <w:divBdr>
            <w:top w:val="none" w:sz="0" w:space="0" w:color="auto"/>
            <w:left w:val="none" w:sz="0" w:space="0" w:color="auto"/>
            <w:bottom w:val="none" w:sz="0" w:space="0" w:color="auto"/>
            <w:right w:val="none" w:sz="0" w:space="0" w:color="auto"/>
          </w:divBdr>
        </w:div>
        <w:div w:id="1469011122">
          <w:marLeft w:val="0"/>
          <w:marRight w:val="0"/>
          <w:marTop w:val="0"/>
          <w:marBottom w:val="0"/>
          <w:divBdr>
            <w:top w:val="none" w:sz="0" w:space="0" w:color="auto"/>
            <w:left w:val="none" w:sz="0" w:space="0" w:color="auto"/>
            <w:bottom w:val="none" w:sz="0" w:space="0" w:color="auto"/>
            <w:right w:val="none" w:sz="0" w:space="0" w:color="auto"/>
          </w:divBdr>
        </w:div>
        <w:div w:id="1160733491">
          <w:marLeft w:val="0"/>
          <w:marRight w:val="0"/>
          <w:marTop w:val="0"/>
          <w:marBottom w:val="0"/>
          <w:divBdr>
            <w:top w:val="none" w:sz="0" w:space="0" w:color="auto"/>
            <w:left w:val="none" w:sz="0" w:space="0" w:color="auto"/>
            <w:bottom w:val="none" w:sz="0" w:space="0" w:color="auto"/>
            <w:right w:val="none" w:sz="0" w:space="0" w:color="auto"/>
          </w:divBdr>
        </w:div>
        <w:div w:id="1314025507">
          <w:marLeft w:val="0"/>
          <w:marRight w:val="0"/>
          <w:marTop w:val="0"/>
          <w:marBottom w:val="0"/>
          <w:divBdr>
            <w:top w:val="none" w:sz="0" w:space="0" w:color="auto"/>
            <w:left w:val="none" w:sz="0" w:space="0" w:color="auto"/>
            <w:bottom w:val="none" w:sz="0" w:space="0" w:color="auto"/>
            <w:right w:val="none" w:sz="0" w:space="0" w:color="auto"/>
          </w:divBdr>
        </w:div>
        <w:div w:id="479494093">
          <w:marLeft w:val="0"/>
          <w:marRight w:val="0"/>
          <w:marTop w:val="0"/>
          <w:marBottom w:val="0"/>
          <w:divBdr>
            <w:top w:val="none" w:sz="0" w:space="0" w:color="auto"/>
            <w:left w:val="none" w:sz="0" w:space="0" w:color="auto"/>
            <w:bottom w:val="none" w:sz="0" w:space="0" w:color="auto"/>
            <w:right w:val="none" w:sz="0" w:space="0" w:color="auto"/>
          </w:divBdr>
        </w:div>
        <w:div w:id="66736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cielo.br/pdf/ci/v29n2/a09v29n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br/pdf/vh/v28n47/04.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cielo.br/pdf/ln/n100/1807-0175-ln-100-00155.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ropbox\EVENTOS\ENANCIB%202014\TEMPLATE\Template_ArtigoEnancib2014.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Template_ArtigoEnancib2014</Template>
  <TotalTime>1</TotalTime>
  <Pages>8</Pages>
  <Words>2988</Words>
  <Characters>17303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Template_Comunicação_Oral_XVIII_ENANCIB</vt:lpstr>
    </vt:vector>
  </TitlesOfParts>
  <Manager>Não informe dados de identificação aqui</Manager>
  <Company>Não informe dados de identificação aqui</Company>
  <LinksUpToDate>false</LinksUpToDate>
  <CharactersWithSpaces>20251</CharactersWithSpaces>
  <SharedDoc>false</SharedDoc>
  <HyperlinkBase>Não informe dados de identificação aqui</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Template_Comunicação_Oral_XVIII_ENANCIB</dc:title>
  <dc:subject>Comunicação_Oral</dc:subject>
  <dc:creator>Não informe dados de identificação aqui</dc:creator>
  <cp:keywords>Não informe dados de identificação aqui</cp:keywords>
  <cp:lastModifiedBy>Juliana Dantas Lima</cp:lastModifiedBy>
  <cp:revision>4</cp:revision>
  <cp:lastPrinted>2019-08-07T20:00:00Z</cp:lastPrinted>
  <dcterms:created xsi:type="dcterms:W3CDTF">2019-10-03T12:40:00Z</dcterms:created>
  <dcterms:modified xsi:type="dcterms:W3CDTF">2019-10-03T12:43:00Z</dcterms:modified>
  <cp:category>Não informe dados de identificação aqui</cp:category>
</cp:coreProperties>
</file>