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42F2" w14:textId="77777777" w:rsidR="00DB33FE" w:rsidRPr="00AF2328" w:rsidRDefault="00336BDD" w:rsidP="00DB33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PROCESSO DE CONSTRUÇÃO DE ITENS PARA AVALIAÇÃO DIAGNÓSTICA EM MATEMÁTICA</w:t>
      </w:r>
    </w:p>
    <w:p w14:paraId="2A95076C" w14:textId="77777777" w:rsidR="00DB33FE" w:rsidRDefault="00DB33FE" w:rsidP="00DB33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4A8071" w14:textId="77777777" w:rsidR="00DB33FE" w:rsidRPr="008D7D4B" w:rsidRDefault="00037798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Emiliana Aparecida Corrêa</w:t>
      </w:r>
    </w:p>
    <w:p w14:paraId="6F2E5074" w14:textId="77777777" w:rsidR="00DB33FE" w:rsidRPr="008D7D4B" w:rsidRDefault="00037798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Prefeitura Municipal de Florianópolis</w:t>
      </w:r>
    </w:p>
    <w:p w14:paraId="5ED17770" w14:textId="77777777" w:rsidR="00DB33FE" w:rsidRPr="008D7D4B" w:rsidRDefault="00037798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emiliana.mtm@gmail.com</w:t>
      </w:r>
    </w:p>
    <w:p w14:paraId="24DFE2EC" w14:textId="77777777" w:rsidR="00DB33FE" w:rsidRPr="008D7D4B" w:rsidRDefault="00DB33FE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</w:p>
    <w:p w14:paraId="3C114C67" w14:textId="77777777" w:rsidR="00DB33FE" w:rsidRPr="008D7D4B" w:rsidRDefault="00037798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Lizandra da Silva </w:t>
      </w:r>
      <w:proofErr w:type="spellStart"/>
      <w:r>
        <w:rPr>
          <w:rFonts w:ascii="Times New Roman" w:hAnsi="Times New Roman"/>
          <w:bCs/>
          <w:i/>
        </w:rPr>
        <w:t>Menegon</w:t>
      </w:r>
      <w:proofErr w:type="spellEnd"/>
    </w:p>
    <w:p w14:paraId="7EACEEFF" w14:textId="77777777" w:rsidR="00DB33FE" w:rsidRPr="008D7D4B" w:rsidRDefault="00037798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Universidade Federal de Santa Catarina</w:t>
      </w:r>
    </w:p>
    <w:p w14:paraId="4B5995D6" w14:textId="77777777" w:rsidR="00DB33FE" w:rsidRPr="008D7D4B" w:rsidRDefault="00037798" w:rsidP="00DB4E65">
      <w:pPr>
        <w:spacing w:line="240" w:lineRule="auto"/>
        <w:jc w:val="right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lizandramenegon@gmail.com</w:t>
      </w:r>
    </w:p>
    <w:p w14:paraId="46D60D7B" w14:textId="77777777" w:rsidR="00DB33FE" w:rsidRPr="008D7D4B" w:rsidRDefault="00DB33FE" w:rsidP="00DB33FE">
      <w:pPr>
        <w:spacing w:line="240" w:lineRule="auto"/>
        <w:jc w:val="right"/>
        <w:rPr>
          <w:rFonts w:ascii="Times New Roman" w:hAnsi="Times New Roman"/>
          <w:bCs/>
          <w:i/>
        </w:rPr>
      </w:pPr>
    </w:p>
    <w:p w14:paraId="1CD00040" w14:textId="77777777" w:rsidR="00DB33FE" w:rsidRDefault="00DB33FE" w:rsidP="00DB33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2A6658C" w14:textId="77777777" w:rsidR="00DB33FE" w:rsidRPr="00AF2328" w:rsidRDefault="00DB33FE" w:rsidP="00DB33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F2328">
        <w:rPr>
          <w:rFonts w:ascii="Times New Roman" w:hAnsi="Times New Roman"/>
          <w:b/>
          <w:sz w:val="24"/>
          <w:szCs w:val="24"/>
        </w:rPr>
        <w:t xml:space="preserve">Resumo: </w:t>
      </w:r>
    </w:p>
    <w:p w14:paraId="7492A4F1" w14:textId="77777777" w:rsidR="00822E32" w:rsidRDefault="00822E32" w:rsidP="00DB4E6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Este estudo objetivou construir um banco de itens para composição de uma avaliação diagnóstica de proficiência em matemática para alunos do 6º ano do ensino fundamental. Para tanto, foram realizadas: 1) criação da matriz de referência; 2) </w:t>
      </w:r>
      <w:r w:rsidRPr="001E61EA">
        <w:rPr>
          <w:rFonts w:ascii="Times New Roman" w:hAnsi="Times New Roman"/>
          <w:szCs w:val="24"/>
        </w:rPr>
        <w:t>oficinas de capacitação</w:t>
      </w:r>
      <w:r>
        <w:rPr>
          <w:rFonts w:ascii="Times New Roman" w:hAnsi="Times New Roman"/>
          <w:szCs w:val="24"/>
        </w:rPr>
        <w:t xml:space="preserve"> sobre construção e revisão de itens para </w:t>
      </w:r>
      <w:r w:rsidRPr="001E61EA">
        <w:rPr>
          <w:rFonts w:ascii="Times New Roman" w:hAnsi="Times New Roman"/>
          <w:szCs w:val="24"/>
        </w:rPr>
        <w:t>60 professores de Matemática e pedagogos regentes do 5º ano</w:t>
      </w:r>
      <w:r>
        <w:rPr>
          <w:rFonts w:ascii="Times New Roman" w:hAnsi="Times New Roman"/>
          <w:szCs w:val="24"/>
        </w:rPr>
        <w:t xml:space="preserve">, realizadas de forma presencial; 3) </w:t>
      </w:r>
      <w:r w:rsidRPr="001E61EA">
        <w:rPr>
          <w:rFonts w:ascii="Times New Roman" w:hAnsi="Times New Roman"/>
          <w:szCs w:val="24"/>
        </w:rPr>
        <w:t>elaboração e revisão de itens</w:t>
      </w:r>
      <w:r>
        <w:rPr>
          <w:rFonts w:ascii="Times New Roman" w:hAnsi="Times New Roman"/>
          <w:szCs w:val="24"/>
        </w:rPr>
        <w:t>,</w:t>
      </w:r>
      <w:r w:rsidRPr="001E61EA">
        <w:rPr>
          <w:rFonts w:ascii="Times New Roman" w:hAnsi="Times New Roman"/>
          <w:szCs w:val="24"/>
        </w:rPr>
        <w:t xml:space="preserve"> com a participação de 27 professores</w:t>
      </w:r>
      <w:r>
        <w:rPr>
          <w:rFonts w:ascii="Times New Roman" w:hAnsi="Times New Roman"/>
          <w:szCs w:val="24"/>
        </w:rPr>
        <w:t>, de forma remota</w:t>
      </w:r>
      <w:r w:rsidRPr="001E61EA">
        <w:rPr>
          <w:rFonts w:ascii="Times New Roman" w:hAnsi="Times New Roman"/>
          <w:szCs w:val="24"/>
        </w:rPr>
        <w:t>. Ao todo, foram construídos 93 itens, sendo que 03 foram descartados por não apresentar critérios técnico-pedagógicos satisfatórios</w:t>
      </w:r>
      <w:r>
        <w:rPr>
          <w:rFonts w:ascii="Times New Roman" w:hAnsi="Times New Roman"/>
          <w:szCs w:val="24"/>
        </w:rPr>
        <w:t xml:space="preserve">. Como resultados, obteve-se um banco com </w:t>
      </w:r>
      <w:r w:rsidRPr="001E61EA">
        <w:rPr>
          <w:rFonts w:ascii="Times New Roman" w:hAnsi="Times New Roman"/>
          <w:szCs w:val="24"/>
        </w:rPr>
        <w:t>90 itens</w:t>
      </w:r>
      <w:r>
        <w:rPr>
          <w:rFonts w:ascii="Times New Roman" w:hAnsi="Times New Roman"/>
          <w:szCs w:val="24"/>
        </w:rPr>
        <w:t xml:space="preserve"> que poderão ser utilizados para fazer o diagnóstico acerca do nível de conhecimento de matemática dos estudantes. Todos os itens do banco apresentaram evidências de validade de conteúdo.</w:t>
      </w:r>
    </w:p>
    <w:p w14:paraId="38CE9FC5" w14:textId="77777777" w:rsidR="00D6066E" w:rsidRDefault="00D6066E" w:rsidP="00DB4E65">
      <w:pPr>
        <w:jc w:val="both"/>
        <w:rPr>
          <w:rFonts w:ascii="Times New Roman" w:hAnsi="Times New Roman"/>
          <w:sz w:val="24"/>
          <w:szCs w:val="24"/>
        </w:rPr>
      </w:pPr>
    </w:p>
    <w:p w14:paraId="69D429E5" w14:textId="77777777" w:rsidR="00D6066E" w:rsidRPr="00821D81" w:rsidRDefault="00DB33FE" w:rsidP="00D6066E">
      <w:pPr>
        <w:spacing w:line="240" w:lineRule="auto"/>
        <w:jc w:val="both"/>
        <w:rPr>
          <w:rFonts w:ascii="Times New Roman" w:hAnsi="Times New Roman"/>
          <w:szCs w:val="24"/>
          <w:shd w:val="clear" w:color="auto" w:fill="FFFFFF"/>
        </w:rPr>
      </w:pPr>
      <w:r w:rsidRPr="00AF2328">
        <w:rPr>
          <w:rFonts w:ascii="Times New Roman" w:hAnsi="Times New Roman"/>
          <w:b/>
          <w:sz w:val="24"/>
          <w:szCs w:val="24"/>
        </w:rPr>
        <w:t xml:space="preserve">Palavras-chave: </w:t>
      </w:r>
      <w:r w:rsidR="00D6066E">
        <w:rPr>
          <w:rFonts w:ascii="Times New Roman" w:hAnsi="Times New Roman"/>
          <w:szCs w:val="24"/>
          <w:shd w:val="clear" w:color="auto" w:fill="FFFFFF"/>
        </w:rPr>
        <w:t>Avaliação diagnóstica</w:t>
      </w:r>
      <w:r w:rsidR="00D6066E" w:rsidRPr="00821D81">
        <w:rPr>
          <w:rFonts w:ascii="Times New Roman" w:hAnsi="Times New Roman"/>
          <w:szCs w:val="24"/>
          <w:shd w:val="clear" w:color="auto" w:fill="FFFFFF"/>
        </w:rPr>
        <w:t xml:space="preserve">; </w:t>
      </w:r>
      <w:r w:rsidR="00D6066E">
        <w:rPr>
          <w:rFonts w:ascii="Times New Roman" w:hAnsi="Times New Roman"/>
          <w:szCs w:val="24"/>
          <w:shd w:val="clear" w:color="auto" w:fill="FFFFFF"/>
        </w:rPr>
        <w:t>Matemática</w:t>
      </w:r>
      <w:r w:rsidR="00D6066E" w:rsidRPr="00821D81">
        <w:rPr>
          <w:rFonts w:ascii="Times New Roman" w:hAnsi="Times New Roman"/>
          <w:szCs w:val="24"/>
          <w:shd w:val="clear" w:color="auto" w:fill="FFFFFF"/>
        </w:rPr>
        <w:t xml:space="preserve">; </w:t>
      </w:r>
      <w:r w:rsidR="00D6066E">
        <w:rPr>
          <w:rFonts w:ascii="Times New Roman" w:hAnsi="Times New Roman"/>
          <w:szCs w:val="24"/>
          <w:shd w:val="clear" w:color="auto" w:fill="FFFFFF"/>
        </w:rPr>
        <w:t>Construção de itens.</w:t>
      </w:r>
    </w:p>
    <w:p w14:paraId="0B583486" w14:textId="77777777" w:rsidR="00D6066E" w:rsidRDefault="00D6066E" w:rsidP="000A138A">
      <w:pPr>
        <w:tabs>
          <w:tab w:val="center" w:pos="4390"/>
        </w:tabs>
        <w:spacing w:line="360" w:lineRule="auto"/>
        <w:jc w:val="both"/>
        <w:rPr>
          <w:rStyle w:val="Forte"/>
          <w:rFonts w:ascii="Times New Roman" w:hAnsi="Times New Roman"/>
          <w:sz w:val="24"/>
          <w:szCs w:val="24"/>
          <w:shd w:val="clear" w:color="auto" w:fill="FFFFFF"/>
        </w:rPr>
      </w:pPr>
    </w:p>
    <w:p w14:paraId="51E3B598" w14:textId="77777777" w:rsidR="00721B6E" w:rsidRPr="000A138A" w:rsidRDefault="00721B6E" w:rsidP="00721B6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138A">
        <w:rPr>
          <w:rFonts w:ascii="Times New Roman" w:hAnsi="Times New Roman"/>
          <w:b/>
          <w:sz w:val="24"/>
          <w:szCs w:val="24"/>
        </w:rPr>
        <w:t>1. Introdução</w:t>
      </w:r>
    </w:p>
    <w:p w14:paraId="27BA7BE9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A avaliação diagnóstica é a principal forma de pré-requisitos para compreender se o estudante possui habilidades e conhecimentos para receber novas aprendizagens. É também utilizada para identificar problemas de aprendizagem (HAYDT, 2008).</w:t>
      </w:r>
    </w:p>
    <w:p w14:paraId="38305E81" w14:textId="77777777" w:rsidR="00721B6E" w:rsidRPr="000A138A" w:rsidRDefault="00721B6E" w:rsidP="00721B6E">
      <w:pPr>
        <w:pStyle w:val="Textodecomentrio"/>
        <w:spacing w:line="360" w:lineRule="auto"/>
        <w:ind w:firstLine="709"/>
        <w:rPr>
          <w:sz w:val="24"/>
          <w:szCs w:val="24"/>
        </w:rPr>
      </w:pPr>
      <w:r w:rsidRPr="000A138A">
        <w:rPr>
          <w:sz w:val="24"/>
          <w:szCs w:val="24"/>
        </w:rPr>
        <w:t>A partir da avaliação diagnóstica os professores podem reajustar e replanejar seus planos de ação para a adequação do processo de ensino em função dos conhecimentos matemáticos que os estudantes apresentam dominar.</w:t>
      </w:r>
    </w:p>
    <w:p w14:paraId="32A651EE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Na transição dos anos iniciais para os anos finais do ensino fundamental os estudantes enfrentam dificuldades que vão além da aprendizagem, “quando a criança passa a ter diversos docentes, que conduzem diferentes componentes e atividades, tornando-se mais complexa a sistemática de estudos e a relação com os professores” (BRASIL, 2013, p. 120).</w:t>
      </w:r>
    </w:p>
    <w:p w14:paraId="31A1F3D9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lastRenderedPageBreak/>
        <w:t>Com a pandemia do COVID-19</w:t>
      </w:r>
      <w:r w:rsidRPr="000A138A">
        <w:rPr>
          <w:rFonts w:ascii="Times New Roman" w:hAnsi="Times New Roman"/>
          <w:b/>
          <w:sz w:val="24"/>
          <w:szCs w:val="24"/>
        </w:rPr>
        <w:t xml:space="preserve"> </w:t>
      </w:r>
      <w:r w:rsidRPr="000A138A">
        <w:rPr>
          <w:rFonts w:ascii="Times New Roman" w:hAnsi="Times New Roman"/>
          <w:sz w:val="24"/>
          <w:szCs w:val="24"/>
        </w:rPr>
        <w:t xml:space="preserve">a avaliação diagnóstica ganhou ainda mais força, sendo essencial no retorno das aulas presenciais ou na modalidade híbrida. Diante deste cenário, torna-se imperativo que as avaliações diagnósticas tenham critérios mínimos de validade e confiabilidade para que se possam obter estimativas sobre o conhecimento dos estudantes com o mínimo de erro. </w:t>
      </w:r>
    </w:p>
    <w:p w14:paraId="2D14A440" w14:textId="77777777" w:rsidR="00721B6E" w:rsidRPr="000A138A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A Psicometria é uma das especialidades psicológicas que busca aperfeiçoar as qualidades dos testes (ALCHIERI; CRUZ, 2003). Ela procura explicar o sentido das respostas dadas pelos participantes dos testes a uma série de tarefas – os itens (PASQUALI, 2009; 2011).</w:t>
      </w:r>
    </w:p>
    <w:p w14:paraId="0BEDEB9E" w14:textId="77777777" w:rsidR="00721B6E" w:rsidRPr="000A138A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Pasquali (1999) apresenta um modelo de elaboração de instrumentos, baseado em três etapas: teórica, empírica e analítica. A etapa teórica, abordada neste resumo, trata sobre o traço latente e a construção dos itens para compor o instrumento de medida.</w:t>
      </w:r>
    </w:p>
    <w:p w14:paraId="4174C100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Um dos princípios da Psicometria, a validade do instrumento é a capacidade de ele realmente medir aquilo a que se propõe (ALCHIERI; CRUZ, 2003; PASQUALI, 2009; RICHARDSON, 2012). Isso quer dizer que quando se medem os comportamentos (itens), que são a representação física do traço latente, está se medindo o próprio traço latente (PASQUALI, 2009).</w:t>
      </w:r>
    </w:p>
    <w:p w14:paraId="371CE41C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Até o momento, as avaliações no âmbito da Rede Municipal de Ensino de Florianópolis são construídas sem considerar critérios psicométricos na elaboração dos itens. Com este estudo, pretende-se obter um banco de itens que possibilite a montagem de avaliações diagnósticas para o ensino fundamental a serviço da aprendizagem, ou seja, de transformá-la em processo, percurso, e não apenas em produto final.</w:t>
      </w:r>
    </w:p>
    <w:p w14:paraId="6A67C81B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A74AE05" w14:textId="77777777" w:rsidR="00721B6E" w:rsidRPr="000A138A" w:rsidRDefault="00721B6E" w:rsidP="00721B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A138A">
        <w:rPr>
          <w:rFonts w:ascii="Times New Roman" w:hAnsi="Times New Roman"/>
          <w:b/>
          <w:sz w:val="24"/>
          <w:szCs w:val="24"/>
        </w:rPr>
        <w:t>3. Metodologia</w:t>
      </w:r>
    </w:p>
    <w:p w14:paraId="5944B31B" w14:textId="77777777" w:rsidR="00721B6E" w:rsidRPr="000A138A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 xml:space="preserve">A presente pesquisa é de natureza aplicada (SILVA, 2005), do tipo qualitativa (CRESWELL, 2010), e identifica-se com a </w:t>
      </w:r>
      <w:r w:rsidRPr="000A138A">
        <w:rPr>
          <w:rFonts w:ascii="Times New Roman" w:hAnsi="Times New Roman"/>
          <w:i/>
          <w:sz w:val="24"/>
          <w:szCs w:val="24"/>
        </w:rPr>
        <w:t>pesquisa-ação</w:t>
      </w:r>
      <w:r w:rsidRPr="000A138A">
        <w:rPr>
          <w:rFonts w:ascii="Times New Roman" w:hAnsi="Times New Roman"/>
          <w:sz w:val="24"/>
          <w:szCs w:val="24"/>
        </w:rPr>
        <w:t xml:space="preserve">, que segundo </w:t>
      </w:r>
      <w:proofErr w:type="spellStart"/>
      <w:r w:rsidRPr="000A138A">
        <w:rPr>
          <w:rFonts w:ascii="Times New Roman" w:hAnsi="Times New Roman"/>
          <w:sz w:val="24"/>
          <w:szCs w:val="24"/>
        </w:rPr>
        <w:t>Thiollent</w:t>
      </w:r>
      <w:proofErr w:type="spellEnd"/>
      <w:r w:rsidRPr="000A138A">
        <w:rPr>
          <w:rFonts w:ascii="Times New Roman" w:hAnsi="Times New Roman"/>
          <w:sz w:val="24"/>
          <w:szCs w:val="24"/>
        </w:rPr>
        <w:t xml:space="preserve"> (1988), está associada a diversas formas de ação coletiva que é orientada em função da resolução de problemas ou de objetivos de transformação, em que o(a) pesquisador(a) e participantes representativos da situação ou do problema estão envolvidos de modo cooperativo ou participativo.</w:t>
      </w:r>
    </w:p>
    <w:p w14:paraId="3B9802FA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eastAsia="CIDFont+F2" w:hAnsi="Times New Roman"/>
          <w:sz w:val="24"/>
          <w:szCs w:val="24"/>
        </w:rPr>
        <w:t>O projeto foi submetido à Secretaria Municipal de Educação de Florianópolis – SME e ao Comitê de Ética em Pesquisa da Universidade Federal de Santa Catarina e aprovado em março de 2019</w:t>
      </w:r>
      <w:r w:rsidR="00E22BA9" w:rsidRPr="00E22BA9">
        <w:rPr>
          <w:rFonts w:ascii="Times New Roman" w:eastAsia="CIDFont+F2" w:hAnsi="Times New Roman" w:cs="Times New Roman"/>
          <w:sz w:val="24"/>
          <w:szCs w:val="24"/>
        </w:rPr>
        <w:t>, pelo parecer 3.221.366</w:t>
      </w:r>
      <w:r w:rsidRPr="00E22BA9">
        <w:rPr>
          <w:rFonts w:ascii="Times New Roman" w:eastAsia="CIDFont+F2" w:hAnsi="Times New Roman" w:cs="Times New Roman"/>
          <w:sz w:val="24"/>
          <w:szCs w:val="24"/>
        </w:rPr>
        <w:t>.</w:t>
      </w:r>
      <w:r w:rsidRPr="000A138A">
        <w:rPr>
          <w:rFonts w:ascii="Times New Roman" w:eastAsia="CIDFont+F2" w:hAnsi="Times New Roman"/>
          <w:sz w:val="24"/>
          <w:szCs w:val="24"/>
        </w:rPr>
        <w:t xml:space="preserve"> Participaram desta pesquisa um total de 60 </w:t>
      </w:r>
      <w:r w:rsidRPr="000A138A">
        <w:rPr>
          <w:rFonts w:ascii="Times New Roman" w:eastAsia="CIDFont+F2" w:hAnsi="Times New Roman"/>
          <w:sz w:val="24"/>
          <w:szCs w:val="24"/>
        </w:rPr>
        <w:lastRenderedPageBreak/>
        <w:t>professores de Matemática e pedagogos regentes do 5º ano do ensino fundamental</w:t>
      </w:r>
      <w:r w:rsidRPr="000A138A">
        <w:rPr>
          <w:rFonts w:ascii="Times New Roman" w:hAnsi="Times New Roman"/>
          <w:sz w:val="24"/>
          <w:szCs w:val="24"/>
        </w:rPr>
        <w:t xml:space="preserve"> da Rede Municipal de Ensino de Florianópolis, com o quantitativo distribuído de acordo com as etapas do estudo.</w:t>
      </w:r>
    </w:p>
    <w:p w14:paraId="51B70770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A primeira etapa da construção do banco de itens de Matemática foi realizar a criação da matriz de referência, que é o instrumento norteador para a construção de itens. A pesquisadora elaborou uma primeira versão da matriz de referência, que foi encaminhada por e-mail para duas professoras de Matemática. Elas deram sugestões e fizeram contribuições no documento. Por fim realizou-se uma reunião de consenso, não presencial, para definição da versão final da matriz.</w:t>
      </w:r>
    </w:p>
    <w:p w14:paraId="75A52CA0" w14:textId="77777777" w:rsidR="00721B6E" w:rsidRPr="000A138A" w:rsidRDefault="00721B6E" w:rsidP="00721B6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>Na segunda etapa foram realizadas três oficinas de capacitação sobre criação de itens, com a participação de 60 professores. As reuniões tiveram duração de três horas cada e ocorreram nos meses de março a maio de 2019, no âmbito dos encontros periódicos de formação do grupo de professores no Centro de Educação Continuada – CEC da Prefeitura Municipal de Florianópolis – PMF.</w:t>
      </w:r>
    </w:p>
    <w:p w14:paraId="5CADE744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 xml:space="preserve">As oficinas foram organizadas para acontecer em três momentos: 1) apresentação expositiva pela pesquisadora, acerca do processo de construção de itens para avaliação diagnóstica; 2) parte prática, em que a pesquisadora dividiu os participantes em grupos de três ou quatro professores. Os grupos puderam escolher uma habilidade da matriz de referência para elaborar um item seguindo os critérios psicométricos; 3) análise coletiva de alguns itens elaborados pelos grupos, culminando com sugestões de melhorias. </w:t>
      </w:r>
    </w:p>
    <w:p w14:paraId="168E0056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A138A">
        <w:rPr>
          <w:rFonts w:ascii="Times New Roman" w:hAnsi="Times New Roman"/>
          <w:sz w:val="24"/>
          <w:szCs w:val="24"/>
        </w:rPr>
        <w:t xml:space="preserve">Após a participação na oficina, os professores foram convidados a colaborar com o processo de construção dos itens desta pesquisa. O material </w:t>
      </w:r>
      <w:r w:rsidRPr="000A138A">
        <w:rPr>
          <w:rFonts w:ascii="Times New Roman" w:hAnsi="Times New Roman"/>
          <w:sz w:val="24"/>
          <w:szCs w:val="24"/>
          <w:shd w:val="clear" w:color="auto" w:fill="FFFFFF"/>
        </w:rPr>
        <w:t>utilizado nas oficinas foi disponibilizado aos professores para servir de material orientador na elaboração e revisão de itens.</w:t>
      </w:r>
    </w:p>
    <w:p w14:paraId="60AF948B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 xml:space="preserve">A terceira etapa envolveu a participação dos professores elaboradores e revisores dos itens no processo de </w:t>
      </w:r>
      <w:bookmarkStart w:id="0" w:name="_Toc63526223"/>
      <w:r w:rsidRPr="000A138A">
        <w:rPr>
          <w:rFonts w:ascii="Times New Roman" w:hAnsi="Times New Roman"/>
          <w:sz w:val="24"/>
          <w:szCs w:val="24"/>
        </w:rPr>
        <w:t>operacionalização dos itens</w:t>
      </w:r>
      <w:bookmarkEnd w:id="0"/>
      <w:r w:rsidRPr="000A138A">
        <w:rPr>
          <w:rFonts w:ascii="Times New Roman" w:hAnsi="Times New Roman"/>
          <w:sz w:val="24"/>
          <w:szCs w:val="24"/>
        </w:rPr>
        <w:t xml:space="preserve">. Participaram dessa etapa 21 professores elaboradores, 12 revisores e 4 pareceristas finais. O processo iniciava quando o "Elaborador" recebia a encomenda de um item a partir de uma habilidade específica da matriz de referência. Nesta pesquisa, a encomenda do item foi feita pela pesquisadora e após a elaboração o item retornava para a pesquisadora que encaminhava ao revisor (juiz/especialista). </w:t>
      </w:r>
    </w:p>
    <w:p w14:paraId="4AE28644" w14:textId="77777777" w:rsidR="00721B6E" w:rsidRPr="000A138A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 xml:space="preserve">O item encaminhado ao “Revisor” passava pela análise de conteúdo do item de acordo com critérios pré-estabelecidos na ficha de revisão de itens do Instituto Nacional </w:t>
      </w:r>
      <w:r w:rsidRPr="000A138A">
        <w:rPr>
          <w:rFonts w:ascii="Times New Roman" w:hAnsi="Times New Roman"/>
          <w:sz w:val="24"/>
          <w:szCs w:val="24"/>
        </w:rPr>
        <w:lastRenderedPageBreak/>
        <w:t xml:space="preserve">Estudos e Pesquisas Educacionais Anísio Teixeira – INEP (2012), adaptada pela pesquisadora. O elaborador tinha autorização para editar o item de acordo com o seu julgamento. Quando o item apresentava algum problema de elaboração (como por exemplo, problema do tipo conceitual, de gabarito, não atender a habilidade da matriz de referência, ausência ou insuficiência de justificativas, ilegibilidade das imagens, enunciado sem problematização ou sem explicitação de um único problema a ser resolvido), o "Revisor" devia enviar o item para o "Elaborador" para que este realizasse o processo de 'reelaboração'. Neste caso, o "Revisor" enviava um relatório com os critérios que não tinham sido atendidos pelo item e, portanto, precisavam ser revisados para que o item fosse aceito. </w:t>
      </w:r>
    </w:p>
    <w:p w14:paraId="6F45BC83" w14:textId="77777777" w:rsidR="00721B6E" w:rsidRPr="000A138A" w:rsidRDefault="00721B6E" w:rsidP="00721B6E">
      <w:pPr>
        <w:pStyle w:val="Recuodecorpodetexto"/>
        <w:spacing w:after="0"/>
        <w:ind w:left="0" w:firstLine="709"/>
        <w:rPr>
          <w:szCs w:val="24"/>
        </w:rPr>
      </w:pPr>
      <w:r w:rsidRPr="000A138A">
        <w:rPr>
          <w:szCs w:val="24"/>
        </w:rPr>
        <w:t>Os processos de 'reelaboração' e 'revisão' de itens ocorreram tantas vezes quanto foram necessárias até que o item tinha qualidade suficiente para compor o banco de itens. Por fim, o “Revisor” enviava o item para a pesquisadora que encaminhava para o “Parecerista Final” para uma última revisão a fim de verificar se os critérios técnico-pedagógicos foram atendidos. Além da possibilidade de fazer alguma alteração no item (edição) coube a este, a decisão final com emissão de parecer de aceitação ou rejeição do item. No caso de aceite, o item assumiu o estado de 'Aprovado' e passou a compor o banco de itens. No caso de 'rejeição', o item foi descartado. Esta etapa final foi chamada de consolidação do banco de itens.</w:t>
      </w:r>
    </w:p>
    <w:p w14:paraId="615DD750" w14:textId="77777777" w:rsidR="00721B6E" w:rsidRPr="000A138A" w:rsidRDefault="00721B6E" w:rsidP="00721B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819FD4A" w14:textId="77777777" w:rsidR="00721B6E" w:rsidRPr="000A138A" w:rsidRDefault="00721B6E" w:rsidP="00721B6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0A138A">
        <w:rPr>
          <w:rFonts w:ascii="Times New Roman" w:hAnsi="Times New Roman"/>
          <w:b/>
          <w:sz w:val="24"/>
          <w:szCs w:val="24"/>
        </w:rPr>
        <w:t>4. Análise e discussão dos resultados</w:t>
      </w:r>
    </w:p>
    <w:p w14:paraId="4816E8EF" w14:textId="77777777" w:rsidR="00721B6E" w:rsidRPr="00381A9D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138A">
        <w:rPr>
          <w:rFonts w:ascii="Times New Roman" w:hAnsi="Times New Roman"/>
          <w:sz w:val="24"/>
          <w:szCs w:val="24"/>
        </w:rPr>
        <w:t xml:space="preserve">O primeiro produto deste estudo foi a matriz de referência, composta por 30 descritores, que “contemplam dois pontos básicos que se pretende avaliar: o conteúdo programático a ser avaliado em cada período de escolarização e o nível de operação mental necessário para a habilidade avaliada” (CAEd, 2008, p. 14). Parte da matriz criada é </w:t>
      </w:r>
      <w:r w:rsidRPr="00381A9D">
        <w:rPr>
          <w:rFonts w:ascii="Times New Roman" w:hAnsi="Times New Roman"/>
          <w:sz w:val="24"/>
          <w:szCs w:val="24"/>
        </w:rPr>
        <w:t>apresentada no quadro 1.</w:t>
      </w:r>
    </w:p>
    <w:p w14:paraId="31F2E5A0" w14:textId="77777777" w:rsidR="00721B6E" w:rsidRPr="00381A9D" w:rsidRDefault="00721B6E" w:rsidP="00F51E27">
      <w:pPr>
        <w:pStyle w:val="Legenda"/>
      </w:pPr>
    </w:p>
    <w:p w14:paraId="4E600BEF" w14:textId="77777777" w:rsidR="00721B6E" w:rsidRDefault="00721B6E" w:rsidP="00F51E27">
      <w:pPr>
        <w:pStyle w:val="Legenda"/>
      </w:pPr>
      <w:r>
        <w:t xml:space="preserve">Quadro </w:t>
      </w:r>
      <w:r w:rsidR="00C820CC">
        <w:fldChar w:fldCharType="begin"/>
      </w:r>
      <w:r w:rsidR="00C820CC">
        <w:instrText xml:space="preserve"> SEQ Quadro \* ARABIC </w:instrText>
      </w:r>
      <w:r w:rsidR="00C820CC">
        <w:fldChar w:fldCharType="separate"/>
      </w:r>
      <w:r w:rsidR="00BA5C81">
        <w:rPr>
          <w:noProof/>
        </w:rPr>
        <w:t>1</w:t>
      </w:r>
      <w:r w:rsidR="00C820CC">
        <w:rPr>
          <w:noProof/>
        </w:rPr>
        <w:fldChar w:fldCharType="end"/>
      </w:r>
      <w:r>
        <w:t xml:space="preserve"> - </w:t>
      </w:r>
      <w:r w:rsidRPr="00E7150A">
        <w:t>Parte da Matriz de Referência de Matemática para avaliação diagnóstica no início do 6º ano do Ensino Fundamental da Rede Municipal de Ensino de Florianópolis - RMEF</w:t>
      </w:r>
    </w:p>
    <w:p w14:paraId="55B69D60" w14:textId="77777777" w:rsidR="00721B6E" w:rsidRDefault="00721B6E" w:rsidP="00721B6E">
      <w:pPr>
        <w:spacing w:line="360" w:lineRule="auto"/>
        <w:jc w:val="center"/>
        <w:rPr>
          <w:rFonts w:ascii="Times New Roman" w:hAnsi="Times New Roman"/>
          <w:szCs w:val="24"/>
        </w:rPr>
      </w:pPr>
      <w:r w:rsidRPr="000F7081">
        <w:rPr>
          <w:noProof/>
          <w:sz w:val="20"/>
          <w:szCs w:val="20"/>
        </w:rPr>
        <w:drawing>
          <wp:inline distT="0" distB="0" distL="0" distR="0" wp14:anchorId="0A3CF980" wp14:editId="603C6669">
            <wp:extent cx="5705475" cy="2695575"/>
            <wp:effectExtent l="0" t="0" r="9525" b="9525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8" b="60844"/>
                    <a:stretch/>
                  </pic:blipFill>
                  <pic:spPr bwMode="auto">
                    <a:xfrm>
                      <a:off x="0" y="0"/>
                      <a:ext cx="57054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045A3" w14:textId="77777777" w:rsidR="00721B6E" w:rsidRPr="00985D39" w:rsidRDefault="00721B6E" w:rsidP="00721B6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85D39">
        <w:rPr>
          <w:rFonts w:ascii="Times New Roman" w:hAnsi="Times New Roman"/>
          <w:sz w:val="20"/>
          <w:szCs w:val="20"/>
        </w:rPr>
        <w:t>Fonte: Elaborad</w:t>
      </w:r>
      <w:r>
        <w:rPr>
          <w:rFonts w:ascii="Times New Roman" w:hAnsi="Times New Roman"/>
          <w:sz w:val="20"/>
          <w:szCs w:val="20"/>
        </w:rPr>
        <w:t>o</w:t>
      </w:r>
      <w:r w:rsidRPr="00985D39">
        <w:rPr>
          <w:rFonts w:ascii="Times New Roman" w:hAnsi="Times New Roman"/>
          <w:sz w:val="20"/>
          <w:szCs w:val="20"/>
        </w:rPr>
        <w:t xml:space="preserve"> pela</w:t>
      </w:r>
      <w:r>
        <w:rPr>
          <w:rFonts w:ascii="Times New Roman" w:hAnsi="Times New Roman"/>
          <w:sz w:val="20"/>
          <w:szCs w:val="20"/>
        </w:rPr>
        <w:t>s</w:t>
      </w:r>
      <w:r w:rsidRPr="00985D39">
        <w:rPr>
          <w:rFonts w:ascii="Times New Roman" w:hAnsi="Times New Roman"/>
          <w:sz w:val="20"/>
          <w:szCs w:val="20"/>
        </w:rPr>
        <w:t xml:space="preserve"> autora</w:t>
      </w:r>
      <w:r>
        <w:rPr>
          <w:rFonts w:ascii="Times New Roman" w:hAnsi="Times New Roman"/>
          <w:sz w:val="20"/>
          <w:szCs w:val="20"/>
        </w:rPr>
        <w:t>s</w:t>
      </w:r>
      <w:r w:rsidRPr="00985D39">
        <w:rPr>
          <w:rFonts w:ascii="Times New Roman" w:hAnsi="Times New Roman"/>
          <w:sz w:val="20"/>
          <w:szCs w:val="20"/>
        </w:rPr>
        <w:t xml:space="preserve"> (2021).</w:t>
      </w:r>
    </w:p>
    <w:p w14:paraId="403C6F48" w14:textId="77777777" w:rsidR="00721B6E" w:rsidRDefault="00721B6E" w:rsidP="00721B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FF0000"/>
          <w:szCs w:val="24"/>
        </w:rPr>
      </w:pPr>
    </w:p>
    <w:p w14:paraId="6985FAAA" w14:textId="77777777" w:rsidR="00721B6E" w:rsidRPr="00381A9D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A9D">
        <w:rPr>
          <w:rFonts w:ascii="Times New Roman" w:hAnsi="Times New Roman"/>
          <w:sz w:val="24"/>
          <w:szCs w:val="24"/>
        </w:rPr>
        <w:t>A matriz teve referência na Base Nacional Comum Curricular – BNCC (BRSIL, 2018) e na Proposta Curricular da Rede Municipal de Ensino de Florianópolis – PCRMEF (PMF, 2016). É na matriz de referência que estão estruturadas as habilidades e competências que se espera que os participantes do teste tenham desenvolvido, sendo uma referência para a elaboração dos itens (BRASIL, 2010).</w:t>
      </w:r>
    </w:p>
    <w:p w14:paraId="53EE3FF8" w14:textId="77777777" w:rsidR="00721B6E" w:rsidRPr="00381A9D" w:rsidRDefault="00721B6E" w:rsidP="00721B6E">
      <w:pPr>
        <w:pStyle w:val="Recuodecorpodetexto"/>
        <w:spacing w:after="0"/>
        <w:ind w:left="0" w:firstLine="709"/>
        <w:rPr>
          <w:szCs w:val="24"/>
        </w:rPr>
      </w:pPr>
      <w:r w:rsidRPr="00381A9D">
        <w:rPr>
          <w:szCs w:val="24"/>
        </w:rPr>
        <w:t>A partir desta matriz de referência foram criados um total de 93 itens, sendo que 03 foram descartados por não apresentar critérios técnico-pedagógicos satisfatórios e 90 itens foram aprovados ao apresentarem diversas evidências de validade de conteúdo. Destes, 30 itens foram usados para a aplicação da avaliação diagnóstica.</w:t>
      </w:r>
    </w:p>
    <w:p w14:paraId="761902BA" w14:textId="77777777" w:rsidR="00721B6E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A9D">
        <w:rPr>
          <w:rFonts w:ascii="Times New Roman" w:hAnsi="Times New Roman"/>
          <w:sz w:val="24"/>
          <w:szCs w:val="24"/>
        </w:rPr>
        <w:t>Foram construídos itens com diferentes níveis de dificuldade (fácil, médio e difícil) para que a avaliação diagnóstica tenha boa precisão para medir os conhecimentos dos estudantes de todos os níveis de proficiência.</w:t>
      </w:r>
    </w:p>
    <w:p w14:paraId="388AA084" w14:textId="77777777" w:rsidR="00347A12" w:rsidRPr="00347A12" w:rsidRDefault="00347A12" w:rsidP="00347A1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Durante a </w:t>
      </w:r>
      <w:r w:rsidRPr="00347A12">
        <w:rPr>
          <w:rFonts w:ascii="Times New Roman" w:hAnsi="Times New Roman"/>
          <w:sz w:val="24"/>
          <w:szCs w:val="24"/>
        </w:rPr>
        <w:t>oficina os participantes receberam uma ficha para indicarem sua expectativa quanto a oficina</w:t>
      </w:r>
      <w:r w:rsidR="0039464C">
        <w:rPr>
          <w:rFonts w:ascii="Times New Roman" w:hAnsi="Times New Roman"/>
          <w:sz w:val="24"/>
          <w:szCs w:val="24"/>
        </w:rPr>
        <w:t xml:space="preserve">. Ao final, </w:t>
      </w:r>
      <w:r w:rsidRPr="00347A12">
        <w:rPr>
          <w:rFonts w:ascii="Times New Roman" w:hAnsi="Times New Roman"/>
          <w:sz w:val="24"/>
          <w:szCs w:val="24"/>
        </w:rPr>
        <w:t xml:space="preserve">eles responderam a segunda pergunta e aqueles que devolveram a ficha (20 professores) tiveram sua expectativa atendida quanto ao tema e em linhas gerais a maioria das devolutivas apresentaram retorno sobre o aproveitamento da oficina na elaboração das suas avaliações em sala de aula (Figura </w:t>
      </w:r>
      <w:r w:rsidR="006F0CF0">
        <w:rPr>
          <w:rFonts w:ascii="Times New Roman" w:hAnsi="Times New Roman"/>
          <w:sz w:val="24"/>
          <w:szCs w:val="24"/>
        </w:rPr>
        <w:t>1</w:t>
      </w:r>
      <w:r w:rsidRPr="00347A12">
        <w:rPr>
          <w:rFonts w:ascii="Times New Roman" w:hAnsi="Times New Roman"/>
          <w:sz w:val="24"/>
          <w:szCs w:val="24"/>
        </w:rPr>
        <w:t>).</w:t>
      </w:r>
    </w:p>
    <w:p w14:paraId="393CC70A" w14:textId="77777777" w:rsidR="006F0CF0" w:rsidRPr="006F0CF0" w:rsidRDefault="006F0CF0" w:rsidP="00F51E27">
      <w:pPr>
        <w:pStyle w:val="Legenda"/>
      </w:pPr>
    </w:p>
    <w:p w14:paraId="6BAC915D" w14:textId="77777777" w:rsidR="006F0CF0" w:rsidRDefault="006F0CF0" w:rsidP="00F51E27">
      <w:pPr>
        <w:pStyle w:val="Legenda"/>
      </w:pPr>
      <w:r>
        <w:t xml:space="preserve">Figura </w:t>
      </w:r>
      <w:fldSimple w:instr=" SEQ Figura \* ARABIC ">
        <w:r w:rsidR="00BA5C81">
          <w:rPr>
            <w:noProof/>
          </w:rPr>
          <w:t>1</w:t>
        </w:r>
      </w:fldSimple>
      <w:r>
        <w:t xml:space="preserve"> - </w:t>
      </w:r>
      <w:r w:rsidRPr="00D00AD2">
        <w:t>Avaliação Diagnóstica da Oficina de construção de itens (recorte de dois professores)</w:t>
      </w:r>
    </w:p>
    <w:p w14:paraId="5651889B" w14:textId="77777777" w:rsidR="006F0CF0" w:rsidRPr="00985D39" w:rsidRDefault="006F0CF0" w:rsidP="006F0CF0">
      <w:pPr>
        <w:spacing w:line="36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  <w:r w:rsidRPr="00985D39">
        <w:rPr>
          <w:rFonts w:ascii="Times New Roman" w:hAnsi="Times New Roman"/>
          <w:noProof/>
          <w:sz w:val="20"/>
          <w:szCs w:val="20"/>
          <w:highlight w:val="yellow"/>
        </w:rPr>
        <w:drawing>
          <wp:inline distT="0" distB="0" distL="0" distR="0" wp14:anchorId="0831ABDB" wp14:editId="749A9EA3">
            <wp:extent cx="3981450" cy="5189693"/>
            <wp:effectExtent l="0" t="0" r="0" b="0"/>
            <wp:docPr id="16" name="Imagem 16" descr="AVA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VA AU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349" cy="51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28AD6" w14:textId="77777777" w:rsidR="006F0CF0" w:rsidRPr="00985D39" w:rsidRDefault="006F0CF0" w:rsidP="006F0CF0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85D39">
        <w:rPr>
          <w:rFonts w:ascii="Times New Roman" w:hAnsi="Times New Roman"/>
          <w:sz w:val="20"/>
          <w:szCs w:val="20"/>
        </w:rPr>
        <w:t>Fonte: Elaborada pela</w:t>
      </w:r>
      <w:r>
        <w:rPr>
          <w:rFonts w:ascii="Times New Roman" w:hAnsi="Times New Roman"/>
          <w:sz w:val="20"/>
          <w:szCs w:val="20"/>
        </w:rPr>
        <w:t>s</w:t>
      </w:r>
      <w:r w:rsidRPr="00985D39">
        <w:rPr>
          <w:rFonts w:ascii="Times New Roman" w:hAnsi="Times New Roman"/>
          <w:sz w:val="20"/>
          <w:szCs w:val="20"/>
        </w:rPr>
        <w:t xml:space="preserve"> autora</w:t>
      </w:r>
      <w:r>
        <w:rPr>
          <w:rFonts w:ascii="Times New Roman" w:hAnsi="Times New Roman"/>
          <w:sz w:val="20"/>
          <w:szCs w:val="20"/>
        </w:rPr>
        <w:t>s</w:t>
      </w:r>
      <w:r w:rsidRPr="00985D39">
        <w:rPr>
          <w:rFonts w:ascii="Times New Roman" w:hAnsi="Times New Roman"/>
          <w:sz w:val="20"/>
          <w:szCs w:val="20"/>
        </w:rPr>
        <w:t xml:space="preserve"> (2021).</w:t>
      </w:r>
    </w:p>
    <w:p w14:paraId="43C4F621" w14:textId="77777777" w:rsidR="006F0CF0" w:rsidRDefault="006F0CF0" w:rsidP="006F0CF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14:paraId="76232747" w14:textId="77777777" w:rsidR="006F0CF0" w:rsidRPr="006F0CF0" w:rsidRDefault="006F0CF0" w:rsidP="006F0CF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0CF0">
        <w:rPr>
          <w:rFonts w:ascii="Times New Roman" w:hAnsi="Times New Roman"/>
          <w:sz w:val="24"/>
          <w:szCs w:val="24"/>
        </w:rPr>
        <w:t>Essa avaliação diagnóstica da oficina contribuiu para que a pesquisadora pudesse analisar a compreensão dos participantes sobre o tema da construção de itens, algo relativamente novo para a maioria dos professores e que, de certa forma, proporcionou condições para que os professores pudessem ser protagonistas no processo de avaliação diagnóstica das suas turmas e da RMEF.</w:t>
      </w:r>
    </w:p>
    <w:p w14:paraId="3DA6C016" w14:textId="77777777" w:rsidR="00721B6E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1A9D">
        <w:rPr>
          <w:rFonts w:ascii="Times New Roman" w:hAnsi="Times New Roman"/>
          <w:sz w:val="24"/>
          <w:szCs w:val="24"/>
        </w:rPr>
        <w:t>No quadro 2 apresenta-se um dos itens elaborados em sua versão final, que foi selecionado para compor a avaliação diagnóstica. Ele avalia a habilidade D13, do eixo Geometria, da matriz que referência, que objetiva verificar se os estudantes conseguem identificar o número de faces, arestas e vértices de figuras espaciais representadas por desenhos.</w:t>
      </w:r>
    </w:p>
    <w:p w14:paraId="4123D80B" w14:textId="77777777" w:rsidR="00381A9D" w:rsidRPr="00381A9D" w:rsidRDefault="00381A9D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2405D9" w14:textId="77777777" w:rsidR="00721B6E" w:rsidRDefault="00721B6E" w:rsidP="00F51E27">
      <w:pPr>
        <w:pStyle w:val="Legenda"/>
      </w:pPr>
      <w:r>
        <w:t xml:space="preserve">Quadro </w:t>
      </w:r>
      <w:r w:rsidR="00C820CC">
        <w:fldChar w:fldCharType="begin"/>
      </w:r>
      <w:r w:rsidR="00C820CC">
        <w:instrText xml:space="preserve"> SEQ Quadro \* ARABIC </w:instrText>
      </w:r>
      <w:r w:rsidR="00C820CC">
        <w:fldChar w:fldCharType="separate"/>
      </w:r>
      <w:r w:rsidR="00BA5C81">
        <w:rPr>
          <w:noProof/>
        </w:rPr>
        <w:t>2</w:t>
      </w:r>
      <w:r w:rsidR="00C820CC">
        <w:rPr>
          <w:noProof/>
        </w:rPr>
        <w:fldChar w:fldCharType="end"/>
      </w:r>
      <w:r>
        <w:t xml:space="preserve"> - Item 10 de Matemática elaborado pelo Elaborador E09</w:t>
      </w:r>
    </w:p>
    <w:tbl>
      <w:tblPr>
        <w:tblStyle w:val="8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21B6E" w:rsidRPr="00CA37B3" w14:paraId="5A0A7907" w14:textId="77777777" w:rsidTr="000774FE">
        <w:trPr>
          <w:trHeight w:val="2365"/>
        </w:trPr>
        <w:tc>
          <w:tcPr>
            <w:tcW w:w="9180" w:type="dxa"/>
            <w:vAlign w:val="center"/>
          </w:tcPr>
          <w:p w14:paraId="5C01263B" w14:textId="77777777" w:rsidR="00721B6E" w:rsidRPr="00CA37B3" w:rsidRDefault="00721B6E" w:rsidP="000774FE">
            <w:pPr>
              <w:keepNext/>
              <w:shd w:val="clear" w:color="auto" w:fill="FFFFFF"/>
              <w:spacing w:after="0" w:line="240" w:lineRule="auto"/>
              <w:rPr>
                <w:rFonts w:ascii="Times New Roman" w:eastAsia="Cambria" w:hAnsi="Times New Roman"/>
                <w:sz w:val="20"/>
              </w:rPr>
            </w:pPr>
            <w:r w:rsidRPr="00CA37B3">
              <w:rPr>
                <w:rFonts w:ascii="Times New Roman" w:eastAsia="Cambria" w:hAnsi="Times New Roman"/>
                <w:sz w:val="20"/>
              </w:rPr>
              <w:t>TEXTO BASE</w:t>
            </w:r>
          </w:p>
          <w:p w14:paraId="33247B74" w14:textId="77777777" w:rsidR="00721B6E" w:rsidRPr="00CA37B3" w:rsidRDefault="00381A9D" w:rsidP="000774FE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7B3">
              <w:rPr>
                <w:rFonts w:ascii="Times New Roman" w:hAnsi="Times New Roman" w:cs="Times New Roman"/>
                <w:b/>
                <w:bCs/>
                <w:noProof/>
                <w:lang w:eastAsia="pt-BR" w:bidi="ar-SA"/>
              </w:rPr>
              <w:drawing>
                <wp:anchor distT="0" distB="0" distL="114300" distR="114300" simplePos="0" relativeHeight="251659264" behindDoc="0" locked="0" layoutInCell="1" allowOverlap="1" wp14:anchorId="6AC4C840" wp14:editId="1A4334F7">
                  <wp:simplePos x="0" y="0"/>
                  <wp:positionH relativeFrom="column">
                    <wp:posOffset>2472055</wp:posOffset>
                  </wp:positionH>
                  <wp:positionV relativeFrom="paragraph">
                    <wp:posOffset>330835</wp:posOffset>
                  </wp:positionV>
                  <wp:extent cx="752475" cy="923925"/>
                  <wp:effectExtent l="0" t="0" r="9525" b="9525"/>
                  <wp:wrapSquare wrapText="bothSides"/>
                  <wp:docPr id="2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/>
                        </pic:nvPicPr>
                        <pic:blipFill>
                          <a:blip r:embed="rId9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B6E" w:rsidRPr="00CA37B3">
              <w:rPr>
                <w:rFonts w:ascii="Times New Roman" w:hAnsi="Times New Roman" w:cs="Times New Roman"/>
                <w:sz w:val="20"/>
                <w:szCs w:val="20"/>
              </w:rPr>
              <w:t>Um arquiteto construiu um modelo de uma casa em um programa de computador, colocando um prisma de base triangular sobreposto a um paralelepípedo, conforme a figura:</w:t>
            </w:r>
          </w:p>
          <w:p w14:paraId="19A0D8B3" w14:textId="77777777" w:rsidR="00721B6E" w:rsidRPr="00CA37B3" w:rsidRDefault="00721B6E" w:rsidP="000774F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AA61069" w14:textId="77777777" w:rsidR="00721B6E" w:rsidRPr="00CA37B3" w:rsidRDefault="00721B6E" w:rsidP="000774FE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FD06DA0" w14:textId="77777777" w:rsidR="00721B6E" w:rsidRPr="00CA37B3" w:rsidRDefault="00721B6E" w:rsidP="000774FE">
            <w:pPr>
              <w:keepNext/>
              <w:shd w:val="clear" w:color="auto" w:fill="FFFFFF"/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721B6E" w:rsidRPr="00CA37B3" w14:paraId="3415C512" w14:textId="77777777" w:rsidTr="000774FE">
        <w:trPr>
          <w:trHeight w:val="280"/>
        </w:trPr>
        <w:tc>
          <w:tcPr>
            <w:tcW w:w="9180" w:type="dxa"/>
            <w:vAlign w:val="center"/>
          </w:tcPr>
          <w:p w14:paraId="5ED1DC94" w14:textId="77777777" w:rsidR="00721B6E" w:rsidRPr="00CA37B3" w:rsidRDefault="00721B6E" w:rsidP="000774FE">
            <w:pPr>
              <w:keepNext/>
              <w:shd w:val="clear" w:color="auto" w:fill="FFFFFF"/>
              <w:spacing w:after="0" w:line="240" w:lineRule="auto"/>
              <w:rPr>
                <w:rFonts w:ascii="Times New Roman" w:eastAsia="Cambria" w:hAnsi="Times New Roman"/>
                <w:sz w:val="20"/>
              </w:rPr>
            </w:pPr>
            <w:r w:rsidRPr="00CA37B3">
              <w:rPr>
                <w:rFonts w:ascii="Times New Roman" w:eastAsia="Cambria" w:hAnsi="Times New Roman"/>
                <w:sz w:val="20"/>
              </w:rPr>
              <w:t xml:space="preserve">ENUNCIADO </w:t>
            </w:r>
          </w:p>
          <w:p w14:paraId="34080E35" w14:textId="77777777" w:rsidR="00721B6E" w:rsidRPr="00CA37B3" w:rsidRDefault="00721B6E" w:rsidP="000774FE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Identifique o número de vértices do modelo do arquiteto.</w:t>
            </w:r>
          </w:p>
        </w:tc>
      </w:tr>
      <w:tr w:rsidR="00721B6E" w:rsidRPr="00CA37B3" w14:paraId="4A00C9D2" w14:textId="77777777" w:rsidTr="000774FE">
        <w:trPr>
          <w:trHeight w:val="1248"/>
        </w:trPr>
        <w:tc>
          <w:tcPr>
            <w:tcW w:w="9180" w:type="dxa"/>
          </w:tcPr>
          <w:p w14:paraId="423617C2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ALTERNATIVAS</w:t>
            </w:r>
          </w:p>
          <w:p w14:paraId="303A4D9C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(A) 8 vértices.</w:t>
            </w:r>
          </w:p>
          <w:p w14:paraId="47C0353C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(B) 10 vértices.</w:t>
            </w:r>
          </w:p>
          <w:p w14:paraId="33C7174A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(C) 14 vértices.</w:t>
            </w:r>
          </w:p>
          <w:p w14:paraId="77D53936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(D) 17 vértices.</w:t>
            </w:r>
          </w:p>
        </w:tc>
      </w:tr>
      <w:tr w:rsidR="00721B6E" w:rsidRPr="00CA37B3" w14:paraId="7BA52D7A" w14:textId="77777777" w:rsidTr="000774FE">
        <w:trPr>
          <w:trHeight w:val="280"/>
        </w:trPr>
        <w:tc>
          <w:tcPr>
            <w:tcW w:w="9180" w:type="dxa"/>
            <w:vAlign w:val="center"/>
          </w:tcPr>
          <w:p w14:paraId="1B4B6B36" w14:textId="77777777" w:rsidR="00B115EE" w:rsidRDefault="00B115EE" w:rsidP="000774F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Justificativa Alternativa a.</w:t>
            </w:r>
          </w:p>
          <w:p w14:paraId="375CBC00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O estudante contou apenas os vértices que aparecem na figura.</w:t>
            </w:r>
          </w:p>
        </w:tc>
      </w:tr>
      <w:tr w:rsidR="00721B6E" w:rsidRPr="00CA37B3" w14:paraId="5A93E57B" w14:textId="77777777" w:rsidTr="000774FE">
        <w:trPr>
          <w:trHeight w:val="280"/>
        </w:trPr>
        <w:tc>
          <w:tcPr>
            <w:tcW w:w="9180" w:type="dxa"/>
            <w:vAlign w:val="center"/>
          </w:tcPr>
          <w:p w14:paraId="0ACEAD97" w14:textId="77777777" w:rsidR="00B115EE" w:rsidRDefault="00721B6E" w:rsidP="000774F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A37B3">
              <w:rPr>
                <w:rFonts w:ascii="Times New Roman" w:hAnsi="Times New Roman"/>
                <w:b/>
                <w:sz w:val="20"/>
              </w:rPr>
              <w:t>Justificativa Alternativa b.</w:t>
            </w:r>
          </w:p>
          <w:p w14:paraId="35E62E88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GABARITO. (6 do prisma de base triangular + 8 do paralelepípedo - 4 que coincidem)</w:t>
            </w:r>
          </w:p>
        </w:tc>
      </w:tr>
      <w:tr w:rsidR="00721B6E" w:rsidRPr="00CA37B3" w14:paraId="74A9F9FE" w14:textId="77777777" w:rsidTr="000774FE">
        <w:trPr>
          <w:trHeight w:val="280"/>
        </w:trPr>
        <w:tc>
          <w:tcPr>
            <w:tcW w:w="9180" w:type="dxa"/>
            <w:vAlign w:val="center"/>
          </w:tcPr>
          <w:p w14:paraId="76D783DC" w14:textId="77777777" w:rsidR="00B115EE" w:rsidRDefault="00721B6E" w:rsidP="00B115E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A37B3">
              <w:rPr>
                <w:rFonts w:ascii="Times New Roman" w:hAnsi="Times New Roman"/>
                <w:b/>
                <w:sz w:val="20"/>
              </w:rPr>
              <w:t xml:space="preserve">Justificativa Alternativa c. </w:t>
            </w:r>
          </w:p>
          <w:p w14:paraId="44EA8981" w14:textId="77777777" w:rsidR="00721B6E" w:rsidRPr="00CA37B3" w:rsidRDefault="00721B6E" w:rsidP="00B115E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O estudante contou os vértices das duas figuras separadamente (6 do prisma de base triangular e 8 do paralelepípedo).</w:t>
            </w:r>
          </w:p>
        </w:tc>
      </w:tr>
      <w:tr w:rsidR="00721B6E" w:rsidRPr="00CA37B3" w14:paraId="464FAEE4" w14:textId="77777777" w:rsidTr="000774FE">
        <w:trPr>
          <w:trHeight w:val="280"/>
        </w:trPr>
        <w:tc>
          <w:tcPr>
            <w:tcW w:w="9180" w:type="dxa"/>
            <w:vAlign w:val="center"/>
          </w:tcPr>
          <w:p w14:paraId="37E88733" w14:textId="77777777" w:rsidR="00B115EE" w:rsidRDefault="00B115EE" w:rsidP="00B115E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Justificativa Alternativa d.</w:t>
            </w:r>
          </w:p>
          <w:p w14:paraId="6E97882A" w14:textId="77777777" w:rsidR="00721B6E" w:rsidRPr="00CA37B3" w:rsidRDefault="00721B6E" w:rsidP="00B115E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O estudante contou as arestas e não os vértices.</w:t>
            </w:r>
          </w:p>
        </w:tc>
      </w:tr>
      <w:tr w:rsidR="00721B6E" w:rsidRPr="00CA37B3" w14:paraId="4E2F16EF" w14:textId="77777777" w:rsidTr="000774FE">
        <w:trPr>
          <w:trHeight w:val="280"/>
        </w:trPr>
        <w:tc>
          <w:tcPr>
            <w:tcW w:w="9180" w:type="dxa"/>
            <w:vAlign w:val="center"/>
          </w:tcPr>
          <w:p w14:paraId="79F52F93" w14:textId="77777777" w:rsidR="00721B6E" w:rsidRPr="00CA37B3" w:rsidRDefault="00721B6E" w:rsidP="000774F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A37B3">
              <w:rPr>
                <w:rFonts w:ascii="Times New Roman" w:hAnsi="Times New Roman"/>
                <w:sz w:val="20"/>
              </w:rPr>
              <w:t>NÍVEL DE DIFICULDADE: (     ) Fácil          (   x  ) Médio          (    ) Difícil</w:t>
            </w:r>
          </w:p>
        </w:tc>
      </w:tr>
    </w:tbl>
    <w:p w14:paraId="7F8FA477" w14:textId="77777777" w:rsidR="00721B6E" w:rsidRPr="00985D39" w:rsidRDefault="00721B6E" w:rsidP="00721B6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85D39">
        <w:rPr>
          <w:rFonts w:ascii="Times New Roman" w:hAnsi="Times New Roman"/>
          <w:sz w:val="20"/>
          <w:szCs w:val="20"/>
        </w:rPr>
        <w:t>Fonte: Elaborad</w:t>
      </w:r>
      <w:r>
        <w:rPr>
          <w:rFonts w:ascii="Times New Roman" w:hAnsi="Times New Roman"/>
          <w:sz w:val="20"/>
          <w:szCs w:val="20"/>
        </w:rPr>
        <w:t>o</w:t>
      </w:r>
      <w:r w:rsidRPr="00985D39">
        <w:rPr>
          <w:rFonts w:ascii="Times New Roman" w:hAnsi="Times New Roman"/>
          <w:sz w:val="20"/>
          <w:szCs w:val="20"/>
        </w:rPr>
        <w:t xml:space="preserve"> pela</w:t>
      </w:r>
      <w:r>
        <w:rPr>
          <w:rFonts w:ascii="Times New Roman" w:hAnsi="Times New Roman"/>
          <w:sz w:val="20"/>
          <w:szCs w:val="20"/>
        </w:rPr>
        <w:t>s</w:t>
      </w:r>
      <w:r w:rsidRPr="00985D39">
        <w:rPr>
          <w:rFonts w:ascii="Times New Roman" w:hAnsi="Times New Roman"/>
          <w:sz w:val="20"/>
          <w:szCs w:val="20"/>
        </w:rPr>
        <w:t xml:space="preserve"> autora</w:t>
      </w:r>
      <w:r>
        <w:rPr>
          <w:rFonts w:ascii="Times New Roman" w:hAnsi="Times New Roman"/>
          <w:sz w:val="20"/>
          <w:szCs w:val="20"/>
        </w:rPr>
        <w:t>s</w:t>
      </w:r>
      <w:r w:rsidRPr="00985D39">
        <w:rPr>
          <w:rFonts w:ascii="Times New Roman" w:hAnsi="Times New Roman"/>
          <w:sz w:val="20"/>
          <w:szCs w:val="20"/>
        </w:rPr>
        <w:t xml:space="preserve"> (2021).</w:t>
      </w:r>
    </w:p>
    <w:p w14:paraId="44A55AAC" w14:textId="77777777" w:rsidR="00721B6E" w:rsidRPr="00B115EE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9452A0" w14:textId="77777777" w:rsidR="00721B6E" w:rsidRPr="00B115EE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As justificativas para cada uma das alternativas são essenciais para não somente indicar o gabarito e os distratores, mas apresentar elementos que permitam compreender o acerto e o erro na resolução da situação-problema abordada no item. Assim, é possível verificar a plausibilidade dos distratores (BRASIL, 2010).</w:t>
      </w:r>
    </w:p>
    <w:p w14:paraId="53328B4E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171E9A" w14:textId="77777777" w:rsidR="00721B6E" w:rsidRPr="007716F8" w:rsidRDefault="00721B6E" w:rsidP="00721B6E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7716F8">
        <w:rPr>
          <w:rFonts w:ascii="Times New Roman" w:hAnsi="Times New Roman"/>
          <w:sz w:val="20"/>
          <w:szCs w:val="20"/>
        </w:rPr>
        <w:t>Na análise dos itens a compreensão de leitura e resposta do item, sua capacidade de avaliar um determinado atributo, a eficácia da avaliação das questões e a capacidade dos itens em abarcarem todas as possíveis manifestações comportamentais do fenômeno em questão, são investigadas (ALCHIERI; CRUZ, 2003, p. 30).</w:t>
      </w:r>
    </w:p>
    <w:p w14:paraId="72FDF008" w14:textId="77777777" w:rsidR="00721B6E" w:rsidRPr="00B115EE" w:rsidRDefault="00721B6E" w:rsidP="00891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EE46F0" w14:textId="77777777" w:rsidR="00721B6E" w:rsidRPr="00B115EE" w:rsidRDefault="00721B6E" w:rsidP="008911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Uma das indicações para facilitar a formulação dos itens, que pode ser verificada no item 10, </w:t>
      </w:r>
      <w:r w:rsidR="0089112A">
        <w:rPr>
          <w:rFonts w:ascii="Times New Roman" w:hAnsi="Times New Roman"/>
          <w:sz w:val="24"/>
          <w:szCs w:val="24"/>
        </w:rPr>
        <w:t>é a de</w:t>
      </w:r>
      <w:r w:rsidRPr="00B115EE">
        <w:rPr>
          <w:rFonts w:ascii="Times New Roman" w:hAnsi="Times New Roman"/>
          <w:sz w:val="24"/>
          <w:szCs w:val="24"/>
        </w:rPr>
        <w:t xml:space="preserve"> que as alternativas devem ser apresentadas em ordem lógica (ordem alfabética, crescente ou decrescente para as respostas numéricas), pois isso não só facilitará a leitura como também evitará que o estudante identifique a resposta correta apenas por sua posição (BRASIL, 2010).</w:t>
      </w:r>
    </w:p>
    <w:p w14:paraId="5A242B8B" w14:textId="77777777" w:rsidR="00721B6E" w:rsidRPr="00B115EE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lastRenderedPageBreak/>
        <w:t>A versão final do item 10 foi aprovada com modificações do revisor (justificativa do gabarito e alteração do nível de dificuldade</w:t>
      </w:r>
      <w:r w:rsidR="00D11D4A">
        <w:rPr>
          <w:rFonts w:ascii="Times New Roman" w:hAnsi="Times New Roman"/>
          <w:sz w:val="24"/>
          <w:szCs w:val="24"/>
        </w:rPr>
        <w:t xml:space="preserve"> de difícil para médio</w:t>
      </w:r>
      <w:r w:rsidRPr="00B115EE">
        <w:rPr>
          <w:rFonts w:ascii="Times New Roman" w:hAnsi="Times New Roman"/>
          <w:sz w:val="24"/>
          <w:szCs w:val="24"/>
        </w:rPr>
        <w:t>), conforme a avaliação do Revisor R02.</w:t>
      </w:r>
    </w:p>
    <w:p w14:paraId="38A762D7" w14:textId="77777777" w:rsidR="00721B6E" w:rsidRPr="00B115EE" w:rsidRDefault="00721B6E" w:rsidP="00721B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Todos os 90 itens aprovados para o banco de itens passaram pelo mesmo processo de elaboração e revisão durante os meses de junho e julho de 2019. Foram trocas ricas entre professores especialistas e pedagogos</w:t>
      </w:r>
      <w:r w:rsidR="00D11D4A">
        <w:rPr>
          <w:rFonts w:ascii="Times New Roman" w:hAnsi="Times New Roman"/>
          <w:sz w:val="24"/>
          <w:szCs w:val="24"/>
        </w:rPr>
        <w:t xml:space="preserve"> regentes do 5º ano do ensino fundamental</w:t>
      </w:r>
      <w:r w:rsidRPr="00B115EE">
        <w:rPr>
          <w:rFonts w:ascii="Times New Roman" w:hAnsi="Times New Roman"/>
          <w:sz w:val="24"/>
          <w:szCs w:val="24"/>
        </w:rPr>
        <w:t>.</w:t>
      </w:r>
    </w:p>
    <w:p w14:paraId="0887A8CD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7637A04" w14:textId="77777777" w:rsidR="00721B6E" w:rsidRPr="00B115EE" w:rsidRDefault="00721B6E" w:rsidP="00721B6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B115EE">
        <w:rPr>
          <w:rFonts w:ascii="Times New Roman" w:hAnsi="Times New Roman"/>
          <w:b/>
          <w:sz w:val="24"/>
          <w:szCs w:val="24"/>
        </w:rPr>
        <w:t>Conclusões</w:t>
      </w:r>
    </w:p>
    <w:p w14:paraId="1E4CD87A" w14:textId="77777777" w:rsidR="00721B6E" w:rsidRPr="00B115EE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Esta pesquisa cumpriu com seus objetivos, considerando a relevância da avaliação diagnóstica na transição dos estudantes dos anos iniciais para os anos finais do ensino fundamental.</w:t>
      </w:r>
    </w:p>
    <w:p w14:paraId="05197ED0" w14:textId="77777777" w:rsidR="00721B6E" w:rsidRPr="00B115EE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Foi possível esclarecer as principais contribuições da avaliação diagnóstica da aprendizagem para o processo de ensino-aprendizagem, bem como da teoria psicométrica no processo de construção e validação dos itens e do instrumento como um todo.</w:t>
      </w:r>
    </w:p>
    <w:p w14:paraId="3E22B7C5" w14:textId="77777777" w:rsidR="00721B6E" w:rsidRPr="00B115EE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Importante ressaltar que o desenvolvimento dessa pesquisa só foi possível devido ao engajamento dos professores da RMEF, bem como a possibilidade de realizar uma oficina de capacitação para elaboração de itens para avaliações nos encontros de formação continuada da SME da PMF foi essencial para o sucesso do processo de construção dos itens.</w:t>
      </w:r>
    </w:p>
    <w:p w14:paraId="54F0E1F9" w14:textId="77777777" w:rsidR="00721B6E" w:rsidRPr="00B115EE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Destaca-se ainda que o protagonismo dos professores nesse processo foi fundamental, uma vez que mais do que avaliar, o professor deve agir sobre os resultados obtidos com o objetivo de alterar a realidade em que se encontra, já que é um dos principais agentes nesse processo educacional.</w:t>
      </w:r>
    </w:p>
    <w:p w14:paraId="3819EC64" w14:textId="77777777" w:rsidR="00721B6E" w:rsidRPr="00B115EE" w:rsidRDefault="00721B6E" w:rsidP="00721B6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As evidências de validade de conteúdo foram verificadas nas etapas de elaboração e revisão dos itens e assim pode-se construir o banco de itens de Matemática com critérios psicométricos que possibilitou ter um instrumento de avaliação diagnóstica de aprendizagem mais preciso, para que o professor tenha uma visão dos níveis de proficiência da rede e, especificamente os resultados dos seus estudantes, item por item.</w:t>
      </w:r>
    </w:p>
    <w:p w14:paraId="558E977C" w14:textId="77777777" w:rsidR="00721B6E" w:rsidRPr="00B115EE" w:rsidRDefault="00721B6E" w:rsidP="00721B6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A56641C" w14:textId="77777777" w:rsidR="00721B6E" w:rsidRPr="00B115EE" w:rsidRDefault="00721B6E" w:rsidP="00721B6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115EE">
        <w:rPr>
          <w:rFonts w:ascii="Times New Roman" w:hAnsi="Times New Roman"/>
          <w:b/>
          <w:sz w:val="24"/>
          <w:szCs w:val="24"/>
        </w:rPr>
        <w:t>Referências</w:t>
      </w:r>
    </w:p>
    <w:p w14:paraId="3F4B6DDF" w14:textId="77777777" w:rsidR="00721B6E" w:rsidRPr="00B115EE" w:rsidRDefault="00721B6E" w:rsidP="00721B6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BC2ECD6" w14:textId="77777777" w:rsidR="00721B6E" w:rsidRPr="00B115EE" w:rsidRDefault="00721B6E" w:rsidP="00721B6E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115EE">
        <w:rPr>
          <w:rFonts w:ascii="Times New Roman" w:hAnsi="Times New Roman"/>
          <w:sz w:val="24"/>
          <w:szCs w:val="24"/>
          <w:shd w:val="clear" w:color="auto" w:fill="FFFFFF"/>
        </w:rPr>
        <w:t xml:space="preserve">ALCHIERI, J. C; CRUZ, R. M. C. </w:t>
      </w:r>
      <w:r w:rsidRPr="00B115EE">
        <w:rPr>
          <w:rFonts w:ascii="Times New Roman" w:hAnsi="Times New Roman"/>
          <w:b/>
          <w:sz w:val="24"/>
          <w:szCs w:val="24"/>
          <w:shd w:val="clear" w:color="auto" w:fill="FFFFFF"/>
        </w:rPr>
        <w:t>Avaliação Psicológica</w:t>
      </w:r>
      <w:r w:rsidRPr="00B115EE">
        <w:rPr>
          <w:rFonts w:ascii="Times New Roman" w:hAnsi="Times New Roman"/>
          <w:sz w:val="24"/>
          <w:szCs w:val="24"/>
          <w:shd w:val="clear" w:color="auto" w:fill="FFFFFF"/>
        </w:rPr>
        <w:t>: conceito, métodos e instrumentos. São Paulo: Caso do Psicólogo, 2003.</w:t>
      </w:r>
    </w:p>
    <w:p w14:paraId="1004AC01" w14:textId="77777777" w:rsidR="00721B6E" w:rsidRPr="00B115EE" w:rsidRDefault="00721B6E" w:rsidP="00721B6E">
      <w:pPr>
        <w:pStyle w:val="Default"/>
        <w:rPr>
          <w:color w:val="FF0000"/>
        </w:rPr>
      </w:pPr>
    </w:p>
    <w:p w14:paraId="1E47692C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BRASIL. Instituto Nacional de Estudos e Pesquisas Educacionais Anísio Teixeira (Inep). </w:t>
      </w:r>
      <w:r w:rsidRPr="00B115EE">
        <w:rPr>
          <w:rFonts w:ascii="Times New Roman" w:hAnsi="Times New Roman"/>
          <w:b/>
          <w:sz w:val="24"/>
          <w:szCs w:val="24"/>
        </w:rPr>
        <w:t>Guia de elaboração e revisão de itens.</w:t>
      </w:r>
      <w:r w:rsidRPr="00B115EE">
        <w:rPr>
          <w:rFonts w:ascii="Times New Roman" w:hAnsi="Times New Roman"/>
          <w:sz w:val="24"/>
          <w:szCs w:val="24"/>
        </w:rPr>
        <w:t xml:space="preserve"> Vol. 1. Brasília, 2010.</w:t>
      </w:r>
    </w:p>
    <w:p w14:paraId="349A896A" w14:textId="77777777" w:rsidR="00721B6E" w:rsidRPr="00B115EE" w:rsidRDefault="00721B6E" w:rsidP="00721B6E">
      <w:pPr>
        <w:pStyle w:val="Default"/>
        <w:rPr>
          <w:color w:val="auto"/>
        </w:rPr>
      </w:pPr>
    </w:p>
    <w:p w14:paraId="2796657A" w14:textId="77777777" w:rsidR="00721B6E" w:rsidRPr="00B115EE" w:rsidRDefault="00721B6E" w:rsidP="00721B6E">
      <w:pPr>
        <w:pStyle w:val="Default"/>
        <w:rPr>
          <w:color w:val="auto"/>
        </w:rPr>
      </w:pPr>
      <w:r w:rsidRPr="00B115EE">
        <w:rPr>
          <w:color w:val="auto"/>
        </w:rPr>
        <w:lastRenderedPageBreak/>
        <w:t xml:space="preserve">________. Ministério da Educação. </w:t>
      </w:r>
      <w:r w:rsidRPr="00B115EE">
        <w:rPr>
          <w:b/>
          <w:color w:val="auto"/>
        </w:rPr>
        <w:t>Base Nacional Comum Curricular – BNCC</w:t>
      </w:r>
      <w:r w:rsidRPr="00B115EE">
        <w:rPr>
          <w:color w:val="auto"/>
        </w:rPr>
        <w:t xml:space="preserve">. 2018. Brasília. 600 p. Disponível em: </w:t>
      </w:r>
      <w:hyperlink r:id="rId10" w:history="1">
        <w:r w:rsidR="00B115EE" w:rsidRPr="00D16B91">
          <w:rPr>
            <w:rStyle w:val="Hyperlink"/>
          </w:rPr>
          <w:t>http://basenacionalcomum.mec.gov.br/images/BNCC_EI_EF_110518_versaofinal_site.pdf</w:t>
        </w:r>
      </w:hyperlink>
      <w:r w:rsidRPr="00B115EE">
        <w:rPr>
          <w:color w:val="auto"/>
        </w:rPr>
        <w:t xml:space="preserve">Acesso em: 1 </w:t>
      </w:r>
      <w:proofErr w:type="spellStart"/>
      <w:r w:rsidRPr="00B115EE">
        <w:rPr>
          <w:color w:val="auto"/>
        </w:rPr>
        <w:t>abr</w:t>
      </w:r>
      <w:proofErr w:type="spellEnd"/>
      <w:r w:rsidRPr="00B115EE">
        <w:rPr>
          <w:color w:val="auto"/>
        </w:rPr>
        <w:t xml:space="preserve"> 2019.</w:t>
      </w:r>
    </w:p>
    <w:p w14:paraId="4FBFB51D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0893F16E" w14:textId="77777777" w:rsidR="00721B6E" w:rsidRPr="00B115EE" w:rsidRDefault="00721B6E" w:rsidP="00721B6E">
      <w:pPr>
        <w:spacing w:line="240" w:lineRule="auto"/>
        <w:ind w:right="116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__________. Ministério da Educação. Secretaria de Educação Básica/Secretaria de Educação Continuada/Diretoria de Currículos e Educação Integral. </w:t>
      </w:r>
      <w:r w:rsidRPr="00B115EE">
        <w:rPr>
          <w:rFonts w:ascii="Times New Roman" w:hAnsi="Times New Roman"/>
          <w:b/>
          <w:sz w:val="24"/>
          <w:szCs w:val="24"/>
        </w:rPr>
        <w:t>Diretrizes Curriculares Nacionais da Educação Básica</w:t>
      </w:r>
      <w:r w:rsidRPr="00B115EE">
        <w:rPr>
          <w:rFonts w:ascii="Times New Roman" w:hAnsi="Times New Roman"/>
          <w:sz w:val="24"/>
          <w:szCs w:val="24"/>
        </w:rPr>
        <w:t>. Brasília: MEC, 2013.</w:t>
      </w:r>
    </w:p>
    <w:p w14:paraId="2EA1BEE9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E25C218" w14:textId="77777777" w:rsidR="00721B6E" w:rsidRPr="00B115EE" w:rsidRDefault="00721B6E" w:rsidP="00721B6E">
      <w:pPr>
        <w:pStyle w:val="Default"/>
        <w:rPr>
          <w:color w:val="auto"/>
        </w:rPr>
      </w:pPr>
      <w:r w:rsidRPr="00B115EE">
        <w:rPr>
          <w:color w:val="auto"/>
        </w:rPr>
        <w:t xml:space="preserve">CENTRO DE POLÍTICAS PÚBLICAS E AVALIAÇÃO DA EDUCAÇÃO – CAEd. </w:t>
      </w:r>
      <w:r w:rsidRPr="00B115EE">
        <w:rPr>
          <w:b/>
          <w:color w:val="auto"/>
        </w:rPr>
        <w:t>Guia de Elaboração de itens de Matemática</w:t>
      </w:r>
      <w:r w:rsidRPr="00B115EE">
        <w:rPr>
          <w:color w:val="auto"/>
        </w:rPr>
        <w:t>. Org. Lina Kátia Mesquita Oliveira. Universidade Federal de Juiz de Fora – UFJF, 2008.</w:t>
      </w:r>
    </w:p>
    <w:p w14:paraId="5993D734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17B3C07B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CRESWELL, J. W. </w:t>
      </w:r>
      <w:r w:rsidRPr="00B115EE">
        <w:rPr>
          <w:rFonts w:ascii="Times New Roman" w:hAnsi="Times New Roman"/>
          <w:b/>
          <w:bCs/>
          <w:sz w:val="24"/>
          <w:szCs w:val="24"/>
        </w:rPr>
        <w:t>Projeto de Pesquisa</w:t>
      </w:r>
      <w:r w:rsidRPr="00B115EE">
        <w:rPr>
          <w:rFonts w:ascii="Times New Roman" w:hAnsi="Times New Roman"/>
          <w:sz w:val="24"/>
          <w:szCs w:val="24"/>
        </w:rPr>
        <w:t>: métodos qualitativo, quantitativo e misto. 3. ed. Porto Alegre: Artmed, 2010.</w:t>
      </w:r>
    </w:p>
    <w:p w14:paraId="65EBF94F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28C8489B" w14:textId="77777777" w:rsidR="00721B6E" w:rsidRPr="00B115EE" w:rsidRDefault="00721B6E" w:rsidP="00721B6E">
      <w:pPr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HAYDT, R. C. </w:t>
      </w:r>
      <w:r w:rsidRPr="00B115EE">
        <w:rPr>
          <w:rFonts w:ascii="Times New Roman" w:hAnsi="Times New Roman"/>
          <w:b/>
          <w:sz w:val="24"/>
          <w:szCs w:val="24"/>
        </w:rPr>
        <w:t>Avaliação do processo ensino-aprendizagem</w:t>
      </w:r>
      <w:r w:rsidRPr="00B115EE">
        <w:rPr>
          <w:rFonts w:ascii="Times New Roman" w:hAnsi="Times New Roman"/>
          <w:sz w:val="24"/>
          <w:szCs w:val="24"/>
        </w:rPr>
        <w:t>. 6ª Edição. São Paulo: Editora Ática, 2008.</w:t>
      </w:r>
    </w:p>
    <w:p w14:paraId="26963448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6B607D0E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>PASQUALI, L. </w:t>
      </w:r>
      <w:r w:rsidRPr="00B115EE">
        <w:rPr>
          <w:rFonts w:ascii="Times New Roman" w:hAnsi="Times New Roman"/>
          <w:b/>
          <w:iCs/>
          <w:sz w:val="24"/>
          <w:szCs w:val="24"/>
        </w:rPr>
        <w:t>Instrumentos psicológicos</w:t>
      </w:r>
      <w:r w:rsidRPr="00B115EE">
        <w:rPr>
          <w:rFonts w:ascii="Times New Roman" w:hAnsi="Times New Roman"/>
          <w:sz w:val="24"/>
          <w:szCs w:val="24"/>
        </w:rPr>
        <w:t>: manual prático de elaboração. Laboratório de Pesquisa em Avaliação e Medida (</w:t>
      </w:r>
      <w:proofErr w:type="spellStart"/>
      <w:r w:rsidRPr="00B115EE">
        <w:rPr>
          <w:rFonts w:ascii="Times New Roman" w:hAnsi="Times New Roman"/>
          <w:sz w:val="24"/>
          <w:szCs w:val="24"/>
        </w:rPr>
        <w:t>LabPAM</w:t>
      </w:r>
      <w:proofErr w:type="spellEnd"/>
      <w:r w:rsidRPr="00B115EE">
        <w:rPr>
          <w:rFonts w:ascii="Times New Roman" w:hAnsi="Times New Roman"/>
          <w:sz w:val="24"/>
          <w:szCs w:val="24"/>
        </w:rPr>
        <w:t>) – Instituto de Psicologia. Brasília: Universidade de Brasília, 1999.</w:t>
      </w:r>
    </w:p>
    <w:p w14:paraId="6FAA6630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771F330C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________. </w:t>
      </w:r>
      <w:r w:rsidRPr="00B115EE">
        <w:rPr>
          <w:rFonts w:ascii="Times New Roman" w:hAnsi="Times New Roman"/>
          <w:b/>
          <w:sz w:val="24"/>
          <w:szCs w:val="24"/>
        </w:rPr>
        <w:t xml:space="preserve">Psicometria. </w:t>
      </w:r>
      <w:r w:rsidRPr="00B115EE">
        <w:rPr>
          <w:rFonts w:ascii="Times New Roman" w:hAnsi="Times New Roman"/>
          <w:bCs/>
          <w:sz w:val="24"/>
          <w:szCs w:val="24"/>
        </w:rPr>
        <w:t xml:space="preserve">Rev. Esc. </w:t>
      </w:r>
      <w:proofErr w:type="spellStart"/>
      <w:r w:rsidRPr="00B115EE">
        <w:rPr>
          <w:rFonts w:ascii="Times New Roman" w:hAnsi="Times New Roman"/>
          <w:bCs/>
          <w:sz w:val="24"/>
          <w:szCs w:val="24"/>
        </w:rPr>
        <w:t>Enferm</w:t>
      </w:r>
      <w:proofErr w:type="spellEnd"/>
      <w:r w:rsidRPr="00B115EE">
        <w:rPr>
          <w:rFonts w:ascii="Times New Roman" w:hAnsi="Times New Roman"/>
          <w:bCs/>
          <w:sz w:val="24"/>
          <w:szCs w:val="24"/>
        </w:rPr>
        <w:t xml:space="preserve"> USP</w:t>
      </w:r>
      <w:r w:rsidRPr="00B115EE">
        <w:rPr>
          <w:rFonts w:ascii="Times New Roman" w:hAnsi="Times New Roman"/>
          <w:sz w:val="24"/>
          <w:szCs w:val="24"/>
        </w:rPr>
        <w:t xml:space="preserve">, v. 43, p. 992-999, 2009. Disponível em: </w:t>
      </w:r>
      <w:hyperlink r:id="rId11" w:history="1">
        <w:r w:rsidR="000F24C1" w:rsidRPr="00D16B91">
          <w:rPr>
            <w:rStyle w:val="Hyperlink"/>
            <w:rFonts w:ascii="Times New Roman" w:hAnsi="Times New Roman"/>
            <w:sz w:val="24"/>
            <w:szCs w:val="24"/>
          </w:rPr>
          <w:t>http://www.scielo.br/pdf/reeusp/v43nspe/a02v43ns.pdf</w:t>
        </w:r>
      </w:hyperlink>
      <w:r w:rsidR="000F24C1">
        <w:rPr>
          <w:rFonts w:ascii="Times New Roman" w:hAnsi="Times New Roman"/>
          <w:sz w:val="24"/>
          <w:szCs w:val="24"/>
        </w:rPr>
        <w:t>.</w:t>
      </w:r>
      <w:r w:rsidRPr="00B115EE">
        <w:rPr>
          <w:rFonts w:ascii="Times New Roman" w:hAnsi="Times New Roman"/>
          <w:sz w:val="24"/>
          <w:szCs w:val="24"/>
        </w:rPr>
        <w:t xml:space="preserve"> Acesso em: 23 jan. 2019.</w:t>
      </w:r>
    </w:p>
    <w:p w14:paraId="02F65E0E" w14:textId="77777777" w:rsidR="00721B6E" w:rsidRPr="00B115EE" w:rsidRDefault="00721B6E" w:rsidP="00721B6E">
      <w:pPr>
        <w:pStyle w:val="Default"/>
        <w:rPr>
          <w:color w:val="auto"/>
        </w:rPr>
      </w:pPr>
    </w:p>
    <w:p w14:paraId="4082FAF4" w14:textId="77777777" w:rsidR="00721B6E" w:rsidRPr="00B115EE" w:rsidRDefault="00721B6E" w:rsidP="00721B6E">
      <w:pPr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________. </w:t>
      </w:r>
      <w:r w:rsidRPr="00B115EE">
        <w:rPr>
          <w:rFonts w:ascii="Times New Roman" w:hAnsi="Times New Roman"/>
          <w:b/>
          <w:sz w:val="24"/>
          <w:szCs w:val="24"/>
        </w:rPr>
        <w:t>Psicometria</w:t>
      </w:r>
      <w:r w:rsidRPr="00B115EE">
        <w:rPr>
          <w:rFonts w:ascii="Times New Roman" w:hAnsi="Times New Roman"/>
          <w:sz w:val="24"/>
          <w:szCs w:val="24"/>
        </w:rPr>
        <w:t>: teoria dos testes na psicologia e na educação. 4. ed. Petrópolis, RJ: Vozes, 2011.</w:t>
      </w:r>
    </w:p>
    <w:p w14:paraId="7BE24180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1F7BAB2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115EE">
        <w:rPr>
          <w:rFonts w:ascii="Times New Roman" w:hAnsi="Times New Roman"/>
          <w:sz w:val="24"/>
          <w:szCs w:val="24"/>
        </w:rPr>
        <w:t xml:space="preserve">PREFEITURA MUNICIPAL DE FLORIANÓPOLIS - PMF. </w:t>
      </w:r>
      <w:r w:rsidRPr="00B115EE">
        <w:rPr>
          <w:rFonts w:ascii="Times New Roman" w:hAnsi="Times New Roman"/>
          <w:b/>
          <w:sz w:val="24"/>
          <w:szCs w:val="24"/>
        </w:rPr>
        <w:t>Proposta Curricular da Rede Municipal de Ensino de Florianópolis</w:t>
      </w:r>
      <w:r w:rsidRPr="00B115EE">
        <w:rPr>
          <w:rFonts w:ascii="Times New Roman" w:hAnsi="Times New Roman"/>
          <w:sz w:val="24"/>
          <w:szCs w:val="24"/>
        </w:rPr>
        <w:t xml:space="preserve">. Org. Claudia Cristina </w:t>
      </w:r>
      <w:proofErr w:type="spellStart"/>
      <w:r w:rsidRPr="00B115EE">
        <w:rPr>
          <w:rFonts w:ascii="Times New Roman" w:hAnsi="Times New Roman"/>
          <w:sz w:val="24"/>
          <w:szCs w:val="24"/>
        </w:rPr>
        <w:t>Zanela</w:t>
      </w:r>
      <w:proofErr w:type="spellEnd"/>
      <w:r w:rsidRPr="00B115EE">
        <w:rPr>
          <w:rFonts w:ascii="Times New Roman" w:hAnsi="Times New Roman"/>
          <w:sz w:val="24"/>
          <w:szCs w:val="24"/>
        </w:rPr>
        <w:t xml:space="preserve"> e Ana Regina Ferreira de Barcelos. Florianópolis – SC, 2016. 278 p.</w:t>
      </w:r>
    </w:p>
    <w:p w14:paraId="07C2076C" w14:textId="77777777" w:rsidR="00721B6E" w:rsidRPr="00B115EE" w:rsidRDefault="00721B6E" w:rsidP="00721B6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9A37C06" w14:textId="77777777" w:rsidR="00721B6E" w:rsidRPr="00B115EE" w:rsidRDefault="00721B6E" w:rsidP="00721B6E">
      <w:pPr>
        <w:pStyle w:val="Default"/>
        <w:rPr>
          <w:color w:val="auto"/>
        </w:rPr>
      </w:pPr>
      <w:r w:rsidRPr="00B115EE">
        <w:rPr>
          <w:color w:val="auto"/>
        </w:rPr>
        <w:t xml:space="preserve">RICHARDSON, R. J. </w:t>
      </w:r>
      <w:r w:rsidRPr="00B115EE">
        <w:rPr>
          <w:b/>
          <w:color w:val="auto"/>
        </w:rPr>
        <w:t>Pesquisa social</w:t>
      </w:r>
      <w:r w:rsidRPr="00B115EE">
        <w:rPr>
          <w:color w:val="auto"/>
        </w:rPr>
        <w:t>: métodos e técnicas. 3ª ed. São Paulo: Atlas, 2012.</w:t>
      </w:r>
    </w:p>
    <w:p w14:paraId="4FD9B816" w14:textId="77777777" w:rsidR="00721B6E" w:rsidRPr="00B115EE" w:rsidRDefault="00721B6E" w:rsidP="00721B6E">
      <w:pPr>
        <w:pStyle w:val="Default"/>
        <w:rPr>
          <w:color w:val="FF0000"/>
        </w:rPr>
      </w:pPr>
    </w:p>
    <w:p w14:paraId="6E780FE3" w14:textId="77777777" w:rsidR="00721B6E" w:rsidRPr="00B115EE" w:rsidRDefault="00721B6E" w:rsidP="00721B6E">
      <w:pPr>
        <w:pStyle w:val="Default"/>
        <w:rPr>
          <w:color w:val="auto"/>
        </w:rPr>
      </w:pPr>
      <w:r w:rsidRPr="00B115EE">
        <w:rPr>
          <w:color w:val="auto"/>
        </w:rPr>
        <w:t xml:space="preserve">SILVA, E. L; MENEZES, E. M. </w:t>
      </w:r>
      <w:r w:rsidRPr="00B115EE">
        <w:rPr>
          <w:b/>
          <w:color w:val="auto"/>
        </w:rPr>
        <w:t>Metodologia da pesquisa e elaboração de dissertação</w:t>
      </w:r>
      <w:r w:rsidRPr="00B115EE">
        <w:rPr>
          <w:color w:val="auto"/>
        </w:rPr>
        <w:t>. 4. ed. Florianópolis: UFSC, 2005. 138 p.</w:t>
      </w:r>
    </w:p>
    <w:p w14:paraId="0F0666E3" w14:textId="77777777" w:rsidR="00721B6E" w:rsidRPr="00B115EE" w:rsidRDefault="00721B6E" w:rsidP="00721B6E">
      <w:pPr>
        <w:pStyle w:val="Default"/>
        <w:rPr>
          <w:color w:val="FF0000"/>
        </w:rPr>
      </w:pPr>
    </w:p>
    <w:p w14:paraId="03A5C9D7" w14:textId="77777777" w:rsidR="00B904E3" w:rsidRPr="00B115EE" w:rsidRDefault="00721B6E" w:rsidP="00B115EE">
      <w:pPr>
        <w:pStyle w:val="Default"/>
        <w:rPr>
          <w:color w:val="auto"/>
        </w:rPr>
      </w:pPr>
      <w:r w:rsidRPr="00B115EE">
        <w:rPr>
          <w:color w:val="auto"/>
        </w:rPr>
        <w:t xml:space="preserve">THIOLLENT, M. </w:t>
      </w:r>
      <w:r w:rsidRPr="00B115EE">
        <w:rPr>
          <w:b/>
          <w:color w:val="auto"/>
        </w:rPr>
        <w:t xml:space="preserve">Metodologia da pesquisa-ação. </w:t>
      </w:r>
      <w:r w:rsidRPr="00B115EE">
        <w:rPr>
          <w:color w:val="auto"/>
        </w:rPr>
        <w:t>4ª ed.</w:t>
      </w:r>
      <w:r w:rsidRPr="00B115EE">
        <w:rPr>
          <w:b/>
          <w:color w:val="auto"/>
        </w:rPr>
        <w:t xml:space="preserve"> </w:t>
      </w:r>
      <w:r w:rsidRPr="00B115EE">
        <w:rPr>
          <w:color w:val="auto"/>
        </w:rPr>
        <w:t>São Paulo: Cortez, 1988.</w:t>
      </w:r>
    </w:p>
    <w:sectPr w:rsidR="00B904E3" w:rsidRPr="00B115EE" w:rsidSect="00462840">
      <w:headerReference w:type="default" r:id="rId12"/>
      <w:footerReference w:type="default" r:id="rId13"/>
      <w:headerReference w:type="first" r:id="rId14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97A5" w14:textId="77777777" w:rsidR="00C820CC" w:rsidRDefault="00C820CC" w:rsidP="00657EA3">
      <w:pPr>
        <w:spacing w:line="240" w:lineRule="auto"/>
      </w:pPr>
      <w:r>
        <w:separator/>
      </w:r>
    </w:p>
  </w:endnote>
  <w:endnote w:type="continuationSeparator" w:id="0">
    <w:p w14:paraId="2E7B4920" w14:textId="77777777" w:rsidR="00C820CC" w:rsidRDefault="00C820CC" w:rsidP="00657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E57D" w14:textId="77777777" w:rsidR="00DB33FE" w:rsidRPr="00657EA3" w:rsidRDefault="00DB33FE" w:rsidP="00DB33FE">
    <w:pPr>
      <w:pStyle w:val="Rodap"/>
      <w:jc w:val="center"/>
      <w:rPr>
        <w:rFonts w:ascii="Times New Roman" w:hAnsi="Times New Roman" w:cs="Times New Roman"/>
      </w:rPr>
    </w:pPr>
    <w:r w:rsidRPr="00657EA3">
      <w:rPr>
        <w:rFonts w:ascii="Times New Roman" w:hAnsi="Times New Roman" w:cs="Times New Roman"/>
        <w:sz w:val="20"/>
        <w:szCs w:val="20"/>
      </w:rPr>
      <w:t xml:space="preserve">Anais do </w:t>
    </w:r>
    <w:r w:rsidR="00AF2328">
      <w:rPr>
        <w:rFonts w:ascii="Times New Roman" w:hAnsi="Times New Roman" w:cs="Times New Roman"/>
        <w:sz w:val="20"/>
        <w:szCs w:val="20"/>
      </w:rPr>
      <w:t>V</w:t>
    </w:r>
    <w:r>
      <w:rPr>
        <w:rFonts w:ascii="Times New Roman" w:hAnsi="Times New Roman" w:cs="Times New Roman"/>
        <w:sz w:val="20"/>
        <w:szCs w:val="20"/>
      </w:rPr>
      <w:t>I</w:t>
    </w:r>
    <w:r w:rsidRPr="00657EA3">
      <w:rPr>
        <w:rFonts w:ascii="Times New Roman" w:hAnsi="Times New Roman" w:cs="Times New Roman"/>
        <w:sz w:val="20"/>
        <w:szCs w:val="20"/>
      </w:rPr>
      <w:t xml:space="preserve"> </w:t>
    </w:r>
    <w:r w:rsidRPr="00657EA3">
      <w:rPr>
        <w:rFonts w:ascii="Times New Roman" w:hAnsi="Times New Roman" w:cs="Times New Roman"/>
        <w:bCs/>
        <w:sz w:val="20"/>
        <w:szCs w:val="20"/>
      </w:rPr>
      <w:t>Seminário de Escrita e Leitura em Educação Matemática</w:t>
    </w:r>
    <w:r w:rsidRPr="00657EA3">
      <w:rPr>
        <w:rFonts w:ascii="Times New Roman" w:hAnsi="Times New Roman" w:cs="Times New Roman"/>
        <w:sz w:val="20"/>
        <w:szCs w:val="20"/>
      </w:rPr>
      <w:t xml:space="preserve">. </w:t>
    </w:r>
    <w:r w:rsidR="00AF2328">
      <w:rPr>
        <w:rFonts w:ascii="Times New Roman" w:hAnsi="Times New Roman" w:cs="Times New Roman"/>
        <w:sz w:val="20"/>
        <w:szCs w:val="20"/>
      </w:rPr>
      <w:t>Florianópolis</w:t>
    </w:r>
    <w:r w:rsidRPr="00657EA3">
      <w:rPr>
        <w:rFonts w:ascii="Times New Roman" w:hAnsi="Times New Roman" w:cs="Times New Roman"/>
        <w:sz w:val="20"/>
        <w:szCs w:val="20"/>
      </w:rPr>
      <w:t>. p. 1-</w:t>
    </w:r>
    <w:r w:rsidR="0054672A">
      <w:rPr>
        <w:rFonts w:ascii="Times New Roman" w:hAnsi="Times New Roman" w:cs="Times New Roman"/>
        <w:sz w:val="20"/>
        <w:szCs w:val="20"/>
      </w:rPr>
      <w:t>10</w:t>
    </w:r>
    <w:r w:rsidRPr="00657EA3">
      <w:rPr>
        <w:rFonts w:ascii="Times New Roman" w:hAnsi="Times New Roman" w:cs="Times New Roman"/>
        <w:sz w:val="20"/>
        <w:szCs w:val="20"/>
      </w:rPr>
      <w:t>, 20</w:t>
    </w:r>
    <w:r w:rsidR="00AF2328">
      <w:rPr>
        <w:rFonts w:ascii="Times New Roman" w:hAnsi="Times New Roman" w:cs="Times New Roman"/>
        <w:sz w:val="20"/>
        <w:szCs w:val="20"/>
      </w:rPr>
      <w:t>2</w:t>
    </w:r>
    <w:r w:rsidR="00281400">
      <w:rPr>
        <w:rFonts w:ascii="Times New Roman" w:hAnsi="Times New Roman" w:cs="Times New Roman"/>
        <w:sz w:val="20"/>
        <w:szCs w:val="20"/>
      </w:rPr>
      <w:t>1</w:t>
    </w:r>
    <w:r w:rsidRPr="00657EA3">
      <w:rPr>
        <w:rFonts w:ascii="Times New Roman" w:hAnsi="Times New Roman" w:cs="Times New Roman"/>
        <w:sz w:val="20"/>
        <w:szCs w:val="20"/>
      </w:rPr>
      <w:t>.</w:t>
    </w:r>
  </w:p>
  <w:p w14:paraId="7B4BD528" w14:textId="77777777" w:rsidR="00DB33FE" w:rsidRDefault="00DB3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CA5F" w14:textId="77777777" w:rsidR="00C820CC" w:rsidRDefault="00C820CC" w:rsidP="00657EA3">
      <w:pPr>
        <w:spacing w:line="240" w:lineRule="auto"/>
      </w:pPr>
      <w:r>
        <w:separator/>
      </w:r>
    </w:p>
  </w:footnote>
  <w:footnote w:type="continuationSeparator" w:id="0">
    <w:p w14:paraId="621FC64B" w14:textId="77777777" w:rsidR="00C820CC" w:rsidRDefault="00C820CC" w:rsidP="00657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3BB4" w14:textId="71155AD2" w:rsidR="00DB33FE" w:rsidRPr="00462840" w:rsidRDefault="00DB33FE" w:rsidP="00462840">
    <w:pPr>
      <w:pStyle w:val="Cabealho"/>
      <w:rPr>
        <w:b/>
        <w:sz w:val="20"/>
      </w:rPr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204D" w14:textId="77777777" w:rsidR="00462840" w:rsidRDefault="00462840" w:rsidP="00462840">
    <w:pPr>
      <w:pStyle w:val="Cabealho"/>
      <w:rPr>
        <w:b/>
        <w:sz w:val="20"/>
      </w:rPr>
    </w:pPr>
    <w:r>
      <w:rPr>
        <w:b/>
        <w:sz w:val="20"/>
      </w:rPr>
      <w:t>V</w:t>
    </w:r>
    <w:r w:rsidRPr="00D42D06">
      <w:rPr>
        <w:b/>
        <w:sz w:val="20"/>
      </w:rPr>
      <w:t>I SEMINÁRIO DE ESCRITA</w:t>
    </w:r>
    <w:r>
      <w:rPr>
        <w:b/>
        <w:sz w:val="20"/>
      </w:rPr>
      <w:t>S</w:t>
    </w:r>
    <w:r w:rsidRPr="00D42D06">
      <w:rPr>
        <w:b/>
        <w:sz w:val="20"/>
      </w:rPr>
      <w:t xml:space="preserve"> E LEITURAS EM EDUCAÇÃO MATEMÁTICA (</w:t>
    </w:r>
    <w:r>
      <w:rPr>
        <w:b/>
        <w:sz w:val="20"/>
      </w:rPr>
      <w:t>V</w:t>
    </w:r>
    <w:r w:rsidRPr="00D42D06">
      <w:rPr>
        <w:b/>
        <w:sz w:val="20"/>
      </w:rPr>
      <w:t>I SELEM)</w:t>
    </w:r>
  </w:p>
  <w:p w14:paraId="45C6071C" w14:textId="77777777" w:rsidR="00462840" w:rsidRDefault="00462840" w:rsidP="00462840">
    <w:pPr>
      <w:pStyle w:val="Cabealho"/>
      <w:jc w:val="center"/>
      <w:rPr>
        <w:b/>
        <w:sz w:val="20"/>
      </w:rPr>
    </w:pPr>
  </w:p>
  <w:p w14:paraId="7D00E3E2" w14:textId="482B1FBF" w:rsidR="00462840" w:rsidRPr="00462840" w:rsidRDefault="00462840" w:rsidP="00462840">
    <w:pPr>
      <w:pStyle w:val="Cabealho"/>
      <w:jc w:val="center"/>
    </w:pPr>
    <w:r>
      <w:rPr>
        <w:noProof/>
      </w:rPr>
      <w:drawing>
        <wp:inline distT="0" distB="0" distL="0" distR="0" wp14:anchorId="2B684E61" wp14:editId="5B939795">
          <wp:extent cx="2188210" cy="1142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E9B"/>
    <w:multiLevelType w:val="multilevel"/>
    <w:tmpl w:val="984ABB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E3E19"/>
    <w:multiLevelType w:val="hybridMultilevel"/>
    <w:tmpl w:val="F244D244"/>
    <w:lvl w:ilvl="0" w:tplc="4E66326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03ACF"/>
    <w:multiLevelType w:val="multilevel"/>
    <w:tmpl w:val="B36E29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15E5B"/>
    <w:multiLevelType w:val="hybridMultilevel"/>
    <w:tmpl w:val="D9567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A3"/>
    <w:rsid w:val="00037798"/>
    <w:rsid w:val="00050860"/>
    <w:rsid w:val="000A138A"/>
    <w:rsid w:val="000F24C1"/>
    <w:rsid w:val="000F4433"/>
    <w:rsid w:val="0010042B"/>
    <w:rsid w:val="00163305"/>
    <w:rsid w:val="001A772E"/>
    <w:rsid w:val="00232E21"/>
    <w:rsid w:val="00256302"/>
    <w:rsid w:val="002776D6"/>
    <w:rsid w:val="002813E5"/>
    <w:rsid w:val="00281400"/>
    <w:rsid w:val="00291AE2"/>
    <w:rsid w:val="00294812"/>
    <w:rsid w:val="00336BDD"/>
    <w:rsid w:val="00347A12"/>
    <w:rsid w:val="00381A9D"/>
    <w:rsid w:val="0039464C"/>
    <w:rsid w:val="003A5C9B"/>
    <w:rsid w:val="00462840"/>
    <w:rsid w:val="004C44AF"/>
    <w:rsid w:val="004D7699"/>
    <w:rsid w:val="005365B2"/>
    <w:rsid w:val="0054672A"/>
    <w:rsid w:val="005A4290"/>
    <w:rsid w:val="005F1128"/>
    <w:rsid w:val="005F1BAF"/>
    <w:rsid w:val="00606E6A"/>
    <w:rsid w:val="0062332F"/>
    <w:rsid w:val="00657EA3"/>
    <w:rsid w:val="006D3788"/>
    <w:rsid w:val="006F0CF0"/>
    <w:rsid w:val="006F3FD4"/>
    <w:rsid w:val="006F79FB"/>
    <w:rsid w:val="007040E7"/>
    <w:rsid w:val="00721B6E"/>
    <w:rsid w:val="00771E7C"/>
    <w:rsid w:val="007D33CB"/>
    <w:rsid w:val="00822E32"/>
    <w:rsid w:val="00870667"/>
    <w:rsid w:val="0089112A"/>
    <w:rsid w:val="008A6324"/>
    <w:rsid w:val="008F7A7F"/>
    <w:rsid w:val="00AC78CD"/>
    <w:rsid w:val="00AF2328"/>
    <w:rsid w:val="00B115EE"/>
    <w:rsid w:val="00B70369"/>
    <w:rsid w:val="00B904E3"/>
    <w:rsid w:val="00BA5C81"/>
    <w:rsid w:val="00BB1FD9"/>
    <w:rsid w:val="00BE458B"/>
    <w:rsid w:val="00C716DE"/>
    <w:rsid w:val="00C820CC"/>
    <w:rsid w:val="00CD1F89"/>
    <w:rsid w:val="00D11D4A"/>
    <w:rsid w:val="00D3555B"/>
    <w:rsid w:val="00D42D06"/>
    <w:rsid w:val="00D6066E"/>
    <w:rsid w:val="00D75CA6"/>
    <w:rsid w:val="00D954B1"/>
    <w:rsid w:val="00DB33FE"/>
    <w:rsid w:val="00DB4E65"/>
    <w:rsid w:val="00DE1F84"/>
    <w:rsid w:val="00DE265E"/>
    <w:rsid w:val="00E22BA9"/>
    <w:rsid w:val="00E450D0"/>
    <w:rsid w:val="00EF1CAA"/>
    <w:rsid w:val="00F51E27"/>
    <w:rsid w:val="00F602F4"/>
    <w:rsid w:val="00F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F9A99"/>
  <w15:chartTrackingRefBased/>
  <w15:docId w15:val="{2A463772-1B6E-4FE3-8B6B-D2FC2A41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A3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7EA3"/>
    <w:pPr>
      <w:spacing w:before="480" w:after="120" w:line="240" w:lineRule="auto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7EA3"/>
  </w:style>
  <w:style w:type="paragraph" w:styleId="Rodap">
    <w:name w:val="footer"/>
    <w:basedOn w:val="Normal"/>
    <w:link w:val="RodapChar"/>
    <w:uiPriority w:val="99"/>
    <w:unhideWhenUsed/>
    <w:rsid w:val="00657E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7EA3"/>
  </w:style>
  <w:style w:type="paragraph" w:styleId="Textodebalo">
    <w:name w:val="Balloon Text"/>
    <w:basedOn w:val="Normal"/>
    <w:link w:val="TextodebaloChar"/>
    <w:uiPriority w:val="99"/>
    <w:semiHidden/>
    <w:unhideWhenUsed/>
    <w:rsid w:val="00657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57EA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657EA3"/>
    <w:rPr>
      <w:rFonts w:ascii="Arial" w:eastAsia="Arial" w:hAnsi="Arial" w:cs="Arial"/>
      <w:b/>
      <w:bCs/>
      <w:color w:val="000000"/>
      <w:sz w:val="48"/>
      <w:szCs w:val="48"/>
      <w:lang w:eastAsia="pt-BR"/>
    </w:rPr>
  </w:style>
  <w:style w:type="paragraph" w:customStyle="1" w:styleId="Default">
    <w:name w:val="Default"/>
    <w:rsid w:val="00657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uiPriority w:val="22"/>
    <w:qFormat/>
    <w:rsid w:val="00657EA3"/>
    <w:rPr>
      <w:b/>
      <w:bCs/>
    </w:rPr>
  </w:style>
  <w:style w:type="character" w:customStyle="1" w:styleId="apple-converted-space">
    <w:name w:val="apple-converted-space"/>
    <w:basedOn w:val="Fontepargpadro"/>
    <w:rsid w:val="00657EA3"/>
  </w:style>
  <w:style w:type="paragraph" w:styleId="NormalWeb">
    <w:name w:val="Normal (Web)"/>
    <w:basedOn w:val="Normal"/>
    <w:uiPriority w:val="99"/>
    <w:unhideWhenUsed/>
    <w:rsid w:val="0029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aliases w:val="Título das ilustrações"/>
    <w:basedOn w:val="Normal"/>
    <w:uiPriority w:val="34"/>
    <w:qFormat/>
    <w:rsid w:val="00291AE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21B6E"/>
    <w:pPr>
      <w:spacing w:after="120" w:line="360" w:lineRule="auto"/>
      <w:ind w:left="283" w:firstLine="851"/>
      <w:jc w:val="both"/>
    </w:pPr>
    <w:rPr>
      <w:rFonts w:ascii="Times New Roman" w:eastAsia="Calibri" w:hAnsi="Times New Roman" w:cs="Times New Roman"/>
      <w:color w:val="auto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1B6E"/>
    <w:rPr>
      <w:rFonts w:ascii="Times New Roman" w:hAnsi="Times New Roman"/>
      <w:sz w:val="24"/>
      <w:szCs w:val="22"/>
      <w:lang w:eastAsia="pt-BR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F51E27"/>
    <w:pPr>
      <w:keepNext/>
      <w:spacing w:line="240" w:lineRule="auto"/>
      <w:jc w:val="center"/>
    </w:pPr>
    <w:rPr>
      <w:rFonts w:ascii="Times New Roman" w:eastAsia="Calibri" w:hAnsi="Times New Roman" w:cs="Times New Roman"/>
      <w:bCs/>
      <w:color w:val="auto"/>
      <w:sz w:val="20"/>
      <w:szCs w:val="20"/>
    </w:rPr>
  </w:style>
  <w:style w:type="paragraph" w:styleId="Textodecomentrio">
    <w:name w:val="annotation text"/>
    <w:basedOn w:val="Normal"/>
    <w:link w:val="TextodecomentrioChar"/>
    <w:unhideWhenUsed/>
    <w:rsid w:val="00721B6E"/>
    <w:pPr>
      <w:spacing w:line="240" w:lineRule="auto"/>
      <w:ind w:firstLine="851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21B6E"/>
    <w:rPr>
      <w:rFonts w:ascii="Times New Roman" w:hAnsi="Times New Roman"/>
      <w:lang w:eastAsia="pt-BR"/>
    </w:rPr>
  </w:style>
  <w:style w:type="table" w:customStyle="1" w:styleId="8">
    <w:name w:val="8"/>
    <w:basedOn w:val="Tabelanormal"/>
    <w:rsid w:val="00721B6E"/>
    <w:pPr>
      <w:spacing w:after="160" w:line="259" w:lineRule="auto"/>
    </w:pPr>
    <w:rPr>
      <w:rFonts w:ascii="Arial" w:eastAsia="Arial" w:hAnsi="Arial" w:cs="Arial"/>
      <w:lang w:eastAsia="pt-BR"/>
    </w:rPr>
    <w:tblPr>
      <w:tblInd w:w="0" w:type="nil"/>
    </w:tblPr>
  </w:style>
  <w:style w:type="paragraph" w:customStyle="1" w:styleId="Standard">
    <w:name w:val="Standard"/>
    <w:rsid w:val="00721B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381A9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1A9D"/>
    <w:pPr>
      <w:ind w:firstLine="0"/>
      <w:jc w:val="left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1A9D"/>
    <w:rPr>
      <w:rFonts w:ascii="Arial" w:eastAsia="Arial" w:hAnsi="Arial" w:cs="Arial"/>
      <w:b/>
      <w:bCs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B11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lo.br/pdf/reeusp/v43nspe/a02v43n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asenacionalcomum.mec.gov.br/images/BNCC_EI_EF_110518_versaofinal_sit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2722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casantos</dc:creator>
  <cp:keywords/>
  <cp:lastModifiedBy>gui_w</cp:lastModifiedBy>
  <cp:revision>6</cp:revision>
  <cp:lastPrinted>2021-08-19T16:21:00Z</cp:lastPrinted>
  <dcterms:created xsi:type="dcterms:W3CDTF">2021-07-18T19:41:00Z</dcterms:created>
  <dcterms:modified xsi:type="dcterms:W3CDTF">2021-08-28T01:30:00Z</dcterms:modified>
</cp:coreProperties>
</file>